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955F" w14:textId="2079B54A" w:rsidR="00CE69E6" w:rsidRPr="009E7558" w:rsidRDefault="00CE69E6" w:rsidP="00CE69E6">
      <w:pPr>
        <w:pStyle w:val="aa"/>
        <w:autoSpaceDE w:val="0"/>
        <w:autoSpaceDN w:val="0"/>
        <w:adjustRightInd w:val="0"/>
        <w:spacing w:line="360" w:lineRule="auto"/>
        <w:ind w:leftChars="171" w:left="359" w:firstLineChars="799" w:firstLine="1765"/>
        <w:jc w:val="left"/>
        <w:rPr>
          <w:rFonts w:ascii="Times New Roman" w:hAnsi="Times New Roman"/>
          <w:b/>
          <w:color w:val="000000"/>
          <w:kern w:val="0"/>
          <w:sz w:val="22"/>
        </w:rPr>
      </w:pPr>
      <w:r w:rsidRPr="009E7558">
        <w:rPr>
          <w:rFonts w:ascii="Times New Roman" w:hAnsi="Times New Roman"/>
          <w:b/>
          <w:color w:val="000000"/>
          <w:sz w:val="22"/>
        </w:rPr>
        <w:t xml:space="preserve">Table S1 The information of </w:t>
      </w:r>
      <w:r w:rsidRPr="009E7558">
        <w:rPr>
          <w:rFonts w:ascii="Times New Roman" w:hAnsi="Times New Roman"/>
          <w:b/>
          <w:i/>
          <w:iCs/>
          <w:color w:val="000000"/>
          <w:sz w:val="22"/>
        </w:rPr>
        <w:t xml:space="preserve">UGT1A1 </w:t>
      </w:r>
      <w:r w:rsidRPr="009E7558">
        <w:rPr>
          <w:rFonts w:ascii="Times New Roman" w:hAnsi="Times New Roman"/>
          <w:b/>
          <w:color w:val="000000"/>
          <w:sz w:val="22"/>
        </w:rPr>
        <w:t>polymorphisms</w:t>
      </w:r>
    </w:p>
    <w:tbl>
      <w:tblPr>
        <w:tblW w:w="1004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31"/>
        <w:gridCol w:w="754"/>
        <w:gridCol w:w="534"/>
        <w:gridCol w:w="1489"/>
        <w:gridCol w:w="1506"/>
        <w:gridCol w:w="1742"/>
        <w:gridCol w:w="1489"/>
        <w:gridCol w:w="1295"/>
      </w:tblGrid>
      <w:tr w:rsidR="00521656" w:rsidRPr="009E7558" w14:paraId="78D25A5D" w14:textId="77777777" w:rsidTr="00521656">
        <w:trPr>
          <w:trHeight w:val="23"/>
          <w:jc w:val="center"/>
        </w:trPr>
        <w:tc>
          <w:tcPr>
            <w:tcW w:w="12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800D5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Hlk45210796"/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dbSNP_ID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4C153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Allele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94DBD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chr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83B88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Chr. Position</w:t>
            </w: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（</w:t>
            </w:r>
            <w:bookmarkStart w:id="1" w:name="OLE_LINK12"/>
            <w:bookmarkStart w:id="2" w:name="OLE_LINK13"/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GRCh37</w:t>
            </w:r>
            <w:bookmarkEnd w:id="1"/>
            <w:bookmarkEnd w:id="2"/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308B39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Ref mRNA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9FA19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SNP Property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C7C9B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Functional Change</w:t>
            </w: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512E3" w14:textId="3A4DEE2C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MAF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</w:tr>
      <w:bookmarkEnd w:id="0"/>
      <w:tr w:rsidR="00521656" w:rsidRPr="009E7558" w14:paraId="58F371AF" w14:textId="77777777" w:rsidTr="00521656">
        <w:trPr>
          <w:trHeight w:val="23"/>
          <w:jc w:val="center"/>
        </w:trPr>
        <w:tc>
          <w:tcPr>
            <w:tcW w:w="1231" w:type="dxa"/>
            <w:shd w:val="clear" w:color="auto" w:fill="auto"/>
            <w:vAlign w:val="center"/>
          </w:tcPr>
          <w:p w14:paraId="43131874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rs3755319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E9DEF69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A/C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BF65DBF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77309E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234667582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890FB22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NM_000463.2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CFF2A1B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bookmarkStart w:id="3" w:name="OLE_LINK10"/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5'-flanking</w:t>
            </w:r>
            <w:bookmarkEnd w:id="3"/>
          </w:p>
        </w:tc>
        <w:tc>
          <w:tcPr>
            <w:tcW w:w="1489" w:type="dxa"/>
            <w:shd w:val="clear" w:color="auto" w:fill="auto"/>
            <w:vAlign w:val="center"/>
          </w:tcPr>
          <w:p w14:paraId="73FF3714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0F10256" w14:textId="362A5DA9" w:rsidR="00521656" w:rsidRPr="009E7558" w:rsidRDefault="00F93C7E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521656"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.30</w:t>
            </w:r>
          </w:p>
        </w:tc>
      </w:tr>
      <w:tr w:rsidR="00521656" w:rsidRPr="009E7558" w14:paraId="6BF55760" w14:textId="77777777" w:rsidTr="00521656">
        <w:trPr>
          <w:trHeight w:val="23"/>
          <w:jc w:val="center"/>
        </w:trPr>
        <w:tc>
          <w:tcPr>
            <w:tcW w:w="1231" w:type="dxa"/>
            <w:shd w:val="clear" w:color="auto" w:fill="auto"/>
            <w:vAlign w:val="center"/>
          </w:tcPr>
          <w:p w14:paraId="29C4C53C" w14:textId="77777777" w:rsidR="00521656" w:rsidRPr="009E7558" w:rsidRDefault="00521656" w:rsidP="00345596">
            <w:pPr>
              <w:widowControl/>
              <w:ind w:firstLineChars="50" w:firstLine="11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rs887829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CCF6868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C/T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BE56746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B7CE41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234668570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8708E0C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NM_000463.2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106348F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5'-flanking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1B0F63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72A4712" w14:textId="1257DBA3" w:rsidR="00521656" w:rsidRPr="009E7558" w:rsidRDefault="00F93C7E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521656"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.13</w:t>
            </w:r>
          </w:p>
        </w:tc>
      </w:tr>
      <w:tr w:rsidR="00521656" w:rsidRPr="009E7558" w14:paraId="6F870037" w14:textId="77777777" w:rsidTr="00521656">
        <w:trPr>
          <w:trHeight w:val="23"/>
          <w:jc w:val="center"/>
        </w:trPr>
        <w:tc>
          <w:tcPr>
            <w:tcW w:w="1231" w:type="dxa"/>
            <w:shd w:val="clear" w:color="auto" w:fill="auto"/>
            <w:vAlign w:val="center"/>
          </w:tcPr>
          <w:p w14:paraId="5157C52F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bookmarkStart w:id="4" w:name="OLE_LINK17"/>
            <w:bookmarkStart w:id="5" w:name="OLE_LINK18"/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rs4148323</w:t>
            </w:r>
            <w:bookmarkEnd w:id="4"/>
            <w:bookmarkEnd w:id="5"/>
          </w:p>
        </w:tc>
        <w:tc>
          <w:tcPr>
            <w:tcW w:w="754" w:type="dxa"/>
            <w:shd w:val="clear" w:color="auto" w:fill="auto"/>
            <w:vAlign w:val="center"/>
          </w:tcPr>
          <w:p w14:paraId="2F34783D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AF57FAD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2FB637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234669144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C6E0F75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NM_000463.2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553CD2D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nonsynon_exon1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F310BC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p.Gly71Arg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D5F0E4" w14:textId="4F91BB61" w:rsidR="00521656" w:rsidRPr="009E7558" w:rsidRDefault="00F93C7E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521656"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.21</w:t>
            </w:r>
          </w:p>
        </w:tc>
      </w:tr>
      <w:tr w:rsidR="00521656" w:rsidRPr="009E7558" w14:paraId="74F0A145" w14:textId="77777777" w:rsidTr="00521656">
        <w:trPr>
          <w:trHeight w:val="23"/>
          <w:jc w:val="center"/>
        </w:trPr>
        <w:tc>
          <w:tcPr>
            <w:tcW w:w="1231" w:type="dxa"/>
            <w:shd w:val="clear" w:color="auto" w:fill="auto"/>
            <w:vAlign w:val="center"/>
          </w:tcPr>
          <w:p w14:paraId="52EA9AD2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rs6742078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424CC0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G/T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38708CA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68F936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234672639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2D5F91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NM_000463.2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3B7F413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bookmarkStart w:id="6" w:name="OLE_LINK11"/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intron1</w:t>
            </w:r>
            <w:bookmarkEnd w:id="6"/>
          </w:p>
        </w:tc>
        <w:tc>
          <w:tcPr>
            <w:tcW w:w="1489" w:type="dxa"/>
            <w:shd w:val="clear" w:color="auto" w:fill="auto"/>
            <w:vAlign w:val="center"/>
          </w:tcPr>
          <w:p w14:paraId="031B51CD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A1DD13B" w14:textId="24CE56CD" w:rsidR="00521656" w:rsidRPr="009E7558" w:rsidRDefault="00F93C7E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521656"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.13</w:t>
            </w:r>
          </w:p>
        </w:tc>
      </w:tr>
      <w:tr w:rsidR="00521656" w:rsidRPr="009E7558" w14:paraId="7965FBBE" w14:textId="77777777" w:rsidTr="00521656">
        <w:trPr>
          <w:trHeight w:val="23"/>
          <w:jc w:val="center"/>
        </w:trPr>
        <w:tc>
          <w:tcPr>
            <w:tcW w:w="12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783D4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rs6717546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96763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G/A</w:t>
            </w: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FEEBF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6EE8C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234682119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A76E8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NM_000463.2</w:t>
            </w:r>
          </w:p>
        </w:tc>
        <w:tc>
          <w:tcPr>
            <w:tcW w:w="1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07A79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3'-flanking</w:t>
            </w:r>
          </w:p>
        </w:tc>
        <w:tc>
          <w:tcPr>
            <w:tcW w:w="1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745C7" w14:textId="77777777" w:rsidR="00521656" w:rsidRPr="009E7558" w:rsidRDefault="00521656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CCA9E" w14:textId="1AE4B2CB" w:rsidR="00521656" w:rsidRPr="009E7558" w:rsidRDefault="00F93C7E" w:rsidP="00D3420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521656" w:rsidRPr="009E755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.26</w:t>
            </w:r>
          </w:p>
        </w:tc>
      </w:tr>
    </w:tbl>
    <w:p w14:paraId="58359724" w14:textId="35B909D3" w:rsidR="009E7558" w:rsidRPr="00266D4C" w:rsidRDefault="00AF331A" w:rsidP="00266D4C">
      <w:pPr>
        <w:spacing w:line="360" w:lineRule="auto"/>
        <w:jc w:val="left"/>
        <w:rPr>
          <w:b/>
          <w:color w:val="000000"/>
          <w:kern w:val="0"/>
          <w:sz w:val="20"/>
          <w:szCs w:val="20"/>
        </w:rPr>
      </w:pPr>
      <w:bookmarkStart w:id="7" w:name="_Hlk45212178"/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a</w:t>
      </w:r>
      <w:r w:rsidR="00987DD6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: </w:t>
      </w:r>
      <w:r w:rsidR="00CE69E6" w:rsidRPr="00266D4C">
        <w:rPr>
          <w:rFonts w:ascii="Times New Roman" w:hAnsi="Times New Roman" w:cs="Times New Roman"/>
          <w:color w:val="000000"/>
          <w:kern w:val="0"/>
          <w:sz w:val="20"/>
          <w:szCs w:val="20"/>
        </w:rPr>
        <w:t>Selected SNPs with minor allele frequency (MAF) greater than 5% was found in the HapMap-HCB [Han Chinese in Beijing, China] records from Hap Map database.</w:t>
      </w:r>
      <w:bookmarkEnd w:id="7"/>
    </w:p>
    <w:p w14:paraId="41F79364" w14:textId="77777777" w:rsidR="00CE69E6" w:rsidRDefault="00CE69E6" w:rsidP="00CE69E6">
      <w:pPr>
        <w:spacing w:line="360" w:lineRule="auto"/>
        <w:ind w:left="420" w:hangingChars="200" w:hanging="420"/>
        <w:jc w:val="center"/>
        <w:rPr>
          <w:color w:val="000000"/>
        </w:rPr>
      </w:pPr>
    </w:p>
    <w:p w14:paraId="049FE176" w14:textId="77777777" w:rsidR="00521656" w:rsidRPr="009E7558" w:rsidRDefault="00521656" w:rsidP="00266D4C">
      <w:pPr>
        <w:pStyle w:val="aa"/>
        <w:autoSpaceDE w:val="0"/>
        <w:autoSpaceDN w:val="0"/>
        <w:adjustRightInd w:val="0"/>
        <w:spacing w:line="360" w:lineRule="auto"/>
        <w:ind w:leftChars="171" w:left="359" w:firstLineChars="0" w:firstLine="0"/>
        <w:rPr>
          <w:rFonts w:ascii="Times New Roman" w:hAnsi="Times New Roman"/>
          <w:b/>
          <w:color w:val="000000"/>
          <w:kern w:val="0"/>
          <w:sz w:val="22"/>
        </w:rPr>
      </w:pPr>
      <w:r w:rsidRPr="00521656">
        <w:rPr>
          <w:rFonts w:ascii="Times New Roman" w:hAnsi="Times New Roman"/>
          <w:b/>
          <w:color w:val="000000"/>
          <w:szCs w:val="21"/>
        </w:rPr>
        <w:t xml:space="preserve">Table S2 </w:t>
      </w:r>
      <w:r w:rsidRPr="00521656">
        <w:rPr>
          <w:rFonts w:ascii="Times New Roman" w:hAnsi="Times New Roman"/>
          <w:b/>
          <w:color w:val="000000"/>
          <w:kern w:val="0"/>
          <w:szCs w:val="21"/>
        </w:rPr>
        <w:t xml:space="preserve">Hardy-Weinberg equilibrium evaluation of </w:t>
      </w:r>
      <w:r w:rsidRPr="009E7558">
        <w:rPr>
          <w:rFonts w:ascii="Times New Roman" w:hAnsi="Times New Roman"/>
          <w:b/>
          <w:i/>
          <w:iCs/>
          <w:color w:val="000000"/>
          <w:sz w:val="22"/>
        </w:rPr>
        <w:t xml:space="preserve">UGT1A1 </w:t>
      </w:r>
      <w:r w:rsidRPr="009E7558">
        <w:rPr>
          <w:rFonts w:ascii="Times New Roman" w:hAnsi="Times New Roman"/>
          <w:b/>
          <w:color w:val="000000"/>
          <w:sz w:val="22"/>
        </w:rPr>
        <w:t>polymorphisms</w:t>
      </w:r>
    </w:p>
    <w:tbl>
      <w:tblPr>
        <w:tblW w:w="713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940"/>
        <w:gridCol w:w="1241"/>
        <w:gridCol w:w="1346"/>
        <w:gridCol w:w="1190"/>
        <w:gridCol w:w="1187"/>
      </w:tblGrid>
      <w:tr w:rsidR="00521656" w:rsidRPr="00521656" w14:paraId="38A6D4F8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D0C6F1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dbSNP_ID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6CF0A1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Group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582B9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Genotype count</w:t>
            </w: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（</w:t>
            </w: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frequency %</w:t>
            </w: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8D87F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HWE </w:t>
            </w:r>
            <w:r w:rsidRPr="00521656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P</w:t>
            </w:r>
          </w:p>
        </w:tc>
      </w:tr>
      <w:tr w:rsidR="00521656" w:rsidRPr="00521656" w14:paraId="54434C65" w14:textId="77777777" w:rsidTr="00521656">
        <w:trPr>
          <w:trHeight w:val="20"/>
          <w:jc w:val="center"/>
        </w:trPr>
        <w:tc>
          <w:tcPr>
            <w:tcW w:w="1230" w:type="dxa"/>
            <w:shd w:val="clear" w:color="auto" w:fill="auto"/>
          </w:tcPr>
          <w:p w14:paraId="3984F68D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rs3755319</w:t>
            </w:r>
          </w:p>
        </w:tc>
        <w:tc>
          <w:tcPr>
            <w:tcW w:w="940" w:type="dxa"/>
            <w:shd w:val="clear" w:color="auto" w:fill="auto"/>
          </w:tcPr>
          <w:p w14:paraId="3CF3462E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shd w:val="clear" w:color="auto" w:fill="auto"/>
          </w:tcPr>
          <w:p w14:paraId="5BD82D13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A/A</w:t>
            </w:r>
          </w:p>
        </w:tc>
        <w:tc>
          <w:tcPr>
            <w:tcW w:w="1346" w:type="dxa"/>
            <w:shd w:val="clear" w:color="auto" w:fill="auto"/>
          </w:tcPr>
          <w:p w14:paraId="0F460DF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A/C</w:t>
            </w:r>
          </w:p>
        </w:tc>
        <w:tc>
          <w:tcPr>
            <w:tcW w:w="1190" w:type="dxa"/>
            <w:shd w:val="clear" w:color="auto" w:fill="auto"/>
          </w:tcPr>
          <w:p w14:paraId="0D9385D2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C/C</w:t>
            </w:r>
          </w:p>
        </w:tc>
        <w:tc>
          <w:tcPr>
            <w:tcW w:w="1187" w:type="dxa"/>
            <w:shd w:val="clear" w:color="auto" w:fill="auto"/>
          </w:tcPr>
          <w:p w14:paraId="6F8173C5" w14:textId="52ABD1B0" w:rsidR="00521656" w:rsidRPr="00521656" w:rsidRDefault="00F93C7E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521656" w:rsidRPr="00521656">
              <w:rPr>
                <w:rFonts w:ascii="Times New Roman" w:hAnsi="Times New Roman" w:cs="Times New Roman"/>
                <w:color w:val="000000"/>
                <w:szCs w:val="21"/>
              </w:rPr>
              <w:t>.28</w:t>
            </w:r>
          </w:p>
        </w:tc>
      </w:tr>
      <w:tr w:rsidR="00521656" w:rsidRPr="00521656" w14:paraId="5CF0212D" w14:textId="77777777" w:rsidTr="00521656">
        <w:trPr>
          <w:trHeight w:val="20"/>
          <w:jc w:val="center"/>
        </w:trPr>
        <w:tc>
          <w:tcPr>
            <w:tcW w:w="1230" w:type="dxa"/>
            <w:shd w:val="clear" w:color="auto" w:fill="auto"/>
          </w:tcPr>
          <w:p w14:paraId="26F9F2D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14:paraId="5DE5E637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241" w:type="dxa"/>
            <w:shd w:val="clear" w:color="auto" w:fill="auto"/>
          </w:tcPr>
          <w:p w14:paraId="57BDAA1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123 (45.56)</w:t>
            </w:r>
          </w:p>
        </w:tc>
        <w:tc>
          <w:tcPr>
            <w:tcW w:w="1346" w:type="dxa"/>
            <w:shd w:val="clear" w:color="auto" w:fill="auto"/>
          </w:tcPr>
          <w:p w14:paraId="2233139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112 (41.48)</w:t>
            </w:r>
          </w:p>
        </w:tc>
        <w:tc>
          <w:tcPr>
            <w:tcW w:w="1190" w:type="dxa"/>
            <w:shd w:val="clear" w:color="auto" w:fill="auto"/>
          </w:tcPr>
          <w:p w14:paraId="1C835C8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 (12.96)</w:t>
            </w:r>
          </w:p>
        </w:tc>
        <w:tc>
          <w:tcPr>
            <w:tcW w:w="1187" w:type="dxa"/>
            <w:shd w:val="clear" w:color="auto" w:fill="auto"/>
          </w:tcPr>
          <w:p w14:paraId="76816442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65FD9BB3" w14:textId="77777777" w:rsidTr="00521656">
        <w:trPr>
          <w:trHeight w:val="20"/>
          <w:jc w:val="center"/>
        </w:trPr>
        <w:tc>
          <w:tcPr>
            <w:tcW w:w="1230" w:type="dxa"/>
            <w:tcBorders>
              <w:bottom w:val="nil"/>
            </w:tcBorders>
            <w:shd w:val="clear" w:color="auto" w:fill="auto"/>
          </w:tcPr>
          <w:p w14:paraId="39CBA28F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auto"/>
          </w:tcPr>
          <w:p w14:paraId="54281640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auto"/>
          </w:tcPr>
          <w:p w14:paraId="20EA7EF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152 (42.58)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</w:tcPr>
          <w:p w14:paraId="5F15FB9C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161 (45.10)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</w:tcPr>
          <w:p w14:paraId="696271C0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 (12.32)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</w:tcPr>
          <w:p w14:paraId="00B2CA0A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20AD6AC4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551CBDB3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rs887829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4AA66334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C38A04C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C/C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536A7EB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C/T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378C1D1B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T/T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15455A7F" w14:textId="249832C4" w:rsidR="00521656" w:rsidRPr="00521656" w:rsidRDefault="00F93C7E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521656" w:rsidRPr="00521656">
              <w:rPr>
                <w:rFonts w:ascii="Times New Roman" w:hAnsi="Times New Roman" w:cs="Times New Roman"/>
                <w:color w:val="000000"/>
                <w:szCs w:val="21"/>
              </w:rPr>
              <w:t>.14</w:t>
            </w:r>
          </w:p>
        </w:tc>
      </w:tr>
      <w:tr w:rsidR="00521656" w:rsidRPr="00521656" w14:paraId="44E83E18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029BCE4D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2E461FF6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344FED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214 (79.26)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8F1E3E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 xml:space="preserve">50 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18.52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12C13F02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 xml:space="preserve">6 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2.22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1A9AEFA5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2168BC10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340C4D4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56FD5F67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141DE9D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286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80.11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670611F6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 (17.65)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6EEBFDE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 (2.24)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6E788A91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094EF66E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00A4CA4C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rs4148323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4CF18513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88AFDF9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373E171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6409B5AF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A/A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638BE7F8" w14:textId="7DE05D45" w:rsidR="00521656" w:rsidRPr="00521656" w:rsidRDefault="00F93C7E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521656" w:rsidRPr="00521656">
              <w:rPr>
                <w:rFonts w:ascii="Times New Roman" w:hAnsi="Times New Roman" w:cs="Times New Roman"/>
                <w:color w:val="000000"/>
                <w:szCs w:val="21"/>
              </w:rPr>
              <w:t>.18</w:t>
            </w:r>
          </w:p>
        </w:tc>
      </w:tr>
      <w:tr w:rsidR="00521656" w:rsidRPr="00521656" w14:paraId="68A97483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6E06F69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1C2EF28C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01BA9B8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193 (71.48)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504ACEE9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 (24.81)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60F09D08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 (3.70)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09C51453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14682DE8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21C6EC7B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676AEC9E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0C04639C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263 (73.67)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F6E14F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88 (24.65)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5D271189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 (1.68)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3ED88B63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7500CB12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0C946BE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rs6742078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34FD5344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75702E51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6BADD8B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G/T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076048C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T/T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13D5328B" w14:textId="236718A1" w:rsidR="00521656" w:rsidRPr="00521656" w:rsidRDefault="00F93C7E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521656" w:rsidRPr="00521656">
              <w:rPr>
                <w:rFonts w:ascii="Times New Roman" w:hAnsi="Times New Roman" w:cs="Times New Roman"/>
                <w:color w:val="000000"/>
                <w:szCs w:val="21"/>
              </w:rPr>
              <w:t>.24</w:t>
            </w:r>
          </w:p>
        </w:tc>
      </w:tr>
      <w:tr w:rsidR="00521656" w:rsidRPr="00521656" w14:paraId="7CDB4072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2AB0AFD4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57561142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BE1087D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212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78.52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230F7263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52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19.26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22A404AD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2.22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095429FB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253C2530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124203F9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099F2CD9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A882C97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284 (79.55)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52379B2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64 (17.93)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0D00572B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 (2.52)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611CB442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6E61C5C4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2952040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rs6717546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4A7245CE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CECDCEF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G/G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45E48248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G/A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6A66EC9B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A/A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098FD818" w14:textId="45289601" w:rsidR="00521656" w:rsidRPr="00521656" w:rsidRDefault="00F93C7E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bookmarkStart w:id="8" w:name="_GoBack"/>
            <w:bookmarkEnd w:id="8"/>
            <w:r w:rsidR="00521656" w:rsidRPr="00521656">
              <w:rPr>
                <w:rFonts w:ascii="Times New Roman" w:hAnsi="Times New Roman" w:cs="Times New Roman"/>
                <w:color w:val="000000"/>
                <w:szCs w:val="21"/>
              </w:rPr>
              <w:t>.35</w:t>
            </w:r>
          </w:p>
        </w:tc>
      </w:tr>
      <w:tr w:rsidR="00521656" w:rsidRPr="00521656" w14:paraId="1526F1C8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158531EA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9" w:name="_Hlk12546513"/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31D894B5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CCDAE28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117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43.49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599F1C88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115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42.75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48166BBE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 (</w:t>
            </w:r>
            <w:r w:rsidRPr="00521656">
              <w:rPr>
                <w:rFonts w:ascii="Times New Roman" w:hAnsi="Times New Roman" w:cs="Times New Roman"/>
                <w:color w:val="000000"/>
                <w:szCs w:val="21"/>
              </w:rPr>
              <w:t>13.75</w:t>
            </w: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</w:tcPr>
          <w:p w14:paraId="1F3025CD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21656" w:rsidRPr="00521656" w14:paraId="4589DBA7" w14:textId="77777777" w:rsidTr="00521656">
        <w:trPr>
          <w:trHeight w:val="20"/>
          <w:jc w:val="center"/>
        </w:trPr>
        <w:tc>
          <w:tcPr>
            <w:tcW w:w="1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B3B6C45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1B57CB7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7E56D1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143 (40.63)</w:t>
            </w: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BD55DB3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159 (45.17)</w:t>
            </w:r>
          </w:p>
        </w:tc>
        <w:tc>
          <w:tcPr>
            <w:tcW w:w="119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3788AB2" w14:textId="77777777" w:rsidR="00521656" w:rsidRPr="00521656" w:rsidRDefault="00521656" w:rsidP="00F035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2165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 (14.20)</w:t>
            </w:r>
          </w:p>
        </w:tc>
        <w:tc>
          <w:tcPr>
            <w:tcW w:w="118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26DB372" w14:textId="77777777" w:rsidR="00521656" w:rsidRPr="00521656" w:rsidRDefault="00521656" w:rsidP="00F035A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bookmarkEnd w:id="9"/>
    <w:p w14:paraId="0211760C" w14:textId="16BAC284" w:rsidR="00521656" w:rsidRPr="00266D4C" w:rsidRDefault="00521656" w:rsidP="00266D4C">
      <w:pPr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266D4C">
        <w:rPr>
          <w:rFonts w:ascii="Times New Roman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="00987DD6">
        <w:rPr>
          <w:rFonts w:ascii="Times New Roman" w:hAnsi="Times New Roman" w:cs="Times New Roman"/>
          <w:color w:val="000000"/>
          <w:kern w:val="0"/>
          <w:sz w:val="20"/>
          <w:szCs w:val="20"/>
          <w:vertAlign w:val="superscript"/>
        </w:rPr>
        <w:t xml:space="preserve"> </w:t>
      </w:r>
      <w:r w:rsidR="00557BB5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:</w:t>
      </w:r>
      <w:r w:rsidRPr="00266D4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Five cases and one control failed to be genotyped.</w:t>
      </w:r>
    </w:p>
    <w:p w14:paraId="0A5AD42F" w14:textId="77777777" w:rsidR="00266D4C" w:rsidRDefault="00266D4C" w:rsidP="00CA0CA4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sectPr w:rsidR="00266D4C" w:rsidSect="00266D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2AC8E0" w14:textId="32742B75" w:rsidR="00521656" w:rsidRPr="00D3420F" w:rsidRDefault="00521656" w:rsidP="0052165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lastRenderedPageBreak/>
        <w:t xml:space="preserve">Table </w:t>
      </w:r>
      <w:r w:rsidR="00BD25D5">
        <w:rPr>
          <w:rFonts w:ascii="Times New Roman" w:hAnsi="Times New Roman" w:cs="Times New Roman"/>
          <w:b/>
          <w:color w:val="000000" w:themeColor="text1"/>
          <w:kern w:val="0"/>
          <w:sz w:val="22"/>
        </w:rPr>
        <w:t>S3</w:t>
      </w: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Association between </w:t>
      </w:r>
      <w:r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maternal </w:t>
      </w:r>
      <w:r w:rsidRPr="00D3420F">
        <w:rPr>
          <w:rFonts w:ascii="Times New Roman" w:hAnsi="Times New Roman" w:cs="Times New Roman"/>
          <w:b/>
          <w:i/>
          <w:iCs/>
          <w:color w:val="000000" w:themeColor="text1"/>
          <w:kern w:val="0"/>
          <w:sz w:val="22"/>
        </w:rPr>
        <w:t xml:space="preserve">UGT1A1 </w:t>
      </w: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t>polymorphisms and the risk</w:t>
      </w:r>
      <w:r w:rsidR="004A464D">
        <w:rPr>
          <w:rFonts w:ascii="Times New Roman" w:hAnsi="Times New Roman" w:cs="Times New Roman"/>
          <w:b/>
          <w:color w:val="000000" w:themeColor="text1"/>
          <w:kern w:val="0"/>
          <w:sz w:val="22"/>
        </w:rPr>
        <w:t>s</w:t>
      </w: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of </w:t>
      </w:r>
      <w:r w:rsidR="009B1FF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specific </w:t>
      </w:r>
      <w:r w:rsidR="009B1FF1" w:rsidRP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CHD </w:t>
      </w:r>
      <w:r w:rsidR="009B1FF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subtypes</w:t>
      </w:r>
    </w:p>
    <w:tbl>
      <w:tblPr>
        <w:tblpPr w:leftFromText="181" w:rightFromText="181" w:vertAnchor="text" w:horzAnchor="margin" w:tblpXSpec="center" w:tblpY="1"/>
        <w:tblOverlap w:val="never"/>
        <w:tblW w:w="5332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40"/>
        <w:gridCol w:w="1706"/>
        <w:gridCol w:w="968"/>
        <w:gridCol w:w="1587"/>
        <w:gridCol w:w="1134"/>
        <w:gridCol w:w="1560"/>
        <w:gridCol w:w="1277"/>
        <w:gridCol w:w="1557"/>
        <w:gridCol w:w="1134"/>
        <w:gridCol w:w="1551"/>
      </w:tblGrid>
      <w:tr w:rsidR="00F035A2" w:rsidRPr="00D3420F" w14:paraId="2950DC6C" w14:textId="24257C0B" w:rsidTr="00D73170">
        <w:trPr>
          <w:trHeight w:val="20"/>
        </w:trPr>
        <w:tc>
          <w:tcPr>
            <w:tcW w:w="4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692A1A" w14:textId="77777777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Genotype</w:t>
            </w:r>
          </w:p>
        </w:tc>
        <w:tc>
          <w:tcPr>
            <w:tcW w:w="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23934B" w14:textId="5FFCA9E2" w:rsidR="00521656" w:rsidRPr="00A24E95" w:rsidRDefault="00AF331A" w:rsidP="0052165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</w:t>
            </w:r>
            <w:r w:rsidR="00521656" w:rsidRPr="0052165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eptal defects </w:t>
            </w:r>
          </w:p>
        </w:tc>
        <w:tc>
          <w:tcPr>
            <w:tcW w:w="573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EBAC8" w14:textId="7777777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7DD68247" w14:textId="7148873C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AF331A"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(95%CI)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2A36C9C" w14:textId="6B3EEFC4" w:rsidR="00521656" w:rsidRPr="00D3420F" w:rsidRDefault="00AF331A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</w:t>
            </w:r>
            <w:r w:rsidR="00521656"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onotruncal heart defects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3E99A0B5" w14:textId="7777777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528A517F" w14:textId="759CAF66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AF331A"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(95%CI)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DFB5B92" w14:textId="3EE21841" w:rsidR="00521656" w:rsidRPr="00D3420F" w:rsidRDefault="00AF331A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bookmarkStart w:id="10" w:name="_Hlk57494962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</w:t>
            </w:r>
            <w:r w:rsidR="00521656"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ight-sided obstructive malformations</w:t>
            </w:r>
            <w:bookmarkEnd w:id="10"/>
          </w:p>
        </w:tc>
        <w:tc>
          <w:tcPr>
            <w:tcW w:w="524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587D77FA" w14:textId="7777777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7EF496A0" w14:textId="26EA905F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AF331A"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(95%CI)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4D147EDF" w14:textId="7E9296FA" w:rsidR="00521656" w:rsidRDefault="00AF331A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L</w:t>
            </w:r>
            <w:r w:rsidR="00521656"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eft-sided obstructive malformations</w:t>
            </w:r>
          </w:p>
        </w:tc>
        <w:tc>
          <w:tcPr>
            <w:tcW w:w="523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8100CEB" w14:textId="7777777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265418CA" w14:textId="53E81503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AF331A"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(95%CI)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347C6D1" w14:textId="7A875698" w:rsidR="00521656" w:rsidRDefault="00AF331A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</w:t>
            </w:r>
            <w:r w:rsidR="00521656"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nomalous pulmonary venous return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3F2D3B6B" w14:textId="7777777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73A2F3B3" w14:textId="3F3BA557" w:rsidR="00521656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="00AF331A"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(95%CI)</w:t>
            </w:r>
          </w:p>
        </w:tc>
      </w:tr>
      <w:tr w:rsidR="00F035A2" w:rsidRPr="00D3420F" w14:paraId="3F70EFC8" w14:textId="4D6C0793" w:rsidTr="00D73170">
        <w:trPr>
          <w:trHeight w:val="20"/>
        </w:trPr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14:paraId="1E24F42D" w14:textId="77777777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rs3755319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8091A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21A8B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11C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0984B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E3E79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6A0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7263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0D9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63A9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797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35A2" w:rsidRPr="00D3420F" w14:paraId="3A70B140" w14:textId="4AD99B93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6AABA8B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AA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09E3" w14:textId="4AE92C87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27C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5CCF2C1" w14:textId="468311DE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2898505" w14:textId="5A1EB9E9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787F2B5" w14:textId="0A81C8C9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5576D44E" w14:textId="67CEFCEE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93220BC" w14:textId="158DA575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31E86F8" w14:textId="0ACA15C6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52C9430" w14:textId="264A3F61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0A3DC2D8" w14:textId="05B20235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F035A2" w:rsidRPr="00D3420F" w14:paraId="441392DE" w14:textId="7E687DEE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104CACB5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A/C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C/C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D14D" w14:textId="5CFF0FF1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3B02" w14:textId="5611E603" w:rsidR="00521656" w:rsidRPr="00D3420F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.06 (0.72, 1.55)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247D41A" w14:textId="228D6ECD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28A0C72F" w14:textId="79A583B0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1.05 (0.68, 1.61)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C801586" w14:textId="431DC246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8C68434" w14:textId="5BCF5D04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1.24 (0.77, 1.99)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9B40CC6" w14:textId="0F3BE53A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B5ABE67" w14:textId="7D1B1E08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1.35 (0.75, 2.41)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3475148" w14:textId="656F4B5A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22060529" w14:textId="0498DF7D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0.64 (0.35, 1.18)</w:t>
            </w:r>
          </w:p>
        </w:tc>
      </w:tr>
      <w:tr w:rsidR="00F035A2" w:rsidRPr="00D3420F" w14:paraId="10807F9D" w14:textId="5C00ACBE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3DF63201" w14:textId="77777777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rs887829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2823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77CB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2FF488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468D5E92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362F7E2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6CC8286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0EFCD5E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AA6488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839DB94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6EA9A9D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35A2" w:rsidRPr="00D3420F" w14:paraId="5186A1F5" w14:textId="7DE648BE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2CAC6DD9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CC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DBE4" w14:textId="61BCCD9A" w:rsidR="00521656" w:rsidRPr="00D3420F" w:rsidRDefault="00C9071C" w:rsidP="00521656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EB36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2FDF2BA" w14:textId="5601BECD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3557268" w14:textId="04E4AC77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D3BC25C" w14:textId="016E7604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89BEC7B" w14:textId="07D80280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681898D" w14:textId="244F7810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286A8AF" w14:textId="651593E7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3021FD5" w14:textId="745A7FA1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38C1B8D" w14:textId="190B645A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F035A2" w:rsidRPr="00D3420F" w14:paraId="2BEFA570" w14:textId="2109BCBA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35001EC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C/T-T/T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5EC1" w14:textId="6124115E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0EA5" w14:textId="5B817D20" w:rsidR="00521656" w:rsidRPr="00D3420F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0.87 (0.53, 1.42)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E2AF1D3" w14:textId="060EB1CA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08C0856" w14:textId="7171B45F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0.99 (0.58, </w:t>
            </w:r>
            <w:r w:rsidR="0017668E">
              <w:rPr>
                <w:rFonts w:ascii="Times New Roman" w:hAnsi="Times New Roman" w:cs="Times New Roman"/>
                <w:color w:val="000000" w:themeColor="text1"/>
                <w:sz w:val="22"/>
              </w:rPr>
              <w:t>1.67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0EFB6A8" w14:textId="1DCCCDA8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73F31E9" w14:textId="2F34FFDF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1.02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0.58, 1.81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D99F082" w14:textId="6407CCE3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5AC62E5" w14:textId="5B57FBE1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0.61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0.27, 1.37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15AE9D3" w14:textId="633AF164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7C8F614" w14:textId="67687AF2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0.86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0.40, 1.86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F035A2" w:rsidRPr="00D3420F" w14:paraId="51AFDAA9" w14:textId="33954079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23AA76D5" w14:textId="77777777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rs4148323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A0BE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9794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1489AA5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961AED8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5DE1BF1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4E2AF5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FD7285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C32746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6A890A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7BC111AE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35A2" w:rsidRPr="00D3420F" w14:paraId="0D9CDE6C" w14:textId="38D02BF5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626473B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8B23" w14:textId="699078D2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7F2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A20CADB" w14:textId="69E19BB6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57133183" w14:textId="53B8FB0A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43EBF11" w14:textId="64148180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634BD2D" w14:textId="6B9885A3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53337A3" w14:textId="0F868F0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8EA35B1" w14:textId="554BBA12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C1A9A1A" w14:textId="5709E60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73967FE7" w14:textId="5298C9D2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F035A2" w:rsidRPr="00D3420F" w14:paraId="6FA582C2" w14:textId="6FB5C46A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560D8902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G/A-A/A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E956" w14:textId="25E7116A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57F7" w14:textId="40600FD8" w:rsidR="00521656" w:rsidRPr="00D3420F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1.04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0.68, 1.60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25E9F21" w14:textId="47A7F3DE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30B9A37" w14:textId="3C0AB120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1.16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0.72, 1.88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C34FA4A" w14:textId="2EB01BDB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772C8B7" w14:textId="2FBA5A0F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1.58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0.95, 2.63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B3D0E52" w14:textId="5F425819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05B2459" w14:textId="42A02F4E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1.15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0.61, 2.18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38E4BE4" w14:textId="6C7BD7F3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25023056" w14:textId="4E5F7D8B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1.05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0.53, 2.10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F035A2" w:rsidRPr="00D3420F" w14:paraId="403FF7DA" w14:textId="60052A28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3B963920" w14:textId="77777777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rs6742078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01C5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B9D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05514B5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B08448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3BCFC41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04260B54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12F3558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B1E51A0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52E4D1A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C50C074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35A2" w:rsidRPr="00D3420F" w14:paraId="0E323CEF" w14:textId="00F3EC19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7114323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5D35" w14:textId="54CCED70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9E36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0C2991F" w14:textId="43748BCD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7479324B" w14:textId="7A83961B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2EDD629" w14:textId="440F75C2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93DAB93" w14:textId="7D5972DD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8B53946" w14:textId="5CD45AC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B630321" w14:textId="552E281E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07BE005" w14:textId="15F9F36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1B4DE581" w14:textId="4A8355DB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F035A2" w:rsidRPr="00D3420F" w14:paraId="034E5385" w14:textId="166A367F" w:rsidTr="00D73170">
        <w:trPr>
          <w:trHeight w:val="20"/>
        </w:trPr>
        <w:tc>
          <w:tcPr>
            <w:tcW w:w="427" w:type="pct"/>
            <w:shd w:val="clear" w:color="auto" w:fill="auto"/>
          </w:tcPr>
          <w:p w14:paraId="385862F5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G/T-T/T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711A" w14:textId="0C9F496D" w:rsidR="00521656" w:rsidRPr="00D3420F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F797" w14:textId="785D5E18" w:rsidR="00521656" w:rsidRPr="00D3420F" w:rsidRDefault="0017668E" w:rsidP="00521656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0.83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0.51, 1.36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700F90B" w14:textId="2543780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0B5EE57A" w14:textId="69E9E883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0.99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0.59, 1.67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EBCF86" w14:textId="555B7F8E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B850CD7" w14:textId="29562343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0.94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0.53,1.67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3B95532" w14:textId="4C6A5C9F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8061556" w14:textId="2B92196E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0.50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0.21, 1.16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C6D6A99" w14:textId="689EF90B" w:rsidR="00521656" w:rsidRDefault="00C9071C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2C9F27DB" w14:textId="59BDFB95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0.76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0.35, 1.66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F035A2" w:rsidRPr="00D3420F" w14:paraId="4F82A540" w14:textId="70C8BFD7" w:rsidTr="00D73170">
        <w:trPr>
          <w:trHeight w:val="20"/>
        </w:trPr>
        <w:tc>
          <w:tcPr>
            <w:tcW w:w="427" w:type="pct"/>
            <w:tcBorders>
              <w:bottom w:val="nil"/>
            </w:tcBorders>
            <w:shd w:val="clear" w:color="auto" w:fill="auto"/>
          </w:tcPr>
          <w:p w14:paraId="6EE6CBF0" w14:textId="1D35AF43" w:rsidR="00521656" w:rsidRPr="00D3420F" w:rsidRDefault="00521656" w:rsidP="0052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rs6717546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F33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  <w:r w:rsidR="00AF331A"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3420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89B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403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96BFB4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6E94FA36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26BE579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04F533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0749FA7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51DAFF1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EF3AE6F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57791C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035A2" w:rsidRPr="00D3420F" w14:paraId="78EB8027" w14:textId="4720FECC" w:rsidTr="00D73170">
        <w:trPr>
          <w:trHeight w:val="20"/>
        </w:trPr>
        <w:tc>
          <w:tcPr>
            <w:tcW w:w="427" w:type="pct"/>
            <w:tcBorders>
              <w:top w:val="nil"/>
              <w:bottom w:val="nil"/>
            </w:tcBorders>
            <w:shd w:val="clear" w:color="auto" w:fill="auto"/>
          </w:tcPr>
          <w:p w14:paraId="620A6576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2902" w14:textId="681949BA" w:rsidR="00521656" w:rsidRPr="00D3420F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372C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5A23373" w14:textId="2D5A812F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A9CB139" w14:textId="25228418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B5F86F5" w14:textId="70DA1B90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AC933C1" w14:textId="383250FB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7DBC115" w14:textId="71C1F862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48B2ED4" w14:textId="66C5F019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A903996" w14:textId="35A1A1CF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59FDD64E" w14:textId="2B8180DC" w:rsidR="00521656" w:rsidRDefault="00F035A2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F035A2" w:rsidRPr="00D3420F" w14:paraId="22FA8019" w14:textId="7A134B9E" w:rsidTr="00D73170">
        <w:trPr>
          <w:trHeight w:val="20"/>
        </w:trPr>
        <w:tc>
          <w:tcPr>
            <w:tcW w:w="42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DA04AF4" w14:textId="77777777" w:rsidR="00521656" w:rsidRPr="00D3420F" w:rsidRDefault="00521656" w:rsidP="00521656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G/A-A/A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9D081D" w14:textId="1993518D" w:rsidR="00521656" w:rsidRPr="00D3420F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4CF909" w14:textId="5ADC116C" w:rsidR="00521656" w:rsidRPr="00D3420F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0.88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0.60, 1.27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F1EADC" w14:textId="0D7A8EA1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BE272" w14:textId="44EF0203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0.88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0.58, 1.35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AF24A6" w14:textId="5E947399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1DD7CF" w14:textId="10640825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1.18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0.74, 1.87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48F212" w14:textId="1B816207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7B782C" w14:textId="0835698B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0.80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0.45, 1.43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BE35CE" w14:textId="0983F856" w:rsidR="00521656" w:rsidRDefault="004A464D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230990" w14:textId="18DAED1C" w:rsidR="00521656" w:rsidRDefault="0017668E" w:rsidP="0052165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0.85 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0.46, 1.57</w:t>
            </w:r>
            <w:r w:rsidR="00F035A2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</w:tbl>
    <w:p w14:paraId="66DA7617" w14:textId="77777777" w:rsidR="006F7EAB" w:rsidRPr="006F7EAB" w:rsidRDefault="006F7EAB" w:rsidP="006F7EA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1" w:name="OLE_LINK14"/>
      <w:bookmarkStart w:id="12" w:name="OLE_LINK15"/>
      <w:r w:rsidRPr="006F7EAB">
        <w:rPr>
          <w:rFonts w:ascii="Times New Roman" w:hAnsi="Times New Roman" w:cs="Times New Roman"/>
          <w:color w:val="000000" w:themeColor="text1"/>
          <w:sz w:val="20"/>
          <w:szCs w:val="20"/>
        </w:rPr>
        <w:t>aOR =adjusted odds ratio, CI=confidence interval</w:t>
      </w:r>
    </w:p>
    <w:p w14:paraId="2ECB443F" w14:textId="3FC9117A" w:rsidR="00AF331A" w:rsidRPr="00266D4C" w:rsidRDefault="00AF331A" w:rsidP="00266D4C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a</w:t>
      </w:r>
      <w:bookmarkEnd w:id="11"/>
      <w:bookmarkEnd w:id="12"/>
      <w:r w:rsidR="00987DD6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: </w:t>
      </w:r>
      <w:r w:rsidR="00557BB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A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djusted for </w:t>
      </w:r>
      <w:r w:rsidR="00521656" w:rsidRPr="00266D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maternal age, 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gestational week</w:t>
      </w:r>
      <w:r w:rsidR="00521656" w:rsidRPr="00266D4C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,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521656" w:rsidRPr="00266D4C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h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ousing renovation, factory or landfill nearby, cooking at home, parental smoking or ETS exposure, maternal alcohol consumption, folic acid supplements.</w:t>
      </w:r>
    </w:p>
    <w:p w14:paraId="024ADE74" w14:textId="15C4F3C9" w:rsidR="00521656" w:rsidRDefault="00AF331A" w:rsidP="00266D4C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b</w:t>
      </w:r>
      <w:r w:rsidR="00987DD6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: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Five cases and one control failed to be genotyped for </w:t>
      </w:r>
      <w:r w:rsidR="00521656" w:rsidRPr="00266D4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UGT1A1</w:t>
      </w:r>
      <w:r w:rsidR="00521656"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rs6717546.</w:t>
      </w:r>
    </w:p>
    <w:p w14:paraId="5737F909" w14:textId="7BD7FF12" w:rsidR="00A04833" w:rsidRPr="00D3420F" w:rsidRDefault="00A04833" w:rsidP="00A0483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kern w:val="0"/>
          <w:sz w:val="22"/>
        </w:rPr>
        <w:t>S</w:t>
      </w:r>
      <w:r w:rsid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4</w:t>
      </w:r>
      <w:r w:rsidRPr="00D3420F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</w:t>
      </w:r>
      <w:bookmarkStart w:id="13" w:name="OLE_LINK1"/>
      <w:bookmarkStart w:id="14" w:name="OLE_LINK2"/>
      <w:r w:rsidR="00A53F61" w:rsidRP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The interaction between maternal PAHs exposure and UGT1A1 rs4148323 influencing </w:t>
      </w:r>
      <w:r w:rsidR="009B1FF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specific </w:t>
      </w:r>
      <w:r w:rsidR="00A53F61" w:rsidRP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CHD </w:t>
      </w:r>
      <w:r w:rsid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>subtypes</w:t>
      </w:r>
      <w:r w:rsidR="00A53F61" w:rsidRPr="00A53F61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based on additive model</w:t>
      </w:r>
    </w:p>
    <w:tbl>
      <w:tblPr>
        <w:tblpPr w:leftFromText="181" w:rightFromText="181" w:vertAnchor="text" w:horzAnchor="margin" w:tblpXSpec="center" w:tblpY="1"/>
        <w:tblOverlap w:val="never"/>
        <w:tblW w:w="5789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96"/>
        <w:gridCol w:w="1135"/>
        <w:gridCol w:w="1561"/>
        <w:gridCol w:w="1273"/>
        <w:gridCol w:w="1574"/>
        <w:gridCol w:w="1135"/>
        <w:gridCol w:w="1561"/>
        <w:gridCol w:w="1277"/>
        <w:gridCol w:w="1558"/>
        <w:gridCol w:w="1135"/>
        <w:gridCol w:w="1684"/>
      </w:tblGrid>
      <w:tr w:rsidR="00433EC7" w:rsidRPr="00D3420F" w14:paraId="548999F4" w14:textId="77777777" w:rsidTr="00433EC7">
        <w:trPr>
          <w:trHeight w:val="20"/>
        </w:trPr>
        <w:tc>
          <w:tcPr>
            <w:tcW w:w="39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bookmarkEnd w:id="13"/>
          <w:bookmarkEnd w:id="14"/>
          <w:p w14:paraId="1959B4ED" w14:textId="4047BBA8" w:rsidR="00A04833" w:rsidRPr="00D3420F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048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rs4148323</w:t>
            </w:r>
          </w:p>
        </w:tc>
        <w:tc>
          <w:tcPr>
            <w:tcW w:w="308" w:type="pct"/>
            <w:tcBorders>
              <w:top w:val="single" w:sz="8" w:space="0" w:color="auto"/>
              <w:bottom w:val="single" w:sz="4" w:space="0" w:color="auto"/>
            </w:tcBorders>
          </w:tcPr>
          <w:p w14:paraId="685DCB09" w14:textId="3AC0D711" w:rsidR="00A04833" w:rsidRDefault="00A04833" w:rsidP="00A048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0483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PAHs exposure</w:t>
            </w:r>
          </w:p>
        </w:tc>
        <w:tc>
          <w:tcPr>
            <w:tcW w:w="35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17E95BB" w14:textId="7AC16572" w:rsidR="00A04833" w:rsidRPr="00A24E95" w:rsidRDefault="00A04833" w:rsidP="00A048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bookmarkStart w:id="15" w:name="_Hlk57748141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</w:t>
            </w:r>
            <w:r w:rsidRPr="0052165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eptal defects</w:t>
            </w:r>
            <w:bookmarkEnd w:id="15"/>
            <w:r w:rsidRPr="0052165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2F22A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7350F6D1" w14:textId="77777777" w:rsidR="00A04833" w:rsidRPr="00D3420F" w:rsidRDefault="00A04833" w:rsidP="00A0483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(95%CI)</w:t>
            </w:r>
          </w:p>
        </w:tc>
        <w:tc>
          <w:tcPr>
            <w:tcW w:w="394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419ADA9" w14:textId="77777777" w:rsidR="00A04833" w:rsidRPr="00D3420F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bookmarkStart w:id="16" w:name="_Hlk57748154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</w:t>
            </w:r>
            <w:r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onotruncal heart defects</w:t>
            </w:r>
            <w:bookmarkEnd w:id="16"/>
          </w:p>
        </w:tc>
        <w:tc>
          <w:tcPr>
            <w:tcW w:w="487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827D813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5B994D22" w14:textId="77777777" w:rsidR="00A04833" w:rsidRPr="00D3420F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(95%CI)</w:t>
            </w:r>
          </w:p>
        </w:tc>
        <w:tc>
          <w:tcPr>
            <w:tcW w:w="35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2330F156" w14:textId="77777777" w:rsidR="00A04833" w:rsidRPr="00D3420F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bookmarkStart w:id="17" w:name="_Hlk57748167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</w:t>
            </w:r>
            <w:r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ight-sided obstructive malformations</w:t>
            </w:r>
            <w:bookmarkEnd w:id="17"/>
          </w:p>
        </w:tc>
        <w:tc>
          <w:tcPr>
            <w:tcW w:w="483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27A73DDF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55FD4E61" w14:textId="77777777" w:rsidR="00A04833" w:rsidRPr="00D3420F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(95%CI)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71B4CC2E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L</w:t>
            </w:r>
            <w:r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eft-sided obstructive malformations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400A04F6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5B6D1BC5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(95%CI)</w:t>
            </w:r>
          </w:p>
        </w:tc>
        <w:tc>
          <w:tcPr>
            <w:tcW w:w="35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3CF3C92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</w:t>
            </w:r>
            <w:r w:rsidRPr="0052165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nomalous pulmonary venous return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40536503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  <w:p w14:paraId="5A56F1DD" w14:textId="77777777" w:rsidR="00A04833" w:rsidRDefault="00A04833" w:rsidP="00A048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aOR</w:t>
            </w: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D3420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(95%CI)</w:t>
            </w:r>
          </w:p>
        </w:tc>
      </w:tr>
      <w:tr w:rsidR="00433EC7" w:rsidRPr="00D3420F" w14:paraId="45414118" w14:textId="77777777" w:rsidTr="00433EC7">
        <w:trPr>
          <w:trHeight w:val="20"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14:paraId="11E87F2D" w14:textId="77777777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D3420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103D0A9C" w14:textId="13078118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04833">
              <w:rPr>
                <w:rFonts w:ascii="Times New Roman" w:hAnsi="Times New Roman" w:cs="Times New Roman"/>
                <w:color w:val="000000" w:themeColor="text1"/>
                <w:sz w:val="22"/>
              </w:rPr>
              <w:t>low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9739" w14:textId="7E10D276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 w:rsidR="0014042D">
              <w:rPr>
                <w:rFonts w:ascii="Times New Roman" w:hAnsi="Times New Roman" w:cs="Times New Roman"/>
                <w:color w:val="000000" w:themeColor="text1"/>
                <w:sz w:val="22"/>
              </w:rPr>
              <w:t>7.23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302F" w14:textId="77777777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711E6A0A" w14:textId="25BF7B54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6.88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14:paraId="36D70236" w14:textId="77777777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17C9FC4" w14:textId="4977A8B8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5.26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550A0D5A" w14:textId="77777777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DAF05F1" w14:textId="10F7790E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9.72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E83DCFF" w14:textId="77777777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3C1F295" w14:textId="1AE6C64C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6.25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22843711" w14:textId="77777777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ef</w:t>
            </w:r>
          </w:p>
        </w:tc>
      </w:tr>
      <w:tr w:rsidR="00433EC7" w:rsidRPr="00D3420F" w14:paraId="111DD2E2" w14:textId="77777777" w:rsidTr="00433EC7">
        <w:trPr>
          <w:trHeight w:val="20"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14:paraId="736B1F37" w14:textId="2DCDF055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1B9F3D02" w14:textId="21F027FF" w:rsidR="009B1FF1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04833">
              <w:rPr>
                <w:rFonts w:ascii="Times New Roman" w:hAnsi="Times New Roman" w:cs="Times New Roman"/>
                <w:color w:val="000000" w:themeColor="text1"/>
                <w:sz w:val="22"/>
              </w:rPr>
              <w:t>high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7797" w14:textId="2FCED7B1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159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 w:rsidR="0014042D">
              <w:rPr>
                <w:rFonts w:ascii="Times New Roman" w:hAnsi="Times New Roman" w:cs="Times New Roman"/>
                <w:color w:val="000000" w:themeColor="text1"/>
                <w:sz w:val="22"/>
              </w:rPr>
              <w:t>67.66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CA5F" w14:textId="35ABC464" w:rsidR="009B1FF1" w:rsidRPr="00D3420F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.17 (1.11, </w:t>
            </w:r>
            <w:r w:rsidR="00C43B01">
              <w:rPr>
                <w:rFonts w:ascii="Times New Roman" w:hAnsi="Times New Roman" w:cs="Times New Roman"/>
                <w:color w:val="000000" w:themeColor="text1"/>
                <w:sz w:val="22"/>
              </w:rPr>
              <w:t>4.21)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73999BB7" w14:textId="31BA3E38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107 (66.88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14:paraId="66F7A966" w14:textId="5ADDB371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.21 (1.04, 4.70)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62A99E0" w14:textId="28BF0BC3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69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60.53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6B5E0ED3" w14:textId="09BA018B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.55 (1.00, 6.49)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26B9670" w14:textId="2CCEE6E4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63.89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476FBD0" w14:textId="130398C3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.58 (0.61, 4.09)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3A72C16" w14:textId="67A72309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44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68.75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5F531372" w14:textId="4A334017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.53 (0.80, 8.05)</w:t>
            </w:r>
          </w:p>
        </w:tc>
      </w:tr>
      <w:tr w:rsidR="00433EC7" w:rsidRPr="00D3420F" w14:paraId="5DB94984" w14:textId="77777777" w:rsidTr="00433EC7">
        <w:trPr>
          <w:trHeight w:val="20"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14:paraId="402FF31B" w14:textId="5089C1C6" w:rsidR="009B1FF1" w:rsidRPr="00D3420F" w:rsidRDefault="009B1FF1" w:rsidP="009B1FF1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F56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G/A-A/A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23DCD386" w14:textId="153B36E8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04833">
              <w:rPr>
                <w:rFonts w:ascii="Times New Roman" w:hAnsi="Times New Roman" w:cs="Times New Roman"/>
                <w:color w:val="000000" w:themeColor="text1"/>
                <w:sz w:val="22"/>
              </w:rPr>
              <w:t>low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25D5" w14:textId="6D78F0A6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 w:rsidR="0014042D">
              <w:rPr>
                <w:rFonts w:ascii="Times New Roman" w:hAnsi="Times New Roman" w:cs="Times New Roman"/>
                <w:color w:val="000000" w:themeColor="text1"/>
                <w:sz w:val="22"/>
              </w:rPr>
              <w:t>4.26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19C0" w14:textId="581845FA" w:rsidR="009B1FF1" w:rsidRPr="00D3420F" w:rsidRDefault="00C43B0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.07 (0.39,2.98)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713E8528" w14:textId="1B3CD13F" w:rsidR="009B1FF1" w:rsidRPr="00D3420F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3.13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14:paraId="06874865" w14:textId="1727CDA1" w:rsidR="009B1FF1" w:rsidRPr="00D3420F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.00 (0.29, 3.46)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F0FDB9" w14:textId="0081F8A6" w:rsidR="009B1FF1" w:rsidRPr="00D3420F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(4.39)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4E424A11" w14:textId="1031DBBC" w:rsidR="009B1FF1" w:rsidRPr="00D3420F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.65 (0.43, 6.29)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020604A" w14:textId="6C2A189B" w:rsidR="009B1FF1" w:rsidRPr="00D3420F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0.00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51AE939" w14:textId="0B473C8B" w:rsidR="009B1FF1" w:rsidRPr="00D3420F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4721098" w14:textId="0DD27B38" w:rsidR="009B1FF1" w:rsidRPr="00D3420F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1.56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26F34560" w14:textId="69E35701" w:rsidR="009B1FF1" w:rsidRPr="00D3420F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.62 (0.61, 6.30)</w:t>
            </w:r>
          </w:p>
        </w:tc>
      </w:tr>
      <w:tr w:rsidR="00433EC7" w:rsidRPr="00D3420F" w14:paraId="550F67DD" w14:textId="77777777" w:rsidTr="00433EC7">
        <w:trPr>
          <w:trHeight w:val="20"/>
        </w:trPr>
        <w:tc>
          <w:tcPr>
            <w:tcW w:w="394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510ED0F" w14:textId="65C215CD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8" w:type="pct"/>
            <w:tcBorders>
              <w:top w:val="nil"/>
              <w:bottom w:val="single" w:sz="8" w:space="0" w:color="auto"/>
            </w:tcBorders>
          </w:tcPr>
          <w:p w14:paraId="3F3554EA" w14:textId="1BB630E2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04833">
              <w:rPr>
                <w:rFonts w:ascii="Times New Roman" w:hAnsi="Times New Roman" w:cs="Times New Roman"/>
                <w:color w:val="000000" w:themeColor="text1"/>
                <w:sz w:val="22"/>
              </w:rPr>
              <w:t>high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633A89" w14:textId="1C6F9B76" w:rsidR="009B1FF1" w:rsidRPr="00D3420F" w:rsidRDefault="009B1FF1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 w:rsidR="0014042D">
              <w:rPr>
                <w:rFonts w:ascii="Times New Roman" w:hAnsi="Times New Roman" w:cs="Times New Roman"/>
                <w:color w:val="000000" w:themeColor="text1"/>
                <w:sz w:val="22"/>
              </w:rPr>
              <w:t>20.85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C94454" w14:textId="395DA28D" w:rsidR="009B1FF1" w:rsidRPr="00D3420F" w:rsidRDefault="00C43B01" w:rsidP="009B1FF1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.39 (1.13,5.04)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4F2AF3" w14:textId="2F2B9E1D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23.63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2F7D5A" w14:textId="059CC9E8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.78 (1.20, 6.45)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E8ADB4" w14:textId="27D7AE5D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29.82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5C9B39" w14:textId="6034D80F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.29 (1.58,11.64)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BBA276" w14:textId="76B25497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26.39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547105" w14:textId="6D93EDBB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.33 (0.82, 6.63)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8092B9" w14:textId="5EC8A54F" w:rsidR="009B1FF1" w:rsidRDefault="0014042D" w:rsidP="0014042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 </w:t>
            </w:r>
            <w:r w:rsidR="009B1FF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23.44</w:t>
            </w:r>
            <w:r w:rsidR="009B1FF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89AF1A" w14:textId="5780AD94" w:rsidR="009B1FF1" w:rsidRDefault="0014042D" w:rsidP="009B1FF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.99 (0.84, 10.63)</w:t>
            </w:r>
          </w:p>
        </w:tc>
      </w:tr>
    </w:tbl>
    <w:p w14:paraId="0356E9BF" w14:textId="77777777" w:rsidR="00A04833" w:rsidRPr="006F7EAB" w:rsidRDefault="00A04833" w:rsidP="00A04833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7EAB">
        <w:rPr>
          <w:rFonts w:ascii="Times New Roman" w:hAnsi="Times New Roman" w:cs="Times New Roman"/>
          <w:color w:val="000000" w:themeColor="text1"/>
          <w:sz w:val="20"/>
          <w:szCs w:val="20"/>
        </w:rPr>
        <w:t>aOR =adjusted odds ratio, CI=confidence interval</w:t>
      </w:r>
    </w:p>
    <w:p w14:paraId="3851F338" w14:textId="1FB05CA6" w:rsidR="00A04833" w:rsidRPr="00266D4C" w:rsidRDefault="00A04833" w:rsidP="00A04833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a</w:t>
      </w:r>
      <w:r w:rsidR="00987DD6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: </w:t>
      </w:r>
      <w:r w:rsidR="00557BB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A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djusted for </w:t>
      </w:r>
      <w:r w:rsidRPr="00266D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maternal age, 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gestational week</w:t>
      </w:r>
      <w:r w:rsidRPr="00266D4C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,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266D4C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h</w:t>
      </w:r>
      <w:r w:rsidRPr="00266D4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ousing renovation, factory or landfill nearby, cooking at home, parental smoking or ETS exposure, maternal alcohol consumption, folic acid supplements.</w:t>
      </w:r>
    </w:p>
    <w:sectPr w:rsidR="00A04833" w:rsidRPr="00266D4C" w:rsidSect="00266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2F57" w14:textId="77777777" w:rsidR="00E2421A" w:rsidRDefault="00E2421A" w:rsidP="00AF7DB5">
      <w:r>
        <w:separator/>
      </w:r>
    </w:p>
  </w:endnote>
  <w:endnote w:type="continuationSeparator" w:id="0">
    <w:p w14:paraId="39F6ACA6" w14:textId="77777777" w:rsidR="00E2421A" w:rsidRDefault="00E2421A" w:rsidP="00AF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94E2" w14:textId="77777777" w:rsidR="00E2421A" w:rsidRDefault="00E2421A" w:rsidP="00AF7DB5">
      <w:r>
        <w:separator/>
      </w:r>
    </w:p>
  </w:footnote>
  <w:footnote w:type="continuationSeparator" w:id="0">
    <w:p w14:paraId="44D3D4AC" w14:textId="77777777" w:rsidR="00E2421A" w:rsidRDefault="00E2421A" w:rsidP="00AF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C"/>
    <w:rsid w:val="00100103"/>
    <w:rsid w:val="00115F78"/>
    <w:rsid w:val="0014042D"/>
    <w:rsid w:val="00147F07"/>
    <w:rsid w:val="0017668E"/>
    <w:rsid w:val="00177E0E"/>
    <w:rsid w:val="00185859"/>
    <w:rsid w:val="001B601C"/>
    <w:rsid w:val="001D734B"/>
    <w:rsid w:val="001E725D"/>
    <w:rsid w:val="00265778"/>
    <w:rsid w:val="00266D4C"/>
    <w:rsid w:val="002B62EB"/>
    <w:rsid w:val="002F707D"/>
    <w:rsid w:val="00345596"/>
    <w:rsid w:val="003505E6"/>
    <w:rsid w:val="00356309"/>
    <w:rsid w:val="0036220D"/>
    <w:rsid w:val="0036622C"/>
    <w:rsid w:val="00371BCD"/>
    <w:rsid w:val="00372D6C"/>
    <w:rsid w:val="003A6FF7"/>
    <w:rsid w:val="003D7B40"/>
    <w:rsid w:val="004053A3"/>
    <w:rsid w:val="00420646"/>
    <w:rsid w:val="00433EC7"/>
    <w:rsid w:val="0047563A"/>
    <w:rsid w:val="004A464D"/>
    <w:rsid w:val="004A7ED7"/>
    <w:rsid w:val="004B0BAF"/>
    <w:rsid w:val="004E3476"/>
    <w:rsid w:val="0050408A"/>
    <w:rsid w:val="00510A10"/>
    <w:rsid w:val="00521656"/>
    <w:rsid w:val="00521A64"/>
    <w:rsid w:val="00550962"/>
    <w:rsid w:val="00557BB5"/>
    <w:rsid w:val="00564D0B"/>
    <w:rsid w:val="0057621E"/>
    <w:rsid w:val="00633FFC"/>
    <w:rsid w:val="00656389"/>
    <w:rsid w:val="00656EEA"/>
    <w:rsid w:val="00670C6F"/>
    <w:rsid w:val="006710AD"/>
    <w:rsid w:val="006D5173"/>
    <w:rsid w:val="006F564E"/>
    <w:rsid w:val="006F7EAB"/>
    <w:rsid w:val="00705995"/>
    <w:rsid w:val="00821589"/>
    <w:rsid w:val="00840841"/>
    <w:rsid w:val="0086199D"/>
    <w:rsid w:val="008A2E27"/>
    <w:rsid w:val="00910226"/>
    <w:rsid w:val="009151F2"/>
    <w:rsid w:val="00934991"/>
    <w:rsid w:val="00987DD6"/>
    <w:rsid w:val="009A6DF3"/>
    <w:rsid w:val="009B1FF1"/>
    <w:rsid w:val="009E1C81"/>
    <w:rsid w:val="009E7558"/>
    <w:rsid w:val="00A04833"/>
    <w:rsid w:val="00A24E95"/>
    <w:rsid w:val="00A46B08"/>
    <w:rsid w:val="00A53F61"/>
    <w:rsid w:val="00A57C25"/>
    <w:rsid w:val="00A61113"/>
    <w:rsid w:val="00A737D5"/>
    <w:rsid w:val="00A979F8"/>
    <w:rsid w:val="00AC0247"/>
    <w:rsid w:val="00AC61D5"/>
    <w:rsid w:val="00AF331A"/>
    <w:rsid w:val="00AF7DB5"/>
    <w:rsid w:val="00B036B4"/>
    <w:rsid w:val="00B13348"/>
    <w:rsid w:val="00B848EF"/>
    <w:rsid w:val="00B92091"/>
    <w:rsid w:val="00BA27C8"/>
    <w:rsid w:val="00BD25D5"/>
    <w:rsid w:val="00C17E20"/>
    <w:rsid w:val="00C43B01"/>
    <w:rsid w:val="00C9071C"/>
    <w:rsid w:val="00CA0CA4"/>
    <w:rsid w:val="00CA0D5A"/>
    <w:rsid w:val="00CB0DBC"/>
    <w:rsid w:val="00CE4E3A"/>
    <w:rsid w:val="00CE51BC"/>
    <w:rsid w:val="00CE69E6"/>
    <w:rsid w:val="00D0334C"/>
    <w:rsid w:val="00D16FBF"/>
    <w:rsid w:val="00D3420F"/>
    <w:rsid w:val="00D37CD8"/>
    <w:rsid w:val="00D73170"/>
    <w:rsid w:val="00E2421A"/>
    <w:rsid w:val="00E76603"/>
    <w:rsid w:val="00E955A4"/>
    <w:rsid w:val="00EF6F62"/>
    <w:rsid w:val="00F035A2"/>
    <w:rsid w:val="00F16778"/>
    <w:rsid w:val="00F93C7E"/>
    <w:rsid w:val="00FC1BD4"/>
    <w:rsid w:val="00FC2E2E"/>
    <w:rsid w:val="00FC49A0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78BB7"/>
  <w15:chartTrackingRefBased/>
  <w15:docId w15:val="{76181634-D582-43F9-95E7-E9C6D97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D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7D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7DB5"/>
    <w:rPr>
      <w:sz w:val="18"/>
      <w:szCs w:val="18"/>
    </w:rPr>
  </w:style>
  <w:style w:type="table" w:styleId="a9">
    <w:name w:val="Table Grid"/>
    <w:basedOn w:val="a1"/>
    <w:uiPriority w:val="39"/>
    <w:rsid w:val="0070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qFormat/>
    <w:rsid w:val="00CE69E6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rsid w:val="00CE69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0044-AA24-4471-B80E-EE6F9361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54</cp:revision>
  <dcterms:created xsi:type="dcterms:W3CDTF">2020-07-07T13:31:00Z</dcterms:created>
  <dcterms:modified xsi:type="dcterms:W3CDTF">2021-04-29T03:50:00Z</dcterms:modified>
</cp:coreProperties>
</file>