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672A" w14:textId="7C542F99" w:rsidR="003F13F0" w:rsidRPr="001B61EF" w:rsidRDefault="003F13F0" w:rsidP="003F13F0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n-ZA"/>
        </w:rPr>
      </w:pPr>
      <w:r w:rsidRPr="001B61EF">
        <w:rPr>
          <w:rFonts w:ascii="Arial" w:hAnsi="Arial" w:cs="Arial"/>
          <w:sz w:val="24"/>
          <w:szCs w:val="24"/>
        </w:rPr>
        <w:t>Supplementary</w:t>
      </w:r>
      <w:r w:rsidR="00D44952">
        <w:rPr>
          <w:rFonts w:ascii="Arial" w:hAnsi="Arial" w:cs="Arial"/>
          <w:sz w:val="24"/>
          <w:szCs w:val="24"/>
        </w:rPr>
        <w:t xml:space="preserve"> </w:t>
      </w:r>
      <w:r w:rsidRPr="001B61EF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1</w:t>
      </w:r>
      <w:r w:rsidRPr="001B61EF">
        <w:rPr>
          <w:rFonts w:ascii="Arial" w:hAnsi="Arial" w:cs="Arial"/>
          <w:sz w:val="24"/>
          <w:szCs w:val="24"/>
        </w:rPr>
        <w:t>: The primers, primer sequences and fragment sizes to determine the VP4 and VP7</w:t>
      </w:r>
      <w:r w:rsidR="00A72BDD">
        <w:rPr>
          <w:rFonts w:ascii="Arial" w:hAnsi="Arial" w:cs="Arial"/>
          <w:sz w:val="24"/>
          <w:szCs w:val="24"/>
        </w:rPr>
        <w:t xml:space="preserve"> genotypes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2363"/>
        <w:gridCol w:w="3840"/>
      </w:tblGrid>
      <w:tr w:rsidR="003F13F0" w:rsidRPr="00C62698" w14:paraId="566ED041" w14:textId="77777777" w:rsidTr="002F698C">
        <w:tc>
          <w:tcPr>
            <w:tcW w:w="9242" w:type="dxa"/>
            <w:gridSpan w:val="3"/>
          </w:tcPr>
          <w:p w14:paraId="66A4AC31" w14:textId="77777777" w:rsidR="003F13F0" w:rsidRPr="00C62698" w:rsidRDefault="003F13F0" w:rsidP="002F698C">
            <w:pPr>
              <w:spacing w:after="200"/>
              <w:jc w:val="center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b/>
                <w:noProof/>
                <w:sz w:val="18"/>
                <w:szCs w:val="18"/>
                <w:lang w:eastAsia="en-ZA"/>
              </w:rPr>
              <w:t>REVERSE TRANSCRIPTION PCR PRIMERS</w:t>
            </w: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 xml:space="preserve"> </w:t>
            </w:r>
            <w:r w:rsidRPr="00C62698">
              <w:rPr>
                <w:rFonts w:ascii="Arial" w:hAnsi="Arial" w:cs="Arial"/>
                <w:b/>
                <w:noProof/>
                <w:sz w:val="18"/>
                <w:szCs w:val="18"/>
                <w:lang w:eastAsia="en-ZA"/>
              </w:rPr>
              <w:t>(28-29)</w:t>
            </w:r>
          </w:p>
        </w:tc>
      </w:tr>
      <w:tr w:rsidR="003F13F0" w:rsidRPr="00C62698" w14:paraId="155499F0" w14:textId="77777777" w:rsidTr="002F698C">
        <w:tc>
          <w:tcPr>
            <w:tcW w:w="2926" w:type="dxa"/>
            <w:vMerge w:val="restart"/>
          </w:tcPr>
          <w:p w14:paraId="74384280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VP4  (868 bp PCR fragment)</w:t>
            </w:r>
          </w:p>
        </w:tc>
        <w:tc>
          <w:tcPr>
            <w:tcW w:w="2455" w:type="dxa"/>
          </w:tcPr>
          <w:p w14:paraId="2D5C1021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Con2</w:t>
            </w:r>
          </w:p>
        </w:tc>
        <w:tc>
          <w:tcPr>
            <w:tcW w:w="3861" w:type="dxa"/>
          </w:tcPr>
          <w:p w14:paraId="3FE37D8E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ATTTCGGACCATTTATAACC</w:t>
            </w:r>
          </w:p>
        </w:tc>
      </w:tr>
      <w:tr w:rsidR="003F13F0" w:rsidRPr="00C62698" w14:paraId="26395212" w14:textId="77777777" w:rsidTr="002F698C">
        <w:tc>
          <w:tcPr>
            <w:tcW w:w="2926" w:type="dxa"/>
            <w:vMerge/>
          </w:tcPr>
          <w:p w14:paraId="69A24E7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</w:p>
        </w:tc>
        <w:tc>
          <w:tcPr>
            <w:tcW w:w="2455" w:type="dxa"/>
          </w:tcPr>
          <w:p w14:paraId="12AA54D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Con3</w:t>
            </w:r>
          </w:p>
        </w:tc>
        <w:tc>
          <w:tcPr>
            <w:tcW w:w="3861" w:type="dxa"/>
          </w:tcPr>
          <w:p w14:paraId="2B84F1B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TGGCTTCGCTCATTTATATAGACA</w:t>
            </w:r>
          </w:p>
        </w:tc>
      </w:tr>
      <w:tr w:rsidR="003F13F0" w:rsidRPr="00C62698" w14:paraId="3304A8C3" w14:textId="77777777" w:rsidTr="002F698C">
        <w:tc>
          <w:tcPr>
            <w:tcW w:w="2926" w:type="dxa"/>
            <w:vMerge w:val="restart"/>
          </w:tcPr>
          <w:p w14:paraId="000E418D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VP7 (1067 bp PCR fragment)</w:t>
            </w:r>
          </w:p>
        </w:tc>
        <w:tc>
          <w:tcPr>
            <w:tcW w:w="2455" w:type="dxa"/>
          </w:tcPr>
          <w:p w14:paraId="3DF57CDD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sBeg</w:t>
            </w:r>
          </w:p>
        </w:tc>
        <w:tc>
          <w:tcPr>
            <w:tcW w:w="3861" w:type="dxa"/>
          </w:tcPr>
          <w:p w14:paraId="0DC3FE6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GGCTTTAAAAGAGAGAATTTC</w:t>
            </w:r>
          </w:p>
        </w:tc>
      </w:tr>
      <w:tr w:rsidR="003F13F0" w:rsidRPr="00C62698" w14:paraId="349886E6" w14:textId="77777777" w:rsidTr="002F698C">
        <w:tc>
          <w:tcPr>
            <w:tcW w:w="2926" w:type="dxa"/>
            <w:vMerge/>
          </w:tcPr>
          <w:p w14:paraId="54CB22C5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</w:p>
        </w:tc>
        <w:tc>
          <w:tcPr>
            <w:tcW w:w="2455" w:type="dxa"/>
          </w:tcPr>
          <w:p w14:paraId="1001C8EB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End9</w:t>
            </w:r>
          </w:p>
        </w:tc>
        <w:tc>
          <w:tcPr>
            <w:tcW w:w="3861" w:type="dxa"/>
          </w:tcPr>
          <w:p w14:paraId="2F85A1A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GGTCACATCATACAATTCTAATCTAAG</w:t>
            </w:r>
          </w:p>
        </w:tc>
      </w:tr>
      <w:tr w:rsidR="003F13F0" w:rsidRPr="00C62698" w14:paraId="6063A9FC" w14:textId="77777777" w:rsidTr="002F698C">
        <w:tc>
          <w:tcPr>
            <w:tcW w:w="9242" w:type="dxa"/>
            <w:gridSpan w:val="3"/>
          </w:tcPr>
          <w:p w14:paraId="5A7BF49A" w14:textId="77777777" w:rsidR="003F13F0" w:rsidRPr="00C62698" w:rsidRDefault="003F13F0" w:rsidP="002F698C">
            <w:pPr>
              <w:spacing w:after="20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b/>
                <w:noProof/>
                <w:sz w:val="18"/>
                <w:szCs w:val="18"/>
                <w:lang w:eastAsia="en-ZA"/>
              </w:rPr>
              <w:t>GENOTYPING PRIMERS (28-31)</w:t>
            </w:r>
          </w:p>
        </w:tc>
      </w:tr>
      <w:tr w:rsidR="003F13F0" w:rsidRPr="00C62698" w14:paraId="33D5EEFB" w14:textId="77777777" w:rsidTr="002F698C">
        <w:trPr>
          <w:trHeight w:val="311"/>
        </w:trPr>
        <w:tc>
          <w:tcPr>
            <w:tcW w:w="2926" w:type="dxa"/>
          </w:tcPr>
          <w:p w14:paraId="6A7D13EB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P[8] (345 bp)</w:t>
            </w:r>
          </w:p>
        </w:tc>
        <w:tc>
          <w:tcPr>
            <w:tcW w:w="2455" w:type="dxa"/>
          </w:tcPr>
          <w:p w14:paraId="5B720360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1T-1D</w:t>
            </w:r>
          </w:p>
        </w:tc>
        <w:tc>
          <w:tcPr>
            <w:tcW w:w="3861" w:type="dxa"/>
          </w:tcPr>
          <w:p w14:paraId="3FF84E05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TCTACTGGRTTRACNTGC</w:t>
            </w:r>
          </w:p>
        </w:tc>
      </w:tr>
      <w:tr w:rsidR="003F13F0" w:rsidRPr="00C62698" w14:paraId="52C1FC88" w14:textId="77777777" w:rsidTr="002F698C">
        <w:tc>
          <w:tcPr>
            <w:tcW w:w="2926" w:type="dxa"/>
          </w:tcPr>
          <w:p w14:paraId="313DF2DE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P[4] (483 bp)</w:t>
            </w:r>
          </w:p>
        </w:tc>
        <w:tc>
          <w:tcPr>
            <w:tcW w:w="2455" w:type="dxa"/>
          </w:tcPr>
          <w:p w14:paraId="309B06C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2T-1</w:t>
            </w:r>
          </w:p>
        </w:tc>
        <w:tc>
          <w:tcPr>
            <w:tcW w:w="3861" w:type="dxa"/>
          </w:tcPr>
          <w:p w14:paraId="465F580E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CTATTGTT GAGGTTAGAGTC</w:t>
            </w:r>
          </w:p>
        </w:tc>
      </w:tr>
      <w:tr w:rsidR="003F13F0" w:rsidRPr="00C62698" w14:paraId="57F028E6" w14:textId="77777777" w:rsidTr="002F698C">
        <w:tc>
          <w:tcPr>
            <w:tcW w:w="2926" w:type="dxa"/>
          </w:tcPr>
          <w:p w14:paraId="7701D960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P[6] (267 bp)</w:t>
            </w:r>
          </w:p>
        </w:tc>
        <w:tc>
          <w:tcPr>
            <w:tcW w:w="2455" w:type="dxa"/>
          </w:tcPr>
          <w:p w14:paraId="1CFD2E4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3T-1</w:t>
            </w:r>
          </w:p>
        </w:tc>
        <w:tc>
          <w:tcPr>
            <w:tcW w:w="3861" w:type="dxa"/>
          </w:tcPr>
          <w:p w14:paraId="37E499E1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TGTTGATTAGTTGGATTCAA</w:t>
            </w:r>
          </w:p>
        </w:tc>
      </w:tr>
      <w:tr w:rsidR="003F13F0" w:rsidRPr="00C62698" w14:paraId="54E36DF7" w14:textId="77777777" w:rsidTr="002F698C">
        <w:tc>
          <w:tcPr>
            <w:tcW w:w="2926" w:type="dxa"/>
          </w:tcPr>
          <w:p w14:paraId="335DE96E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P[14] (543 bp)</w:t>
            </w:r>
          </w:p>
        </w:tc>
        <w:tc>
          <w:tcPr>
            <w:tcW w:w="2455" w:type="dxa"/>
          </w:tcPr>
          <w:p w14:paraId="34D0EDB0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4943</w:t>
            </w:r>
          </w:p>
        </w:tc>
        <w:tc>
          <w:tcPr>
            <w:tcW w:w="3861" w:type="dxa"/>
          </w:tcPr>
          <w:p w14:paraId="4E3B52C7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 xml:space="preserve">GGTGTAGT CCTGCGTA </w:t>
            </w:r>
          </w:p>
        </w:tc>
      </w:tr>
      <w:tr w:rsidR="003F13F0" w:rsidRPr="00C62698" w14:paraId="2553BB3D" w14:textId="77777777" w:rsidTr="002F698C">
        <w:tc>
          <w:tcPr>
            <w:tcW w:w="2926" w:type="dxa"/>
          </w:tcPr>
          <w:p w14:paraId="33FE761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G1 (749 bp)</w:t>
            </w:r>
          </w:p>
        </w:tc>
        <w:tc>
          <w:tcPr>
            <w:tcW w:w="2455" w:type="dxa"/>
          </w:tcPr>
          <w:p w14:paraId="4406517D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 xml:space="preserve">aBT1 </w:t>
            </w:r>
          </w:p>
        </w:tc>
        <w:tc>
          <w:tcPr>
            <w:tcW w:w="3861" w:type="dxa"/>
          </w:tcPr>
          <w:p w14:paraId="4170F42A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CAAGTACTCAAATCAATGATGG</w:t>
            </w:r>
          </w:p>
        </w:tc>
      </w:tr>
      <w:tr w:rsidR="003F13F0" w:rsidRPr="00C62698" w14:paraId="0D08E7D9" w14:textId="77777777" w:rsidTr="002F698C">
        <w:tc>
          <w:tcPr>
            <w:tcW w:w="2926" w:type="dxa"/>
          </w:tcPr>
          <w:p w14:paraId="1842CDA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G2 (652 bp)</w:t>
            </w:r>
          </w:p>
        </w:tc>
        <w:tc>
          <w:tcPr>
            <w:tcW w:w="2455" w:type="dxa"/>
          </w:tcPr>
          <w:p w14:paraId="55D960BB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aCT2</w:t>
            </w:r>
          </w:p>
        </w:tc>
        <w:tc>
          <w:tcPr>
            <w:tcW w:w="3861" w:type="dxa"/>
          </w:tcPr>
          <w:p w14:paraId="0F60BB9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CAATGATATTAACACATTTTCTGTG</w:t>
            </w:r>
          </w:p>
        </w:tc>
      </w:tr>
      <w:tr w:rsidR="003F13F0" w:rsidRPr="00C62698" w14:paraId="6EF8448C" w14:textId="77777777" w:rsidTr="002F698C">
        <w:tc>
          <w:tcPr>
            <w:tcW w:w="2926" w:type="dxa"/>
          </w:tcPr>
          <w:p w14:paraId="29B32376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G3 (812 bp)</w:t>
            </w:r>
          </w:p>
        </w:tc>
        <w:tc>
          <w:tcPr>
            <w:tcW w:w="2455" w:type="dxa"/>
          </w:tcPr>
          <w:p w14:paraId="58641F1C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mG3</w:t>
            </w:r>
          </w:p>
        </w:tc>
        <w:tc>
          <w:tcPr>
            <w:tcW w:w="3861" w:type="dxa"/>
          </w:tcPr>
          <w:p w14:paraId="140A6CA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ACGAACTCAACACGAGAGG</w:t>
            </w:r>
          </w:p>
        </w:tc>
      </w:tr>
      <w:tr w:rsidR="003F13F0" w:rsidRPr="00C62698" w14:paraId="606D379F" w14:textId="77777777" w:rsidTr="002F698C">
        <w:tc>
          <w:tcPr>
            <w:tcW w:w="2926" w:type="dxa"/>
          </w:tcPr>
          <w:p w14:paraId="456A99E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G4 (583 bp)</w:t>
            </w:r>
          </w:p>
        </w:tc>
        <w:tc>
          <w:tcPr>
            <w:tcW w:w="2455" w:type="dxa"/>
          </w:tcPr>
          <w:p w14:paraId="25A02F08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aDT4</w:t>
            </w:r>
          </w:p>
        </w:tc>
        <w:tc>
          <w:tcPr>
            <w:tcW w:w="3861" w:type="dxa"/>
          </w:tcPr>
          <w:p w14:paraId="0D390B25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CGTTTCTGGTGAGGAGTTG</w:t>
            </w:r>
          </w:p>
        </w:tc>
      </w:tr>
      <w:tr w:rsidR="003F13F0" w:rsidRPr="00C62698" w14:paraId="5B86BD8E" w14:textId="77777777" w:rsidTr="002F698C">
        <w:tc>
          <w:tcPr>
            <w:tcW w:w="2926" w:type="dxa"/>
          </w:tcPr>
          <w:p w14:paraId="58FBBCE8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G8 (885 bp)</w:t>
            </w:r>
          </w:p>
        </w:tc>
        <w:tc>
          <w:tcPr>
            <w:tcW w:w="2455" w:type="dxa"/>
          </w:tcPr>
          <w:p w14:paraId="4C8AEA92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aAT8v</w:t>
            </w:r>
          </w:p>
        </w:tc>
        <w:tc>
          <w:tcPr>
            <w:tcW w:w="3861" w:type="dxa"/>
          </w:tcPr>
          <w:p w14:paraId="0855B829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GTCACACCATTTGTAAAYTCAC</w:t>
            </w:r>
          </w:p>
        </w:tc>
      </w:tr>
      <w:tr w:rsidR="003F13F0" w:rsidRPr="00C62698" w14:paraId="3C349633" w14:textId="77777777" w:rsidTr="002F698C">
        <w:tc>
          <w:tcPr>
            <w:tcW w:w="2926" w:type="dxa"/>
          </w:tcPr>
          <w:p w14:paraId="5B22E76C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G9 (305 bp)</w:t>
            </w:r>
          </w:p>
        </w:tc>
        <w:tc>
          <w:tcPr>
            <w:tcW w:w="2455" w:type="dxa"/>
          </w:tcPr>
          <w:p w14:paraId="6514F738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mG9</w:t>
            </w:r>
          </w:p>
        </w:tc>
        <w:tc>
          <w:tcPr>
            <w:tcW w:w="3861" w:type="dxa"/>
          </w:tcPr>
          <w:p w14:paraId="705D0924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CTTGATGTGACTAYAAATAC</w:t>
            </w:r>
          </w:p>
        </w:tc>
      </w:tr>
      <w:tr w:rsidR="003F13F0" w:rsidRPr="00C62698" w14:paraId="37C124DE" w14:textId="77777777" w:rsidTr="002F698C">
        <w:tc>
          <w:tcPr>
            <w:tcW w:w="2926" w:type="dxa"/>
          </w:tcPr>
          <w:p w14:paraId="48730090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G10 (396 bp)</w:t>
            </w:r>
          </w:p>
        </w:tc>
        <w:tc>
          <w:tcPr>
            <w:tcW w:w="2455" w:type="dxa"/>
          </w:tcPr>
          <w:p w14:paraId="7EE96C93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mG10</w:t>
            </w:r>
          </w:p>
        </w:tc>
        <w:tc>
          <w:tcPr>
            <w:tcW w:w="3861" w:type="dxa"/>
          </w:tcPr>
          <w:p w14:paraId="5BF7428E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ATGTCAGACTACARATACTGG</w:t>
            </w:r>
          </w:p>
        </w:tc>
      </w:tr>
      <w:tr w:rsidR="003F13F0" w:rsidRPr="00C62698" w14:paraId="764E8E2D" w14:textId="77777777" w:rsidTr="002F698C">
        <w:tc>
          <w:tcPr>
            <w:tcW w:w="2926" w:type="dxa"/>
          </w:tcPr>
          <w:p w14:paraId="07B025FA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G12 (558 bp)</w:t>
            </w:r>
          </w:p>
        </w:tc>
        <w:tc>
          <w:tcPr>
            <w:tcW w:w="2455" w:type="dxa"/>
          </w:tcPr>
          <w:p w14:paraId="0BADACAF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newG12</w:t>
            </w:r>
          </w:p>
        </w:tc>
        <w:tc>
          <w:tcPr>
            <w:tcW w:w="3861" w:type="dxa"/>
          </w:tcPr>
          <w:p w14:paraId="20C66648" w14:textId="77777777" w:rsidR="003F13F0" w:rsidRPr="00C62698" w:rsidRDefault="003F13F0" w:rsidP="002F698C">
            <w:pPr>
              <w:spacing w:after="200"/>
              <w:jc w:val="both"/>
              <w:rPr>
                <w:rFonts w:ascii="Arial" w:hAnsi="Arial" w:cs="Arial"/>
                <w:noProof/>
                <w:sz w:val="18"/>
                <w:szCs w:val="18"/>
                <w:lang w:eastAsia="en-ZA"/>
              </w:rPr>
            </w:pPr>
            <w:r w:rsidRPr="00C62698"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w:t>GGTTATGTAATCCGATGGCG</w:t>
            </w:r>
          </w:p>
        </w:tc>
      </w:tr>
      <w:tr w:rsidR="003F13F0" w:rsidRPr="00C62698" w14:paraId="33CED95A" w14:textId="77777777" w:rsidTr="002F698C">
        <w:tc>
          <w:tcPr>
            <w:tcW w:w="9242" w:type="dxa"/>
            <w:gridSpan w:val="3"/>
          </w:tcPr>
          <w:p w14:paraId="3EB15320" w14:textId="77777777" w:rsidR="003F13F0" w:rsidRPr="00C62698" w:rsidRDefault="003F13F0" w:rsidP="002F698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2698">
              <w:rPr>
                <w:rFonts w:ascii="Arial" w:hAnsi="Arial" w:cs="Arial"/>
                <w:i/>
                <w:sz w:val="18"/>
                <w:szCs w:val="18"/>
              </w:rPr>
              <w:t>Key :R</w:t>
            </w:r>
            <w:proofErr w:type="gramEnd"/>
            <w:r w:rsidRPr="00C62698">
              <w:rPr>
                <w:rFonts w:ascii="Arial" w:hAnsi="Arial" w:cs="Arial"/>
                <w:i/>
                <w:sz w:val="18"/>
                <w:szCs w:val="18"/>
              </w:rPr>
              <w:t>- either A/G N- either A/G/C/T Y- either C/T</w:t>
            </w:r>
          </w:p>
        </w:tc>
      </w:tr>
    </w:tbl>
    <w:p w14:paraId="21752CA9" w14:textId="77777777" w:rsidR="003F13F0" w:rsidRPr="001B61EF" w:rsidRDefault="003F13F0" w:rsidP="003F13F0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14:paraId="546D157C" w14:textId="77777777" w:rsidR="00782BE8" w:rsidRDefault="00782BE8" w:rsidP="006A0C9C">
      <w:pPr>
        <w:rPr>
          <w:rFonts w:ascii="Arial" w:hAnsi="Arial" w:cs="Arial"/>
          <w:sz w:val="24"/>
          <w:szCs w:val="24"/>
        </w:rPr>
      </w:pPr>
    </w:p>
    <w:p w14:paraId="20336530" w14:textId="77777777" w:rsidR="00782BE8" w:rsidRDefault="00782BE8" w:rsidP="006A0C9C">
      <w:pPr>
        <w:rPr>
          <w:rFonts w:ascii="Arial" w:hAnsi="Arial" w:cs="Arial"/>
          <w:sz w:val="24"/>
          <w:szCs w:val="24"/>
        </w:rPr>
      </w:pPr>
    </w:p>
    <w:p w14:paraId="7AE4FB66" w14:textId="77777777" w:rsidR="00782BE8" w:rsidRDefault="00782BE8" w:rsidP="006A0C9C">
      <w:pPr>
        <w:rPr>
          <w:rFonts w:ascii="Arial" w:hAnsi="Arial" w:cs="Arial"/>
          <w:sz w:val="24"/>
          <w:szCs w:val="24"/>
        </w:rPr>
      </w:pPr>
    </w:p>
    <w:p w14:paraId="77F7C5F6" w14:textId="77777777" w:rsidR="00782BE8" w:rsidRDefault="0078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C9FF5B" w14:textId="3D8D7CC1" w:rsidR="006A0C9C" w:rsidRPr="00D47CE5" w:rsidRDefault="003F13F0" w:rsidP="006A0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Supplementary </w:t>
      </w:r>
      <w:r w:rsidR="006A0C9C" w:rsidRPr="00D47CE5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2</w:t>
      </w:r>
      <w:r w:rsidR="006A0C9C" w:rsidRPr="00D47CE5">
        <w:rPr>
          <w:rFonts w:ascii="Arial" w:hAnsi="Arial" w:cs="Arial"/>
          <w:sz w:val="24"/>
          <w:szCs w:val="24"/>
        </w:rPr>
        <w:t>: VP7 Nucleotide and amino acid p-distance % similarity shared between studied G12</w:t>
      </w:r>
      <w:proofErr w:type="gramStart"/>
      <w:r w:rsidR="006A0C9C" w:rsidRPr="00D47CE5">
        <w:rPr>
          <w:rFonts w:ascii="Arial" w:hAnsi="Arial" w:cs="Arial"/>
          <w:sz w:val="24"/>
          <w:szCs w:val="24"/>
        </w:rPr>
        <w:t>P[</w:t>
      </w:r>
      <w:proofErr w:type="gramEnd"/>
      <w:r w:rsidR="006A0C9C" w:rsidRPr="00D47CE5">
        <w:rPr>
          <w:rFonts w:ascii="Arial" w:hAnsi="Arial" w:cs="Arial"/>
          <w:sz w:val="24"/>
          <w:szCs w:val="24"/>
        </w:rPr>
        <w:t xml:space="preserve">6] and G12P[8] strains </w:t>
      </w:r>
    </w:p>
    <w:p w14:paraId="401C9E6B" w14:textId="79807009" w:rsidR="005D6F88" w:rsidRPr="00D47CE5" w:rsidRDefault="00B374D5" w:rsidP="005D6F88">
      <w:pPr>
        <w:rPr>
          <w:rFonts w:ascii="Arial" w:hAnsi="Arial" w:cs="Arial"/>
          <w:sz w:val="24"/>
          <w:szCs w:val="24"/>
        </w:rPr>
      </w:pPr>
      <w:r w:rsidRPr="00B374D5">
        <w:rPr>
          <w:noProof/>
          <w:lang w:eastAsia="en-ZA"/>
        </w:rPr>
        <w:drawing>
          <wp:inline distT="0" distB="0" distL="0" distR="0" wp14:anchorId="38A6DAD9" wp14:editId="5538A78B">
            <wp:extent cx="5740400" cy="5403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C096" w14:textId="77726400" w:rsidR="00782BE8" w:rsidRDefault="00782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735B18" w14:textId="77777777" w:rsidR="005D6F88" w:rsidRPr="00D47CE5" w:rsidRDefault="005D6F88" w:rsidP="005D6F88">
      <w:pPr>
        <w:rPr>
          <w:rFonts w:ascii="Arial" w:hAnsi="Arial" w:cs="Arial"/>
          <w:sz w:val="24"/>
          <w:szCs w:val="24"/>
        </w:rPr>
      </w:pPr>
    </w:p>
    <w:p w14:paraId="0218A6F0" w14:textId="59399B9B" w:rsidR="006A0C9C" w:rsidRPr="00D47CE5" w:rsidRDefault="003F13F0" w:rsidP="006A0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</w:t>
      </w:r>
      <w:r w:rsidRPr="00D47CE5">
        <w:rPr>
          <w:rFonts w:ascii="Arial" w:hAnsi="Arial" w:cs="Arial"/>
          <w:sz w:val="24"/>
          <w:szCs w:val="24"/>
        </w:rPr>
        <w:t xml:space="preserve"> </w:t>
      </w:r>
      <w:r w:rsidR="006A0C9C" w:rsidRPr="00D47CE5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3</w:t>
      </w:r>
      <w:r w:rsidR="006A0C9C" w:rsidRPr="00D47CE5">
        <w:rPr>
          <w:rFonts w:ascii="Arial" w:hAnsi="Arial" w:cs="Arial"/>
          <w:sz w:val="24"/>
          <w:szCs w:val="24"/>
        </w:rPr>
        <w:t>: VP4 Nucleotide and amino acid p-distance % similarity shared between studied G12</w:t>
      </w:r>
      <w:proofErr w:type="gramStart"/>
      <w:r w:rsidR="006A0C9C" w:rsidRPr="00D47CE5">
        <w:rPr>
          <w:rFonts w:ascii="Arial" w:hAnsi="Arial" w:cs="Arial"/>
          <w:sz w:val="24"/>
          <w:szCs w:val="24"/>
        </w:rPr>
        <w:t>P[</w:t>
      </w:r>
      <w:proofErr w:type="gramEnd"/>
      <w:r w:rsidR="006A0C9C" w:rsidRPr="00D47CE5">
        <w:rPr>
          <w:rFonts w:ascii="Arial" w:hAnsi="Arial" w:cs="Arial"/>
          <w:sz w:val="24"/>
          <w:szCs w:val="24"/>
        </w:rPr>
        <w:t xml:space="preserve">8] strains </w:t>
      </w:r>
    </w:p>
    <w:p w14:paraId="5BDE0436" w14:textId="3F144900" w:rsidR="006A0C9C" w:rsidRPr="00D47CE5" w:rsidRDefault="00B374D5" w:rsidP="005D6F88">
      <w:pPr>
        <w:rPr>
          <w:rFonts w:ascii="Arial" w:hAnsi="Arial" w:cs="Arial"/>
          <w:sz w:val="24"/>
          <w:szCs w:val="24"/>
        </w:rPr>
      </w:pPr>
      <w:r w:rsidRPr="00B374D5">
        <w:rPr>
          <w:noProof/>
          <w:lang w:eastAsia="en-ZA"/>
        </w:rPr>
        <w:drawing>
          <wp:inline distT="0" distB="0" distL="0" distR="0" wp14:anchorId="2578BF8E" wp14:editId="05A5A76A">
            <wp:extent cx="3600450" cy="3022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33D2" w14:textId="7CD2ACB1" w:rsidR="006A0C9C" w:rsidRPr="00D47CE5" w:rsidRDefault="006A0C9C" w:rsidP="005D6F88">
      <w:pPr>
        <w:rPr>
          <w:rFonts w:ascii="Arial" w:hAnsi="Arial" w:cs="Arial"/>
          <w:sz w:val="24"/>
          <w:szCs w:val="24"/>
        </w:rPr>
      </w:pPr>
    </w:p>
    <w:p w14:paraId="313E663E" w14:textId="4ECF18E1" w:rsidR="006A0C9C" w:rsidRPr="00D47CE5" w:rsidRDefault="003F13F0" w:rsidP="006A0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</w:t>
      </w:r>
      <w:r w:rsidRPr="00D47CE5">
        <w:rPr>
          <w:rFonts w:ascii="Arial" w:hAnsi="Arial" w:cs="Arial"/>
          <w:sz w:val="24"/>
          <w:szCs w:val="24"/>
        </w:rPr>
        <w:t xml:space="preserve"> </w:t>
      </w:r>
      <w:r w:rsidR="006A0C9C" w:rsidRPr="00D47CE5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4</w:t>
      </w:r>
      <w:r w:rsidR="006A0C9C" w:rsidRPr="00D47CE5">
        <w:rPr>
          <w:rFonts w:ascii="Arial" w:hAnsi="Arial" w:cs="Arial"/>
          <w:sz w:val="24"/>
          <w:szCs w:val="24"/>
        </w:rPr>
        <w:t>: VP4 Nucleotide and amino acid p-distance % similarity shared between studied G12</w:t>
      </w:r>
      <w:proofErr w:type="gramStart"/>
      <w:r w:rsidR="006A0C9C" w:rsidRPr="00D47CE5">
        <w:rPr>
          <w:rFonts w:ascii="Arial" w:hAnsi="Arial" w:cs="Arial"/>
          <w:sz w:val="24"/>
          <w:szCs w:val="24"/>
        </w:rPr>
        <w:t>P[</w:t>
      </w:r>
      <w:proofErr w:type="gramEnd"/>
      <w:r w:rsidR="006A0C9C" w:rsidRPr="00D47CE5">
        <w:rPr>
          <w:rFonts w:ascii="Arial" w:hAnsi="Arial" w:cs="Arial"/>
          <w:sz w:val="24"/>
          <w:szCs w:val="24"/>
        </w:rPr>
        <w:t xml:space="preserve">6] strains </w:t>
      </w:r>
    </w:p>
    <w:p w14:paraId="16254D3E" w14:textId="2DC6425A" w:rsidR="005D6F88" w:rsidRPr="00D47CE5" w:rsidRDefault="005D6F88" w:rsidP="005D6F88">
      <w:pPr>
        <w:rPr>
          <w:rFonts w:ascii="Arial" w:hAnsi="Arial" w:cs="Arial"/>
          <w:sz w:val="24"/>
          <w:szCs w:val="24"/>
        </w:rPr>
      </w:pPr>
    </w:p>
    <w:p w14:paraId="0B602A13" w14:textId="40B25CA6" w:rsidR="006A0C9C" w:rsidRDefault="00A96158" w:rsidP="005D6F88">
      <w:pPr>
        <w:rPr>
          <w:rFonts w:ascii="Arial" w:hAnsi="Arial" w:cs="Arial"/>
          <w:sz w:val="24"/>
          <w:szCs w:val="24"/>
        </w:rPr>
      </w:pPr>
      <w:r w:rsidRPr="00A96158">
        <w:rPr>
          <w:noProof/>
          <w:lang w:eastAsia="en-ZA"/>
        </w:rPr>
        <w:drawing>
          <wp:inline distT="0" distB="0" distL="0" distR="0" wp14:anchorId="1ACAFE3E" wp14:editId="795F4DC6">
            <wp:extent cx="3422650" cy="2705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009C" w14:textId="77777777" w:rsidR="00782BE8" w:rsidRDefault="00782BE8" w:rsidP="00782BE8">
      <w:pPr>
        <w:rPr>
          <w:rFonts w:ascii="Arial" w:hAnsi="Arial" w:cs="Arial"/>
          <w:sz w:val="24"/>
          <w:szCs w:val="24"/>
        </w:rPr>
      </w:pPr>
    </w:p>
    <w:p w14:paraId="24D7B5E4" w14:textId="77777777" w:rsidR="00782BE8" w:rsidRDefault="00782BE8" w:rsidP="00782BE8">
      <w:pPr>
        <w:rPr>
          <w:rFonts w:ascii="Arial" w:hAnsi="Arial" w:cs="Arial"/>
          <w:sz w:val="24"/>
          <w:szCs w:val="24"/>
        </w:rPr>
      </w:pPr>
    </w:p>
    <w:p w14:paraId="2CF6B822" w14:textId="77777777" w:rsidR="00782BE8" w:rsidRDefault="00782BE8" w:rsidP="00782BE8">
      <w:pPr>
        <w:rPr>
          <w:rFonts w:ascii="Arial" w:hAnsi="Arial" w:cs="Arial"/>
          <w:sz w:val="24"/>
          <w:szCs w:val="24"/>
        </w:rPr>
      </w:pPr>
    </w:p>
    <w:p w14:paraId="3A47B57E" w14:textId="77777777" w:rsidR="00782BE8" w:rsidRDefault="00782BE8" w:rsidP="00782BE8">
      <w:pPr>
        <w:rPr>
          <w:rFonts w:ascii="Arial" w:hAnsi="Arial" w:cs="Arial"/>
          <w:sz w:val="24"/>
          <w:szCs w:val="24"/>
        </w:rPr>
      </w:pPr>
    </w:p>
    <w:p w14:paraId="6190DB68" w14:textId="598723AF" w:rsidR="00782BE8" w:rsidRDefault="00FE617E" w:rsidP="005D6F88">
      <w:pPr>
        <w:rPr>
          <w:rFonts w:ascii="Arial" w:hAnsi="Arial" w:cs="Arial"/>
          <w:sz w:val="24"/>
          <w:szCs w:val="24"/>
        </w:rPr>
      </w:pPr>
      <w:r w:rsidRPr="00FE617E">
        <w:rPr>
          <w:noProof/>
          <w:lang w:eastAsia="en-ZA"/>
        </w:rPr>
        <w:t xml:space="preserve"> </w:t>
      </w:r>
      <w:r>
        <w:rPr>
          <w:noProof/>
          <w:lang w:eastAsia="en-ZA"/>
        </w:rPr>
        <w:drawing>
          <wp:inline distT="0" distB="0" distL="0" distR="0" wp14:anchorId="24C16C7E" wp14:editId="6F8F1F5D">
            <wp:extent cx="5314950" cy="397192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9"/>
                    <a:srcRect l="1110" t="4253" r="20646" b="28551"/>
                    <a:stretch/>
                  </pic:blipFill>
                  <pic:spPr bwMode="auto">
                    <a:xfrm>
                      <a:off x="0" y="0"/>
                      <a:ext cx="531495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0AB5B" w14:textId="77777777" w:rsidR="00A27B5A" w:rsidRDefault="00A27B5A" w:rsidP="005D6F88">
      <w:pPr>
        <w:rPr>
          <w:rFonts w:ascii="Arial" w:hAnsi="Arial" w:cs="Arial"/>
          <w:sz w:val="24"/>
          <w:szCs w:val="24"/>
        </w:rPr>
      </w:pPr>
    </w:p>
    <w:p w14:paraId="136BD7A7" w14:textId="1CFE376A" w:rsidR="005B4B7C" w:rsidRPr="00D47CE5" w:rsidRDefault="00FE617E" w:rsidP="005D6F88">
      <w:pPr>
        <w:rPr>
          <w:rFonts w:ascii="Arial" w:hAnsi="Arial" w:cs="Arial"/>
          <w:sz w:val="24"/>
          <w:szCs w:val="24"/>
        </w:rPr>
      </w:pPr>
      <w:r w:rsidRPr="00FE617E">
        <w:rPr>
          <w:rFonts w:ascii="Arial" w:hAnsi="Arial" w:cs="Arial"/>
          <w:sz w:val="24"/>
          <w:szCs w:val="24"/>
        </w:rPr>
        <w:t>Supplementary Figure 1:</w:t>
      </w:r>
      <w:r>
        <w:rPr>
          <w:rFonts w:ascii="Arial" w:hAnsi="Arial" w:cs="Arial"/>
          <w:sz w:val="24"/>
          <w:szCs w:val="24"/>
        </w:rPr>
        <w:t xml:space="preserve"> </w:t>
      </w:r>
      <w:r w:rsidR="005B4B7C" w:rsidRPr="005B4B7C">
        <w:rPr>
          <w:rFonts w:ascii="Arial" w:hAnsi="Arial" w:cs="Arial"/>
          <w:sz w:val="24"/>
          <w:szCs w:val="24"/>
        </w:rPr>
        <w:t>Root-to-tip linear regres</w:t>
      </w:r>
      <w:r>
        <w:rPr>
          <w:rFonts w:ascii="Arial" w:hAnsi="Arial" w:cs="Arial"/>
          <w:sz w:val="24"/>
          <w:szCs w:val="24"/>
        </w:rPr>
        <w:t xml:space="preserve">sion analysis of 114 global G12 strains including 51 African strains. </w:t>
      </w:r>
    </w:p>
    <w:sectPr w:rsidR="005B4B7C" w:rsidRPr="00D47CE5" w:rsidSect="00782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2B7B" w14:textId="77777777" w:rsidR="005E57C4" w:rsidRDefault="005E57C4" w:rsidP="005D6F88">
      <w:pPr>
        <w:spacing w:after="0" w:line="240" w:lineRule="auto"/>
      </w:pPr>
      <w:r>
        <w:separator/>
      </w:r>
    </w:p>
  </w:endnote>
  <w:endnote w:type="continuationSeparator" w:id="0">
    <w:p w14:paraId="475DDA8D" w14:textId="77777777" w:rsidR="005E57C4" w:rsidRDefault="005E57C4" w:rsidP="005D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04E7" w14:textId="77777777" w:rsidR="005E57C4" w:rsidRDefault="005E57C4" w:rsidP="005D6F88">
      <w:pPr>
        <w:spacing w:after="0" w:line="240" w:lineRule="auto"/>
      </w:pPr>
      <w:r>
        <w:separator/>
      </w:r>
    </w:p>
  </w:footnote>
  <w:footnote w:type="continuationSeparator" w:id="0">
    <w:p w14:paraId="1E48BE70" w14:textId="77777777" w:rsidR="005E57C4" w:rsidRDefault="005E57C4" w:rsidP="005D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4096" w:nlCheck="1" w:checkStyle="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88"/>
    <w:rsid w:val="0002049B"/>
    <w:rsid w:val="000C3282"/>
    <w:rsid w:val="0023183E"/>
    <w:rsid w:val="002614D9"/>
    <w:rsid w:val="002E3A19"/>
    <w:rsid w:val="003173CB"/>
    <w:rsid w:val="003D6F96"/>
    <w:rsid w:val="003F13F0"/>
    <w:rsid w:val="004679C6"/>
    <w:rsid w:val="00581FE2"/>
    <w:rsid w:val="005836E2"/>
    <w:rsid w:val="005B4B7C"/>
    <w:rsid w:val="005D6F88"/>
    <w:rsid w:val="005E57C4"/>
    <w:rsid w:val="006A0C9C"/>
    <w:rsid w:val="007057F6"/>
    <w:rsid w:val="0077456A"/>
    <w:rsid w:val="00782BE8"/>
    <w:rsid w:val="00832A06"/>
    <w:rsid w:val="0096258E"/>
    <w:rsid w:val="00962988"/>
    <w:rsid w:val="009D4294"/>
    <w:rsid w:val="00A27B5A"/>
    <w:rsid w:val="00A72BDD"/>
    <w:rsid w:val="00A96158"/>
    <w:rsid w:val="00AC61E8"/>
    <w:rsid w:val="00B374D5"/>
    <w:rsid w:val="00CD0D69"/>
    <w:rsid w:val="00D441A5"/>
    <w:rsid w:val="00D44952"/>
    <w:rsid w:val="00D47CE5"/>
    <w:rsid w:val="00E42109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E1A7"/>
  <w15:docId w15:val="{8196C71B-48E0-4051-A83E-612AB06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88"/>
  </w:style>
  <w:style w:type="paragraph" w:styleId="Footer">
    <w:name w:val="footer"/>
    <w:basedOn w:val="Normal"/>
    <w:link w:val="FooterChar"/>
    <w:uiPriority w:val="99"/>
    <w:unhideWhenUsed/>
    <w:rsid w:val="005D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88"/>
  </w:style>
  <w:style w:type="table" w:styleId="TableGrid">
    <w:name w:val="Table Grid"/>
    <w:basedOn w:val="TableNormal"/>
    <w:uiPriority w:val="59"/>
    <w:rsid w:val="005D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Kebareng Rakau</dc:creator>
  <cp:lastModifiedBy>Duncan Steele</cp:lastModifiedBy>
  <cp:revision>2</cp:revision>
  <dcterms:created xsi:type="dcterms:W3CDTF">2020-12-02T02:27:00Z</dcterms:created>
  <dcterms:modified xsi:type="dcterms:W3CDTF">2020-12-02T02:27:00Z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2020-11-27T16:04:12Z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9b79d819-9522-4f9f-a9fa-ec426ef7e370</vt:lpwstr>
  </property>
  <property fmtid="{D5CDD505-2E9C-101B-9397-08002B2CF9AE}" pid="8" name="MSIP_Label_8af03ff0-41c5-4c41-b55e-fabb8fae94be_ContentBits">
    <vt:lpwstr>0</vt:lpwstr>
  </property>
</Properties>
</file>