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8" w:rsidRPr="00A32F1D" w:rsidRDefault="00D32268" w:rsidP="00E01C2E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2F1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Table </w:t>
      </w:r>
      <w:r w:rsidR="00E01C2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S3</w:t>
      </w:r>
      <w:bookmarkStart w:id="0" w:name="_GoBack"/>
      <w:bookmarkEnd w:id="0"/>
      <w:r w:rsidRPr="00A32F1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Relationships between EDII and Vitality       </w:t>
      </w:r>
    </w:p>
    <w:p w:rsidR="00D32268" w:rsidRDefault="00D32268" w:rsidP="00D32268">
      <w:pPr>
        <w:spacing w:after="0" w:line="240" w:lineRule="auto"/>
        <w:ind w:left="720" w:hanging="720"/>
      </w:pPr>
    </w:p>
    <w:tbl>
      <w:tblPr>
        <w:tblpPr w:leftFromText="180" w:rightFromText="180" w:vertAnchor="text" w:horzAnchor="page" w:tblpX="1933" w:tblpY="41"/>
        <w:tblW w:w="7024" w:type="dxa"/>
        <w:tblLayout w:type="fixed"/>
        <w:tblLook w:val="0000" w:firstRow="0" w:lastRow="0" w:firstColumn="0" w:lastColumn="0" w:noHBand="0" w:noVBand="0"/>
      </w:tblPr>
      <w:tblGrid>
        <w:gridCol w:w="3054"/>
        <w:gridCol w:w="1276"/>
        <w:gridCol w:w="1559"/>
        <w:gridCol w:w="1135"/>
      </w:tblGrid>
      <w:tr w:rsidR="00D32268" w:rsidRPr="001F04CA" w:rsidTr="008869B7">
        <w:trPr>
          <w:trHeight w:val="320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04CA">
              <w:rPr>
                <w:rFonts w:asciiTheme="majorBidi" w:hAnsiTheme="majorBidi" w:cstheme="majorBidi"/>
                <w:b/>
                <w:bCs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04CA">
              <w:rPr>
                <w:rFonts w:asciiTheme="majorBidi" w:hAnsiTheme="majorBidi" w:cstheme="majorBidi"/>
                <w:b/>
                <w:bCs/>
              </w:rPr>
              <w:t>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04CA">
              <w:rPr>
                <w:rFonts w:asciiTheme="majorBidi" w:hAnsiTheme="majorBidi" w:cstheme="majorBidi"/>
                <w:b/>
                <w:bCs/>
              </w:rPr>
              <w:t>95% (CI)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04CA">
              <w:rPr>
                <w:rFonts w:asciiTheme="majorBidi" w:hAnsiTheme="majorBidi" w:cstheme="majorBidi"/>
                <w:b/>
                <w:bCs/>
              </w:rPr>
              <w:t>P value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  <w:tcBorders>
              <w:top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Anti-Inflammatory Diet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14.92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(9.48,20.36)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&lt;0.0001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Pro-Inflammatory Diet</w:t>
            </w:r>
          </w:p>
        </w:tc>
        <w:tc>
          <w:tcPr>
            <w:tcW w:w="2835" w:type="dxa"/>
            <w:gridSpan w:val="2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.Ref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.Ref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Age (years)</w:t>
            </w:r>
          </w:p>
        </w:tc>
        <w:tc>
          <w:tcPr>
            <w:tcW w:w="1276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0.04</w:t>
            </w:r>
          </w:p>
        </w:tc>
        <w:tc>
          <w:tcPr>
            <w:tcW w:w="1559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(-0.30,0.37)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0.837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Weight (kg)</w:t>
            </w:r>
          </w:p>
        </w:tc>
        <w:tc>
          <w:tcPr>
            <w:tcW w:w="1276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0.01</w:t>
            </w:r>
          </w:p>
        </w:tc>
        <w:tc>
          <w:tcPr>
            <w:tcW w:w="1559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(-0.22,0.23)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0.961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  <w:color w:val="000000"/>
              </w:rPr>
              <w:t>Physical Activity (</w:t>
            </w:r>
            <w:r w:rsidRPr="001F04CA">
              <w:rPr>
                <w:rFonts w:asciiTheme="majorBidi" w:eastAsiaTheme="minorEastAsia" w:hAnsiTheme="majorBidi" w:cs="B Nazanin"/>
                <w:color w:val="000000"/>
              </w:rPr>
              <w:t>MET-min/week</w:t>
            </w:r>
            <w:r w:rsidRPr="001F04CA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276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2.23</w:t>
            </w:r>
          </w:p>
        </w:tc>
        <w:tc>
          <w:tcPr>
            <w:tcW w:w="1559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(-0.43,4.89)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0.100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Smoking (Smoker)</w:t>
            </w:r>
          </w:p>
        </w:tc>
        <w:tc>
          <w:tcPr>
            <w:tcW w:w="1276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8.02</w:t>
            </w:r>
          </w:p>
        </w:tc>
        <w:tc>
          <w:tcPr>
            <w:tcW w:w="1559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(-3.49,19.54)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0.172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Smoking (Non-smoker)</w:t>
            </w:r>
          </w:p>
        </w:tc>
        <w:tc>
          <w:tcPr>
            <w:tcW w:w="2835" w:type="dxa"/>
            <w:gridSpan w:val="2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.Ref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.Ref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rtl/>
              </w:rPr>
            </w:pPr>
            <w:r w:rsidRPr="001F04CA">
              <w:rPr>
                <w:rFonts w:asciiTheme="majorBidi" w:hAnsiTheme="majorBidi" w:cstheme="majorBidi"/>
              </w:rPr>
              <w:t>Economic Status(poor )</w:t>
            </w:r>
          </w:p>
        </w:tc>
        <w:tc>
          <w:tcPr>
            <w:tcW w:w="1276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-1.27</w:t>
            </w:r>
          </w:p>
        </w:tc>
        <w:tc>
          <w:tcPr>
            <w:tcW w:w="1559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(-8.84,6.29)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0.742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Economic Status (Medium)</w:t>
            </w:r>
          </w:p>
        </w:tc>
        <w:tc>
          <w:tcPr>
            <w:tcW w:w="1276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0.39</w:t>
            </w:r>
          </w:p>
        </w:tc>
        <w:tc>
          <w:tcPr>
            <w:tcW w:w="1559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(-6.04,6.82)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0.906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Economic Status (Good)</w:t>
            </w:r>
          </w:p>
        </w:tc>
        <w:tc>
          <w:tcPr>
            <w:tcW w:w="2835" w:type="dxa"/>
            <w:gridSpan w:val="2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.Ref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.Ref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Job status (Unemployed)</w:t>
            </w:r>
          </w:p>
        </w:tc>
        <w:tc>
          <w:tcPr>
            <w:tcW w:w="1276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2.56</w:t>
            </w:r>
          </w:p>
        </w:tc>
        <w:tc>
          <w:tcPr>
            <w:tcW w:w="1559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(-3.11,8.22)</w:t>
            </w:r>
          </w:p>
        </w:tc>
        <w:tc>
          <w:tcPr>
            <w:tcW w:w="1135" w:type="dxa"/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0.377</w:t>
            </w:r>
          </w:p>
        </w:tc>
      </w:tr>
      <w:tr w:rsidR="00D32268" w:rsidRPr="001F04CA" w:rsidTr="008869B7">
        <w:trPr>
          <w:trHeight w:val="320"/>
        </w:trPr>
        <w:tc>
          <w:tcPr>
            <w:tcW w:w="3054" w:type="dxa"/>
            <w:tcBorders>
              <w:bottom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Job status (Employed)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.Ref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32268" w:rsidRPr="001F04CA" w:rsidRDefault="00D32268" w:rsidP="008869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1F04CA">
              <w:rPr>
                <w:rFonts w:asciiTheme="majorBidi" w:hAnsiTheme="majorBidi" w:cstheme="majorBidi"/>
              </w:rPr>
              <w:t>.Ref</w:t>
            </w:r>
          </w:p>
        </w:tc>
      </w:tr>
    </w:tbl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bidi w:val="0"/>
        <w:adjustRightInd w:val="0"/>
        <w:spacing w:after="0" w:line="240" w:lineRule="auto"/>
      </w:pPr>
    </w:p>
    <w:p w:rsidR="00D32268" w:rsidRDefault="00D32268" w:rsidP="00D32268">
      <w:pPr>
        <w:autoSpaceDE w:val="0"/>
        <w:autoSpaceDN w:val="0"/>
        <w:bidi w:val="0"/>
        <w:adjustRightInd w:val="0"/>
        <w:spacing w:after="0" w:line="240" w:lineRule="auto"/>
      </w:pPr>
    </w:p>
    <w:p w:rsidR="00D32268" w:rsidRPr="008E15B3" w:rsidRDefault="00D32268" w:rsidP="00D322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="YgscmcTimes-Roman" w:cs="YgscmcTimes-Roman"/>
          <w:sz w:val="17"/>
          <w:szCs w:val="17"/>
        </w:rPr>
        <w:t xml:space="preserve">            </w:t>
      </w:r>
      <w:r w:rsidR="008E15B3">
        <w:rPr>
          <w:rFonts w:ascii="YgscmcTimes-Roman" w:cs="YgscmcTimes-Roman"/>
          <w:sz w:val="17"/>
          <w:szCs w:val="17"/>
        </w:rPr>
        <w:t xml:space="preserve">   </w:t>
      </w:r>
      <w:r>
        <w:rPr>
          <w:rFonts w:ascii="YgscmcTimes-Roman" w:cs="YgscmcTimes-Roman"/>
          <w:sz w:val="17"/>
          <w:szCs w:val="17"/>
        </w:rPr>
        <w:t xml:space="preserve">  </w:t>
      </w:r>
      <w:r w:rsidRPr="008E15B3">
        <w:rPr>
          <w:rFonts w:asciiTheme="majorBidi" w:hAnsiTheme="majorBidi" w:cstheme="majorBidi"/>
          <w:sz w:val="20"/>
          <w:szCs w:val="20"/>
        </w:rPr>
        <w:t>n=28</w:t>
      </w:r>
    </w:p>
    <w:p w:rsidR="00D32268" w:rsidRPr="008E15B3" w:rsidRDefault="00D32268" w:rsidP="00D322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E15B3">
        <w:rPr>
          <w:rFonts w:asciiTheme="majorBidi" w:hAnsiTheme="majorBidi" w:cstheme="majorBidi"/>
          <w:sz w:val="20"/>
          <w:szCs w:val="20"/>
        </w:rPr>
        <w:t xml:space="preserve">             (Anti-inflammatory diet: EDII ≤ 0/05, pro-inflammatory diet: EDII &gt; 0/06)   </w:t>
      </w:r>
    </w:p>
    <w:p w:rsidR="00D32268" w:rsidRPr="008E15B3" w:rsidRDefault="00D32268" w:rsidP="00D32268">
      <w:pPr>
        <w:bidi w:val="0"/>
        <w:spacing w:after="0" w:line="240" w:lineRule="auto"/>
        <w:ind w:left="720" w:hanging="720"/>
        <w:rPr>
          <w:rFonts w:asciiTheme="majorBidi" w:hAnsiTheme="majorBidi" w:cstheme="majorBidi"/>
          <w:sz w:val="20"/>
          <w:szCs w:val="20"/>
        </w:rPr>
      </w:pPr>
      <w:r w:rsidRPr="008E15B3">
        <w:rPr>
          <w:rFonts w:asciiTheme="majorBidi" w:hAnsiTheme="majorBidi" w:cstheme="majorBidi"/>
          <w:sz w:val="20"/>
          <w:szCs w:val="20"/>
        </w:rPr>
        <w:t xml:space="preserve">              Multivariable linear regression test was used to investigate the relationship between EDII and vitality</w:t>
      </w:r>
    </w:p>
    <w:p w:rsidR="00D32268" w:rsidRDefault="00D32268" w:rsidP="00D32268">
      <w:pPr>
        <w:bidi w:val="0"/>
      </w:pPr>
    </w:p>
    <w:p w:rsidR="00D32268" w:rsidRDefault="00D32268" w:rsidP="00D32268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D32268" w:rsidRDefault="00D32268" w:rsidP="00D32268"/>
    <w:p w:rsidR="00590B2E" w:rsidRDefault="00E01C2E"/>
    <w:sectPr w:rsidR="0059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gscmcTimes-Roman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4D2DB5"/>
    <w:rsid w:val="00661D7D"/>
    <w:rsid w:val="008354BF"/>
    <w:rsid w:val="008E15B3"/>
    <w:rsid w:val="00A32F1D"/>
    <w:rsid w:val="00B01966"/>
    <w:rsid w:val="00D32268"/>
    <w:rsid w:val="00D86823"/>
    <w:rsid w:val="00E01C2E"/>
    <w:rsid w:val="00E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6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6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</dc:creator>
  <cp:lastModifiedBy>FSH</cp:lastModifiedBy>
  <cp:revision>5</cp:revision>
  <dcterms:created xsi:type="dcterms:W3CDTF">2020-08-09T21:33:00Z</dcterms:created>
  <dcterms:modified xsi:type="dcterms:W3CDTF">2020-08-12T11:42:00Z</dcterms:modified>
</cp:coreProperties>
</file>