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1F3D" w14:textId="3FCE7DD7" w:rsidR="0015606E" w:rsidRPr="0015606E" w:rsidRDefault="0015606E" w:rsidP="0015606E">
      <w:pPr>
        <w:pStyle w:val="MDPI13authornames"/>
        <w:jc w:val="both"/>
        <w:rPr>
          <w:rFonts w:ascii="Times New Roman" w:hAnsi="Times New Roman"/>
          <w:bCs/>
          <w:snapToGrid w:val="0"/>
          <w:sz w:val="32"/>
          <w:szCs w:val="32"/>
        </w:rPr>
      </w:pPr>
      <w:r w:rsidRPr="0015606E">
        <w:rPr>
          <w:rFonts w:ascii="Times New Roman" w:hAnsi="Times New Roman"/>
          <w:bCs/>
          <w:snapToGrid w:val="0"/>
          <w:sz w:val="32"/>
          <w:szCs w:val="32"/>
        </w:rPr>
        <w:t xml:space="preserve">Assembly of carbon dots into frameworks with enhanced stability and antibacterial </w:t>
      </w:r>
      <w:proofErr w:type="spellStart"/>
      <w:r w:rsidRPr="0015606E">
        <w:rPr>
          <w:rFonts w:ascii="Times New Roman" w:hAnsi="Times New Roman"/>
          <w:bCs/>
          <w:snapToGrid w:val="0"/>
          <w:sz w:val="32"/>
          <w:szCs w:val="32"/>
        </w:rPr>
        <w:t>antibacterial</w:t>
      </w:r>
      <w:proofErr w:type="spellEnd"/>
      <w:r w:rsidRPr="0015606E">
        <w:rPr>
          <w:rFonts w:ascii="Times New Roman" w:hAnsi="Times New Roman"/>
          <w:bCs/>
          <w:snapToGrid w:val="0"/>
          <w:sz w:val="32"/>
          <w:szCs w:val="32"/>
        </w:rPr>
        <w:t xml:space="preserve"> activity</w:t>
      </w:r>
    </w:p>
    <w:p w14:paraId="1AFD5731" w14:textId="77777777" w:rsidR="00F035F2" w:rsidRPr="00B23545" w:rsidRDefault="00F035F2" w:rsidP="00F035F2">
      <w:pPr>
        <w:pStyle w:val="MDPI13authornames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B23545">
        <w:rPr>
          <w:rFonts w:ascii="Times New Roman" w:hAnsi="Times New Roman"/>
          <w:b w:val="0"/>
          <w:bCs/>
          <w:sz w:val="24"/>
          <w:szCs w:val="24"/>
        </w:rPr>
        <w:t>Pengfei</w:t>
      </w:r>
      <w:proofErr w:type="spellEnd"/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 Zhuang</w:t>
      </w:r>
      <w:r w:rsidRPr="00B23545">
        <w:rPr>
          <w:rFonts w:ascii="Times New Roman" w:hAnsi="Times New Roman"/>
          <w:b w:val="0"/>
          <w:bCs/>
          <w:sz w:val="24"/>
          <w:szCs w:val="24"/>
          <w:vertAlign w:val="superscript"/>
        </w:rPr>
        <w:t>1, 2</w:t>
      </w:r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B23545">
        <w:rPr>
          <w:rFonts w:ascii="Times New Roman" w:hAnsi="Times New Roman"/>
          <w:b w:val="0"/>
          <w:bCs/>
          <w:sz w:val="24"/>
          <w:szCs w:val="24"/>
        </w:rPr>
        <w:t>Kuo</w:t>
      </w:r>
      <w:proofErr w:type="spellEnd"/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 Li</w:t>
      </w:r>
      <w:r w:rsidRPr="00B23545">
        <w:rPr>
          <w:rFonts w:ascii="Times New Roman" w:hAnsi="Times New Roman"/>
          <w:b w:val="0"/>
          <w:bCs/>
          <w:sz w:val="24"/>
          <w:szCs w:val="24"/>
          <w:vertAlign w:val="superscript"/>
        </w:rPr>
        <w:t>1</w:t>
      </w:r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B23545">
        <w:rPr>
          <w:rFonts w:ascii="Times New Roman" w:hAnsi="Times New Roman"/>
          <w:b w:val="0"/>
          <w:bCs/>
          <w:sz w:val="24"/>
          <w:szCs w:val="24"/>
        </w:rPr>
        <w:t>Daoyong</w:t>
      </w:r>
      <w:proofErr w:type="spellEnd"/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 Li</w:t>
      </w:r>
      <w:r w:rsidRPr="00B23545">
        <w:rPr>
          <w:rFonts w:ascii="Times New Roman" w:hAnsi="Times New Roman"/>
          <w:b w:val="0"/>
          <w:bCs/>
          <w:sz w:val="24"/>
          <w:szCs w:val="24"/>
          <w:vertAlign w:val="superscript"/>
        </w:rPr>
        <w:t>1</w:t>
      </w:r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B23545">
        <w:rPr>
          <w:rFonts w:ascii="Times New Roman" w:hAnsi="Times New Roman"/>
          <w:b w:val="0"/>
          <w:bCs/>
          <w:sz w:val="24"/>
          <w:szCs w:val="24"/>
        </w:rPr>
        <w:t>Haixia</w:t>
      </w:r>
      <w:proofErr w:type="spellEnd"/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 Qiao</w:t>
      </w:r>
      <w:r w:rsidRPr="00B23545">
        <w:rPr>
          <w:rFonts w:ascii="Times New Roman" w:hAnsi="Times New Roman"/>
          <w:b w:val="0"/>
          <w:bCs/>
          <w:sz w:val="24"/>
          <w:szCs w:val="24"/>
          <w:vertAlign w:val="superscript"/>
        </w:rPr>
        <w:t>2</w:t>
      </w:r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B23545">
        <w:rPr>
          <w:rFonts w:ascii="Times New Roman" w:hAnsi="Times New Roman"/>
          <w:b w:val="0"/>
          <w:bCs/>
          <w:sz w:val="24"/>
          <w:szCs w:val="24"/>
        </w:rPr>
        <w:t>Yifeng</w:t>
      </w:r>
      <w:proofErr w:type="spellEnd"/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 E</w:t>
      </w:r>
      <w:r w:rsidRPr="00B23545">
        <w:rPr>
          <w:rFonts w:ascii="Times New Roman" w:hAnsi="Times New Roman"/>
          <w:b w:val="0"/>
          <w:bCs/>
          <w:sz w:val="24"/>
          <w:szCs w:val="24"/>
          <w:vertAlign w:val="superscript"/>
        </w:rPr>
        <w:t>3</w:t>
      </w:r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B23545">
        <w:rPr>
          <w:rFonts w:ascii="Times New Roman" w:hAnsi="Times New Roman"/>
          <w:b w:val="0"/>
          <w:bCs/>
          <w:sz w:val="24"/>
          <w:szCs w:val="24"/>
        </w:rPr>
        <w:t>Mingqun</w:t>
      </w:r>
      <w:proofErr w:type="spellEnd"/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 Wang</w:t>
      </w:r>
      <w:r w:rsidRPr="00B23545">
        <w:rPr>
          <w:rFonts w:ascii="Times New Roman" w:hAnsi="Times New Roman"/>
          <w:b w:val="0"/>
          <w:bCs/>
          <w:sz w:val="24"/>
          <w:szCs w:val="24"/>
          <w:vertAlign w:val="superscript"/>
        </w:rPr>
        <w:t>4</w:t>
      </w:r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B23545">
        <w:rPr>
          <w:rFonts w:ascii="Times New Roman" w:hAnsi="Times New Roman"/>
          <w:b w:val="0"/>
          <w:bCs/>
          <w:sz w:val="24"/>
          <w:szCs w:val="24"/>
        </w:rPr>
        <w:t>Jiachen</w:t>
      </w:r>
      <w:proofErr w:type="spellEnd"/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 Sun</w:t>
      </w:r>
      <w:r w:rsidRPr="00B23545">
        <w:rPr>
          <w:rFonts w:ascii="Times New Roman" w:hAnsi="Times New Roman"/>
          <w:b w:val="0"/>
          <w:bCs/>
          <w:sz w:val="24"/>
          <w:szCs w:val="24"/>
          <w:vertAlign w:val="superscript"/>
        </w:rPr>
        <w:t>1</w:t>
      </w:r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 w:rsidRPr="00B23545">
        <w:rPr>
          <w:rFonts w:ascii="Times New Roman" w:hAnsi="Times New Roman"/>
          <w:b w:val="0"/>
          <w:bCs/>
          <w:sz w:val="24"/>
          <w:szCs w:val="24"/>
        </w:rPr>
        <w:t>Xifan</w:t>
      </w:r>
      <w:proofErr w:type="spellEnd"/>
      <w:r w:rsidRPr="00B23545">
        <w:rPr>
          <w:rFonts w:ascii="Times New Roman" w:hAnsi="Times New Roman"/>
          <w:b w:val="0"/>
          <w:bCs/>
          <w:sz w:val="24"/>
          <w:szCs w:val="24"/>
        </w:rPr>
        <w:t xml:space="preserve"> Mei</w:t>
      </w:r>
      <w:r w:rsidRPr="00B23545">
        <w:rPr>
          <w:rFonts w:ascii="Times New Roman" w:hAnsi="Times New Roman"/>
          <w:b w:val="0"/>
          <w:bCs/>
          <w:sz w:val="24"/>
          <w:szCs w:val="24"/>
          <w:vertAlign w:val="superscript"/>
        </w:rPr>
        <w:t>1</w:t>
      </w:r>
      <w:r w:rsidRPr="00B23545">
        <w:rPr>
          <w:rFonts w:ascii="Times New Roman" w:hAnsi="Times New Roman"/>
          <w:b w:val="0"/>
          <w:bCs/>
          <w:sz w:val="24"/>
          <w:szCs w:val="24"/>
        </w:rPr>
        <w:t>* and Dan Li</w:t>
      </w:r>
      <w:r w:rsidRPr="00B23545">
        <w:rPr>
          <w:rFonts w:ascii="Times New Roman" w:hAnsi="Times New Roman"/>
          <w:b w:val="0"/>
          <w:bCs/>
          <w:sz w:val="24"/>
          <w:szCs w:val="24"/>
          <w:vertAlign w:val="superscript"/>
        </w:rPr>
        <w:t>1, 2</w:t>
      </w:r>
      <w:r w:rsidRPr="00B23545">
        <w:rPr>
          <w:rFonts w:ascii="Times New Roman" w:hAnsi="Times New Roman"/>
          <w:b w:val="0"/>
          <w:bCs/>
          <w:sz w:val="24"/>
          <w:szCs w:val="24"/>
        </w:rPr>
        <w:t>*</w:t>
      </w:r>
    </w:p>
    <w:p w14:paraId="51A716F9" w14:textId="77777777" w:rsidR="00186D7A" w:rsidRPr="00186D7A" w:rsidRDefault="00186D7A" w:rsidP="00186D7A">
      <w:pPr>
        <w:rPr>
          <w:rFonts w:ascii="Times New Roman" w:hAnsi="Times New Roman" w:cs="Times New Roman"/>
          <w:bCs/>
          <w:sz w:val="24"/>
          <w:szCs w:val="24"/>
          <w:lang w:bidi="en-US"/>
        </w:rPr>
      </w:pPr>
      <w:bookmarkStart w:id="0" w:name="_Hlk70323901"/>
      <w:r w:rsidRPr="00186D7A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1</w:t>
      </w:r>
      <w:r w:rsidRPr="00186D7A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Department of Orthopedics, the First Affiliated Hospital of Jinzhou Medical University, Jinzhou, China; </w:t>
      </w:r>
    </w:p>
    <w:p w14:paraId="1229296C" w14:textId="77777777" w:rsidR="00186D7A" w:rsidRPr="00186D7A" w:rsidRDefault="00186D7A" w:rsidP="00186D7A">
      <w:pPr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186D7A">
        <w:rPr>
          <w:rFonts w:ascii="Times New Roman" w:hAnsi="Times New Roman" w:cs="Times New Roman"/>
          <w:bCs/>
          <w:sz w:val="24"/>
          <w:szCs w:val="24"/>
          <w:vertAlign w:val="superscript"/>
          <w:lang w:bidi="en-US"/>
        </w:rPr>
        <w:t>2</w:t>
      </w:r>
      <w:r w:rsidRPr="00186D7A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Department of Basic Science, Jinzhou Medical University, Jinzhou, China; </w:t>
      </w:r>
    </w:p>
    <w:p w14:paraId="5026DB57" w14:textId="77777777" w:rsidR="00186D7A" w:rsidRPr="00186D7A" w:rsidRDefault="00186D7A" w:rsidP="00186D7A">
      <w:pPr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186D7A">
        <w:rPr>
          <w:rFonts w:ascii="Times New Roman" w:hAnsi="Times New Roman" w:cs="Times New Roman" w:hint="eastAsia"/>
          <w:bCs/>
          <w:sz w:val="24"/>
          <w:szCs w:val="24"/>
          <w:vertAlign w:val="superscript"/>
          <w:lang w:bidi="en-US"/>
        </w:rPr>
        <w:t>3</w:t>
      </w:r>
      <w:r w:rsidRPr="00186D7A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 Department of pharmacology, Jinzhou Medical University, Jinzhou, China</w:t>
      </w:r>
      <w:r w:rsidRPr="00186D7A">
        <w:rPr>
          <w:rFonts w:ascii="Times New Roman" w:hAnsi="Times New Roman" w:cs="Times New Roman" w:hint="eastAsia"/>
          <w:bCs/>
          <w:sz w:val="24"/>
          <w:szCs w:val="24"/>
          <w:lang w:bidi="en-US"/>
        </w:rPr>
        <w:t>；</w:t>
      </w:r>
    </w:p>
    <w:p w14:paraId="7DB980E7" w14:textId="77777777" w:rsidR="00186D7A" w:rsidRPr="00186D7A" w:rsidRDefault="00186D7A" w:rsidP="00186D7A">
      <w:pPr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186D7A">
        <w:rPr>
          <w:rFonts w:ascii="Times New Roman" w:hAnsi="Times New Roman" w:cs="Times New Roman" w:hint="eastAsia"/>
          <w:bCs/>
          <w:sz w:val="24"/>
          <w:szCs w:val="24"/>
          <w:vertAlign w:val="superscript"/>
          <w:lang w:bidi="en-US"/>
        </w:rPr>
        <w:t>4</w:t>
      </w:r>
      <w:r w:rsidRPr="00186D7A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 </w:t>
      </w:r>
      <w:r w:rsidRPr="00186D7A">
        <w:rPr>
          <w:rFonts w:ascii="Times New Roman" w:hAnsi="Times New Roman" w:cs="Times New Roman" w:hint="eastAsia"/>
          <w:bCs/>
          <w:sz w:val="24"/>
          <w:szCs w:val="24"/>
          <w:lang w:bidi="en-US"/>
        </w:rPr>
        <w:t xml:space="preserve">Department of </w:t>
      </w:r>
      <w:r w:rsidRPr="00186D7A">
        <w:rPr>
          <w:rFonts w:ascii="Times New Roman" w:hAnsi="Times New Roman" w:cs="Times New Roman"/>
          <w:bCs/>
          <w:sz w:val="24"/>
          <w:szCs w:val="24"/>
          <w:lang w:bidi="en-US"/>
        </w:rPr>
        <w:t>B</w:t>
      </w:r>
      <w:r w:rsidRPr="00186D7A">
        <w:rPr>
          <w:rFonts w:ascii="Times New Roman" w:hAnsi="Times New Roman" w:cs="Times New Roman" w:hint="eastAsia"/>
          <w:bCs/>
          <w:sz w:val="24"/>
          <w:szCs w:val="24"/>
          <w:lang w:bidi="en-US"/>
        </w:rPr>
        <w:t>asic</w:t>
      </w:r>
      <w:r w:rsidRPr="00186D7A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Medical Science</w:t>
      </w:r>
      <w:r w:rsidRPr="00186D7A">
        <w:rPr>
          <w:rFonts w:ascii="Times New Roman" w:hAnsi="Times New Roman" w:cs="Times New Roman" w:hint="eastAsia"/>
          <w:bCs/>
          <w:sz w:val="24"/>
          <w:szCs w:val="24"/>
          <w:lang w:bidi="en-US"/>
        </w:rPr>
        <w:t>, Jinzhou Medical University, Jinzhou, China</w:t>
      </w:r>
      <w:r w:rsidRPr="00186D7A">
        <w:rPr>
          <w:rFonts w:ascii="Times New Roman" w:hAnsi="Times New Roman" w:cs="Times New Roman" w:hint="eastAsia"/>
          <w:bCs/>
          <w:sz w:val="24"/>
          <w:szCs w:val="24"/>
          <w:lang w:bidi="en-US"/>
        </w:rPr>
        <w:t>；</w:t>
      </w:r>
    </w:p>
    <w:p w14:paraId="50931820" w14:textId="77777777" w:rsidR="00186D7A" w:rsidRPr="00186D7A" w:rsidRDefault="00186D7A" w:rsidP="00186D7A">
      <w:pPr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186D7A">
        <w:rPr>
          <w:rFonts w:ascii="Times New Roman" w:hAnsi="Times New Roman" w:cs="Times New Roman"/>
          <w:b/>
          <w:sz w:val="24"/>
          <w:szCs w:val="24"/>
          <w:lang w:bidi="en-US"/>
        </w:rPr>
        <w:t xml:space="preserve">* Correspondence: </w:t>
      </w:r>
    </w:p>
    <w:p w14:paraId="3611675B" w14:textId="77777777" w:rsidR="00186D7A" w:rsidRPr="00186D7A" w:rsidRDefault="00186D7A" w:rsidP="00186D7A">
      <w:pPr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186D7A">
        <w:rPr>
          <w:rFonts w:ascii="Times New Roman" w:hAnsi="Times New Roman" w:cs="Times New Roman"/>
          <w:bCs/>
          <w:sz w:val="24"/>
          <w:szCs w:val="24"/>
          <w:lang w:bidi="en-US"/>
        </w:rPr>
        <w:t>meixifan@jzmu.edu.cn; danli@jzmu.edu.cn</w:t>
      </w:r>
    </w:p>
    <w:bookmarkEnd w:id="0"/>
    <w:p w14:paraId="3D33EB77" w14:textId="77777777" w:rsidR="00F035F2" w:rsidRPr="00186D7A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392FA8B2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43EF7B3E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24D5EE26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1E8E3B7F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33856E38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212C7E6C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25779C2B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6B3B7CD4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40331EF4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578D8212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77ABFA38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138BFCD9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65F905CF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2616CA37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7FD3F22C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3C1D9C7B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0E8DEAD4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5B409CB9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3D676B4E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7C5578E5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433C0B79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5F79D23B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428654B8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0A2114DB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098D9EE0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47D18B8A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3F862DFD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05FC9BFF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7733442B" w14:textId="7B82013D" w:rsidR="00F035F2" w:rsidRPr="00B23545" w:rsidRDefault="00C5365D" w:rsidP="00C5365D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sz w:val="24"/>
          <w:szCs w:val="24"/>
        </w:rPr>
        <w:lastRenderedPageBreak/>
        <w:t>The morphology and size of the as-obtained carbon dots (CDs) w</w:t>
      </w:r>
      <w:r w:rsidR="0015606E">
        <w:rPr>
          <w:rFonts w:ascii="Times New Roman" w:hAnsi="Times New Roman" w:cs="Times New Roman"/>
          <w:sz w:val="24"/>
          <w:szCs w:val="24"/>
        </w:rPr>
        <w:t>ere</w:t>
      </w:r>
      <w:r w:rsidRPr="00B23545">
        <w:rPr>
          <w:rFonts w:ascii="Times New Roman" w:hAnsi="Times New Roman" w:cs="Times New Roman"/>
          <w:sz w:val="24"/>
          <w:szCs w:val="24"/>
        </w:rPr>
        <w:t xml:space="preserve"> characterized by transmission electron microscopy (TEM) and atomic force microscope (AFM) as shown in Figure S1. The CDs are initially nearly spherical with </w:t>
      </w:r>
      <w:r w:rsidR="0015606E">
        <w:rPr>
          <w:rFonts w:ascii="Times New Roman" w:hAnsi="Times New Roman" w:cs="Times New Roman"/>
          <w:sz w:val="24"/>
          <w:szCs w:val="24"/>
        </w:rPr>
        <w:t>an</w:t>
      </w:r>
      <w:r w:rsidRPr="00B23545">
        <w:rPr>
          <w:rFonts w:ascii="Times New Roman" w:hAnsi="Times New Roman" w:cs="Times New Roman"/>
          <w:sz w:val="24"/>
          <w:szCs w:val="24"/>
        </w:rPr>
        <w:t xml:space="preserve"> average diameter smaller than 5.4 nm. However, after </w:t>
      </w:r>
      <w:r w:rsidR="0015606E">
        <w:rPr>
          <w:rFonts w:ascii="Times New Roman" w:hAnsi="Times New Roman" w:cs="Times New Roman"/>
          <w:sz w:val="24"/>
          <w:szCs w:val="24"/>
        </w:rPr>
        <w:t xml:space="preserve">a </w:t>
      </w:r>
      <w:r w:rsidRPr="00B23545">
        <w:rPr>
          <w:rFonts w:ascii="Times New Roman" w:hAnsi="Times New Roman" w:cs="Times New Roman"/>
          <w:sz w:val="24"/>
          <w:szCs w:val="24"/>
        </w:rPr>
        <w:t xml:space="preserve">long time </w:t>
      </w:r>
      <w:r w:rsidR="0015606E">
        <w:rPr>
          <w:rFonts w:ascii="Times New Roman" w:hAnsi="Times New Roman" w:cs="Times New Roman"/>
          <w:sz w:val="24"/>
          <w:szCs w:val="24"/>
        </w:rPr>
        <w:t xml:space="preserve">of </w:t>
      </w:r>
      <w:r w:rsidRPr="00B23545">
        <w:rPr>
          <w:rFonts w:ascii="Times New Roman" w:hAnsi="Times New Roman" w:cs="Times New Roman"/>
          <w:sz w:val="24"/>
          <w:szCs w:val="24"/>
        </w:rPr>
        <w:t xml:space="preserve">exposure to the air, the mono-dispersed morphology could not be kept.  </w:t>
      </w:r>
    </w:p>
    <w:p w14:paraId="533D837B" w14:textId="77777777" w:rsidR="00F035F2" w:rsidRPr="00B23545" w:rsidRDefault="00F035F2">
      <w:pPr>
        <w:rPr>
          <w:rFonts w:ascii="Times New Roman" w:hAnsi="Times New Roman" w:cs="Times New Roman"/>
          <w:sz w:val="24"/>
          <w:szCs w:val="24"/>
        </w:rPr>
      </w:pPr>
    </w:p>
    <w:p w14:paraId="15956730" w14:textId="547CCFD2" w:rsidR="004A54AA" w:rsidRPr="00B23545" w:rsidRDefault="00592FEC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EEFB3B" wp14:editId="5DC2F145">
            <wp:extent cx="5283200" cy="2453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8" b="37978"/>
                    <a:stretch/>
                  </pic:blipFill>
                  <pic:spPr bwMode="auto">
                    <a:xfrm>
                      <a:off x="0" y="0"/>
                      <a:ext cx="528320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36463" w14:textId="336A591C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b/>
          <w:bCs/>
          <w:sz w:val="24"/>
          <w:szCs w:val="24"/>
        </w:rPr>
        <w:t>Figure S1</w:t>
      </w:r>
      <w:r w:rsidR="00D133F2" w:rsidRPr="00B235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5365D" w:rsidRPr="00B23545">
        <w:rPr>
          <w:rFonts w:ascii="Times New Roman" w:hAnsi="Times New Roman" w:cs="Times New Roman"/>
          <w:sz w:val="24"/>
          <w:szCs w:val="24"/>
        </w:rPr>
        <w:t xml:space="preserve"> TEM (a) and AFM (b) of the as-obtained CDs. </w:t>
      </w:r>
    </w:p>
    <w:p w14:paraId="22080151" w14:textId="1DB6FB05" w:rsidR="00592FEC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0FC8AE49" w14:textId="20D2D43A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53248744" w14:textId="3B661F82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57D395F7" w14:textId="6B2D1977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3C36EA49" w14:textId="21C6B655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5F4D9D1D" w14:textId="3F915141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44E6FDC9" w14:textId="6CA2D352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3D91DFAF" w14:textId="203F0FD2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2E4EBD90" w14:textId="1DCB01B9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100DE9D5" w14:textId="00D038C5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4F1E8D5F" w14:textId="62224B01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58A45455" w14:textId="33441B18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56D035DE" w14:textId="0CAF70CD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41871235" w14:textId="75D25BC2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22171FE2" w14:textId="6C2EE50F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5E1666FC" w14:textId="1C79B92D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04C1AED8" w14:textId="155D507D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37E591D8" w14:textId="7D18DB6A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3DA66A71" w14:textId="344E517C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3B98D31F" w14:textId="70E81444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125E63E6" w14:textId="4A2B374F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76F5B9D9" w14:textId="4BE7A61A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10DC1F6C" w14:textId="77777777" w:rsidR="00B23545" w:rsidRP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07E9FDF3" w14:textId="65B64F80" w:rsidR="00592FEC" w:rsidRDefault="00D133F2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sz w:val="24"/>
          <w:szCs w:val="24"/>
        </w:rPr>
        <w:t xml:space="preserve">The optical properties of the CDs were investigated using the UV-visible (UV-vis) </w:t>
      </w:r>
      <w:r w:rsidRPr="00B23545">
        <w:rPr>
          <w:rFonts w:ascii="Times New Roman" w:hAnsi="Times New Roman" w:cs="Times New Roman"/>
          <w:sz w:val="24"/>
          <w:szCs w:val="24"/>
        </w:rPr>
        <w:lastRenderedPageBreak/>
        <w:t xml:space="preserve">absorption and fluorescence spectra at room temperature (Figure S2). No obvious absorption above 240 nm for L-cysteine was obtained for the UV-vis spectra (Figure S2a), indicating the formation of CDs. The fluorescence spectra of the CDs showed the maximum emission at approximately 430 nm with 350 nm excitation (Figure S2b). </w:t>
      </w:r>
    </w:p>
    <w:p w14:paraId="1E14C42F" w14:textId="77777777" w:rsidR="00B23545" w:rsidRP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7F73EFEC" w14:textId="56F512DF" w:rsidR="00592FEC" w:rsidRPr="00B23545" w:rsidRDefault="00710641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E1E615" wp14:editId="5B33F905">
            <wp:extent cx="5222240" cy="20929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8" b="47094"/>
                    <a:stretch/>
                  </pic:blipFill>
                  <pic:spPr bwMode="auto">
                    <a:xfrm>
                      <a:off x="0" y="0"/>
                      <a:ext cx="5222240" cy="209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D1EF5" w14:textId="12596D55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0BC3FE92" w14:textId="404735AF" w:rsidR="00592FEC" w:rsidRPr="00B23545" w:rsidRDefault="00C5365D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b/>
          <w:bCs/>
          <w:sz w:val="24"/>
          <w:szCs w:val="24"/>
        </w:rPr>
        <w:t>Figure S2</w:t>
      </w:r>
      <w:r w:rsidR="00D133F2" w:rsidRPr="00B235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33F2" w:rsidRPr="00B23545">
        <w:rPr>
          <w:rFonts w:ascii="Times New Roman" w:hAnsi="Times New Roman" w:cs="Times New Roman"/>
          <w:sz w:val="24"/>
          <w:szCs w:val="24"/>
        </w:rPr>
        <w:t xml:space="preserve"> (a) UV-vis, (b) the fluorescence excitation and emission spectra of the CDs.</w:t>
      </w:r>
    </w:p>
    <w:p w14:paraId="07F18412" w14:textId="57646541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418D49BA" w14:textId="12295719" w:rsidR="00592FEC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56FF1D97" w14:textId="141F1CF3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08A649C2" w14:textId="6E6842C8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30D6F269" w14:textId="411E7472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48660C22" w14:textId="0DEC6293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408E5C4C" w14:textId="3077A09C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785941B5" w14:textId="133AB012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4D816AFF" w14:textId="78F284E9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0AE1DB67" w14:textId="15AAC288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52F59327" w14:textId="321B1E67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556A2A16" w14:textId="64DD7192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1E5AD73E" w14:textId="1E0019E7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04EE6520" w14:textId="48AA2490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42497B09" w14:textId="1801D021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189A3CE2" w14:textId="701E7B19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5C65557B" w14:textId="368D4300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64501F61" w14:textId="70D0B7E8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122C4029" w14:textId="46A6288E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6F6EAA3F" w14:textId="03862ADA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4D269954" w14:textId="5CD504D4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732726A2" w14:textId="40020B17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29703D1C" w14:textId="51E52726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5F1BBDAF" w14:textId="4648DD75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7464A725" w14:textId="546D27E2" w:rsidR="00B23545" w:rsidRDefault="00B23545">
      <w:pPr>
        <w:rPr>
          <w:rFonts w:ascii="Times New Roman" w:hAnsi="Times New Roman" w:cs="Times New Roman"/>
          <w:sz w:val="24"/>
          <w:szCs w:val="24"/>
        </w:rPr>
      </w:pPr>
    </w:p>
    <w:p w14:paraId="052E90CC" w14:textId="37DDC11D" w:rsidR="00592FEC" w:rsidRPr="00B23545" w:rsidRDefault="00C5365D" w:rsidP="00D133F2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sz w:val="24"/>
          <w:szCs w:val="24"/>
        </w:rPr>
        <w:t xml:space="preserve">The X-ray surface photoelectron spectra (XPS) results indicate that the CDs are mainly </w:t>
      </w:r>
      <w:r w:rsidRPr="00B23545">
        <w:rPr>
          <w:rFonts w:ascii="Times New Roman" w:hAnsi="Times New Roman" w:cs="Times New Roman"/>
          <w:sz w:val="24"/>
          <w:szCs w:val="24"/>
        </w:rPr>
        <w:lastRenderedPageBreak/>
        <w:t xml:space="preserve">composed of carbon (C), nitrogen (N), sulfur (S), and oxygen (O) (Figure 1A). Fourier transform infrared spectroscopy (FTIR) analysis of CDs showed the stretching vibration signals of C-N, N-H, S-H, C-O-C, C-S, C-N. </w:t>
      </w:r>
      <w:r w:rsidR="00D133F2" w:rsidRPr="00B23545">
        <w:rPr>
          <w:rFonts w:ascii="Times New Roman" w:hAnsi="Times New Roman" w:cs="Times New Roman"/>
          <w:sz w:val="24"/>
          <w:szCs w:val="24"/>
        </w:rPr>
        <w:t xml:space="preserve">These results indicated </w:t>
      </w:r>
      <w:r w:rsidRPr="00B23545">
        <w:rPr>
          <w:rFonts w:ascii="Times New Roman" w:hAnsi="Times New Roman" w:cs="Times New Roman"/>
          <w:sz w:val="24"/>
          <w:szCs w:val="24"/>
        </w:rPr>
        <w:t xml:space="preserve">that </w:t>
      </w:r>
      <w:r w:rsidR="00D133F2" w:rsidRPr="00B23545">
        <w:rPr>
          <w:rFonts w:ascii="Times New Roman" w:hAnsi="Times New Roman" w:cs="Times New Roman"/>
          <w:sz w:val="24"/>
          <w:szCs w:val="24"/>
        </w:rPr>
        <w:t>various</w:t>
      </w:r>
      <w:r w:rsidRPr="00B23545">
        <w:rPr>
          <w:rFonts w:ascii="Times New Roman" w:hAnsi="Times New Roman" w:cs="Times New Roman"/>
          <w:sz w:val="24"/>
          <w:szCs w:val="24"/>
        </w:rPr>
        <w:t xml:space="preserve"> carboxyl and amine functional groups</w:t>
      </w:r>
      <w:r w:rsidR="00D133F2" w:rsidRPr="00B23545">
        <w:rPr>
          <w:rFonts w:ascii="Times New Roman" w:hAnsi="Times New Roman" w:cs="Times New Roman"/>
          <w:sz w:val="24"/>
          <w:szCs w:val="24"/>
        </w:rPr>
        <w:t xml:space="preserve"> were present</w:t>
      </w:r>
      <w:r w:rsidRPr="00B23545">
        <w:rPr>
          <w:rFonts w:ascii="Times New Roman" w:hAnsi="Times New Roman" w:cs="Times New Roman"/>
          <w:sz w:val="24"/>
          <w:szCs w:val="24"/>
        </w:rPr>
        <w:t xml:space="preserve"> on</w:t>
      </w:r>
      <w:r w:rsidR="00D133F2" w:rsidRPr="00B23545">
        <w:rPr>
          <w:rFonts w:ascii="Times New Roman" w:hAnsi="Times New Roman" w:cs="Times New Roman"/>
          <w:sz w:val="24"/>
          <w:szCs w:val="24"/>
        </w:rPr>
        <w:t xml:space="preserve"> </w:t>
      </w:r>
      <w:r w:rsidRPr="00B23545">
        <w:rPr>
          <w:rFonts w:ascii="Times New Roman" w:hAnsi="Times New Roman" w:cs="Times New Roman"/>
          <w:sz w:val="24"/>
          <w:szCs w:val="24"/>
        </w:rPr>
        <w:t xml:space="preserve">the </w:t>
      </w:r>
      <w:r w:rsidR="0015606E" w:rsidRPr="00B23545">
        <w:rPr>
          <w:rFonts w:ascii="Times New Roman" w:hAnsi="Times New Roman" w:cs="Times New Roman"/>
          <w:sz w:val="24"/>
          <w:szCs w:val="24"/>
        </w:rPr>
        <w:t>surfaces</w:t>
      </w:r>
      <w:r w:rsidR="0015606E">
        <w:rPr>
          <w:rFonts w:ascii="Times New Roman" w:hAnsi="Times New Roman" w:cs="Times New Roman"/>
          <w:sz w:val="24"/>
          <w:szCs w:val="24"/>
        </w:rPr>
        <w:t xml:space="preserve"> of</w:t>
      </w:r>
      <w:r w:rsidR="0015606E" w:rsidRPr="00B23545">
        <w:rPr>
          <w:rFonts w:ascii="Times New Roman" w:hAnsi="Times New Roman" w:cs="Times New Roman"/>
          <w:sz w:val="24"/>
          <w:szCs w:val="24"/>
        </w:rPr>
        <w:t xml:space="preserve"> </w:t>
      </w:r>
      <w:r w:rsidRPr="00B23545">
        <w:rPr>
          <w:rFonts w:ascii="Times New Roman" w:hAnsi="Times New Roman" w:cs="Times New Roman"/>
          <w:sz w:val="24"/>
          <w:szCs w:val="24"/>
        </w:rPr>
        <w:t>CD</w:t>
      </w:r>
      <w:r w:rsidR="0015606E">
        <w:rPr>
          <w:rFonts w:ascii="Times New Roman" w:hAnsi="Times New Roman" w:cs="Times New Roman"/>
          <w:sz w:val="24"/>
          <w:szCs w:val="24"/>
        </w:rPr>
        <w:t>s</w:t>
      </w:r>
      <w:r w:rsidR="00D133F2" w:rsidRPr="00B23545">
        <w:rPr>
          <w:rFonts w:ascii="Times New Roman" w:hAnsi="Times New Roman" w:cs="Times New Roman"/>
          <w:sz w:val="24"/>
          <w:szCs w:val="24"/>
        </w:rPr>
        <w:t>.</w:t>
      </w:r>
      <w:r w:rsidR="006A0BCF" w:rsidRPr="00B23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13222" w14:textId="27FD30CC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4C4AD5D4" w14:textId="6090DA11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08D3F0" wp14:editId="128DAF75">
            <wp:extent cx="5313680" cy="24638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0" r="-746" b="25651"/>
                    <a:stretch/>
                  </pic:blipFill>
                  <pic:spPr bwMode="auto">
                    <a:xfrm>
                      <a:off x="0" y="0"/>
                      <a:ext cx="5313680" cy="246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0AB1B7" w14:textId="5527CEE0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 w:rsidR="00C5365D" w:rsidRPr="00B235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33F2" w:rsidRPr="00B235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33F2" w:rsidRPr="00B23545">
        <w:rPr>
          <w:rFonts w:ascii="Times New Roman" w:hAnsi="Times New Roman" w:cs="Times New Roman"/>
          <w:sz w:val="24"/>
          <w:szCs w:val="24"/>
        </w:rPr>
        <w:t xml:space="preserve"> XPS survey (a) and FTIR of the as-obtained CDs.</w:t>
      </w:r>
    </w:p>
    <w:p w14:paraId="28F65BF5" w14:textId="0E32A158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4764708E" w14:textId="733ECB47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4B095EE0" w14:textId="4189896C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5469CA1A" w14:textId="797B276D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04A47497" w14:textId="34197F3A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51329AA7" w14:textId="1D63D68E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1A2ACFEB" w14:textId="77772509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30D4D317" w14:textId="6FB2E6E7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3D512C0C" w14:textId="107DDB1C" w:rsidR="00592FEC" w:rsidRPr="00B23545" w:rsidRDefault="00592FEC">
      <w:pPr>
        <w:rPr>
          <w:rFonts w:ascii="Times New Roman" w:hAnsi="Times New Roman" w:cs="Times New Roman"/>
          <w:sz w:val="24"/>
          <w:szCs w:val="24"/>
        </w:rPr>
      </w:pPr>
    </w:p>
    <w:p w14:paraId="474B685C" w14:textId="32EF6B30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25EFDB25" w14:textId="7DB6D196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69935BB4" w14:textId="5531FE1A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79EE12FE" w14:textId="3D5B9B86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7E6A4A41" w14:textId="4EAF9301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40A75CB6" w14:textId="6F9C99AA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65C01002" w14:textId="1433034E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0412945E" w14:textId="57D28322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41FD96E7" w14:textId="3892F6CF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79132356" w14:textId="6E3F86A9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161DFB4E" w14:textId="173EA732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59A0E40E" w14:textId="0C59E473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6F9DD0D0" w14:textId="1460AEE1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5C21B631" w14:textId="14576872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784E8D71" w14:textId="78951272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7A9DB122" w14:textId="77777777" w:rsidR="00B23545" w:rsidRDefault="00FD1556" w:rsidP="00FD1556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sz w:val="24"/>
          <w:szCs w:val="24"/>
        </w:rPr>
        <w:t xml:space="preserve">The fluorescence decay curves are fitted with a sum of two exponential functions (Table </w:t>
      </w:r>
      <w:r w:rsidRPr="00B23545">
        <w:rPr>
          <w:rFonts w:ascii="Times New Roman" w:hAnsi="Times New Roman" w:cs="Times New Roman"/>
          <w:sz w:val="24"/>
          <w:szCs w:val="24"/>
        </w:rPr>
        <w:lastRenderedPageBreak/>
        <w:t xml:space="preserve">S1). </w:t>
      </w:r>
    </w:p>
    <w:p w14:paraId="1D3E379D" w14:textId="5A6B3511" w:rsidR="001C649D" w:rsidRPr="00B23545" w:rsidRDefault="005330CA" w:rsidP="00FD1556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sz w:val="24"/>
          <w:szCs w:val="24"/>
        </w:rPr>
        <w:t>I=</w:t>
      </w:r>
      <w:r w:rsidR="001C649D" w:rsidRPr="00B23545">
        <w:rPr>
          <w:rFonts w:ascii="Times New Roman" w:hAnsi="Times New Roman" w:cs="Times New Roman"/>
          <w:sz w:val="24"/>
          <w:szCs w:val="24"/>
        </w:rPr>
        <w:t>A+B1exp(-t/t</w:t>
      </w:r>
      <w:proofErr w:type="gramStart"/>
      <w:r w:rsidR="001C649D" w:rsidRPr="00B235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C649D" w:rsidRPr="00B23545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1C649D" w:rsidRPr="00B23545">
        <w:rPr>
          <w:rFonts w:ascii="Times New Roman" w:hAnsi="Times New Roman" w:cs="Times New Roman"/>
          <w:sz w:val="24"/>
          <w:szCs w:val="24"/>
        </w:rPr>
        <w:t>B2exp(-t/t</w:t>
      </w:r>
      <w:r w:rsidR="001C649D" w:rsidRPr="00B235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C649D" w:rsidRPr="00B23545">
        <w:rPr>
          <w:rFonts w:ascii="Times New Roman" w:hAnsi="Times New Roman" w:cs="Times New Roman"/>
          <w:sz w:val="24"/>
          <w:szCs w:val="24"/>
        </w:rPr>
        <w:t>)</w:t>
      </w:r>
      <w:r w:rsidRPr="00B2354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4597B7A" w14:textId="77777777" w:rsidR="005330CA" w:rsidRPr="00B23545" w:rsidRDefault="005330CA" w:rsidP="005330CA">
      <w:pPr>
        <w:rPr>
          <w:rFonts w:ascii="Times New Roman" w:hAnsi="Times New Roman" w:cs="Times New Roman"/>
          <w:sz w:val="24"/>
          <w:szCs w:val="24"/>
        </w:rPr>
      </w:pPr>
    </w:p>
    <w:p w14:paraId="44AD3C05" w14:textId="384D9C1D" w:rsidR="001C649D" w:rsidRPr="00B23545" w:rsidRDefault="005330CA">
      <w:pPr>
        <w:rPr>
          <w:rFonts w:ascii="Times New Roman" w:hAnsi="Times New Roman" w:cs="Times New Roman"/>
          <w:sz w:val="24"/>
          <w:szCs w:val="24"/>
        </w:rPr>
      </w:pPr>
      <w:r w:rsidRPr="00B23545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B23545">
        <w:rPr>
          <w:rFonts w:ascii="Times New Roman" w:hAnsi="Times New Roman" w:cs="Times New Roman"/>
          <w:sz w:val="24"/>
          <w:szCs w:val="24"/>
        </w:rPr>
        <w:t xml:space="preserve"> Lifetime simulation parametrial of CDs and </w:t>
      </w:r>
      <w:r w:rsidR="0015606E">
        <w:rPr>
          <w:rFonts w:ascii="Times New Roman" w:hAnsi="Times New Roman" w:cs="Times New Roman"/>
          <w:sz w:val="24"/>
          <w:szCs w:val="24"/>
        </w:rPr>
        <w:t>CDs-based frameworks (</w:t>
      </w:r>
      <w:r w:rsidRPr="00B23545">
        <w:rPr>
          <w:rFonts w:ascii="Times New Roman" w:hAnsi="Times New Roman" w:cs="Times New Roman"/>
          <w:sz w:val="24"/>
          <w:szCs w:val="24"/>
        </w:rPr>
        <w:t>C</w:t>
      </w:r>
      <w:r w:rsidR="0015606E">
        <w:rPr>
          <w:rFonts w:ascii="Times New Roman" w:hAnsi="Times New Roman" w:cs="Times New Roman"/>
          <w:sz w:val="24"/>
          <w:szCs w:val="24"/>
        </w:rPr>
        <w:t>DFs)</w:t>
      </w:r>
      <w:r w:rsidRPr="00B235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C649D" w:rsidRPr="00B23545" w14:paraId="066EAAD0" w14:textId="77777777" w:rsidTr="004D1AE5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0A1712EE" w14:textId="77777777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323DDC66" w14:textId="64429C3F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0A3D07C7" w14:textId="0BD50E71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t1 (ns)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2602526" w14:textId="3F5A2484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1D7E0410" w14:textId="5D1E8A48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</w:tr>
      <w:tr w:rsidR="001C649D" w:rsidRPr="00B23545" w14:paraId="6CCCB153" w14:textId="77777777" w:rsidTr="004D1AE5">
        <w:tc>
          <w:tcPr>
            <w:tcW w:w="1659" w:type="dxa"/>
            <w:tcBorders>
              <w:top w:val="single" w:sz="4" w:space="0" w:color="auto"/>
            </w:tcBorders>
          </w:tcPr>
          <w:p w14:paraId="5E9BAE99" w14:textId="428D9A49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158616E6" w14:textId="08EBCDCA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1134.16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54293DEF" w14:textId="53C8DC76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4D39E57F" w14:textId="481D789E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428.46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412613A6" w14:textId="6D6B2F43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</w:tr>
      <w:tr w:rsidR="001C649D" w:rsidRPr="00B23545" w14:paraId="29B9A4F6" w14:textId="77777777" w:rsidTr="004D1AE5">
        <w:tc>
          <w:tcPr>
            <w:tcW w:w="1659" w:type="dxa"/>
          </w:tcPr>
          <w:p w14:paraId="03BBBE2F" w14:textId="6B0185D0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CNS</w:t>
            </w:r>
          </w:p>
        </w:tc>
        <w:tc>
          <w:tcPr>
            <w:tcW w:w="1659" w:type="dxa"/>
          </w:tcPr>
          <w:p w14:paraId="547BBC75" w14:textId="585028FE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1128.67</w:t>
            </w:r>
          </w:p>
        </w:tc>
        <w:tc>
          <w:tcPr>
            <w:tcW w:w="1659" w:type="dxa"/>
          </w:tcPr>
          <w:p w14:paraId="29F9B4DD" w14:textId="772D53F2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1659" w:type="dxa"/>
          </w:tcPr>
          <w:p w14:paraId="6B9C4C63" w14:textId="458D7918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373.4709</w:t>
            </w:r>
          </w:p>
        </w:tc>
        <w:tc>
          <w:tcPr>
            <w:tcW w:w="1660" w:type="dxa"/>
          </w:tcPr>
          <w:p w14:paraId="662B6474" w14:textId="07560E96" w:rsidR="001C649D" w:rsidRPr="00B23545" w:rsidRDefault="001C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54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</w:tbl>
    <w:p w14:paraId="0BA092BD" w14:textId="2A2A0D4A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2A4CA54D" w14:textId="596E5782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791FFC93" w14:textId="5B299840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65C2AB09" w14:textId="782865A9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40D10C17" w14:textId="2EC9A666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09015AF2" w14:textId="140A98C2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75930FB5" w14:textId="25CE8CAA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7FF71D9C" w14:textId="4637F14B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6B309B64" w14:textId="42C640AA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4AABA4FB" w14:textId="35E50840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2E7A5BA3" w14:textId="271A54A2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382D8B37" w14:textId="464297F1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03CBE606" w14:textId="4044361E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p w14:paraId="13DCF0BF" w14:textId="77777777" w:rsidR="001C649D" w:rsidRPr="00B23545" w:rsidRDefault="001C649D">
      <w:pPr>
        <w:rPr>
          <w:rFonts w:ascii="Times New Roman" w:hAnsi="Times New Roman" w:cs="Times New Roman"/>
          <w:sz w:val="24"/>
          <w:szCs w:val="24"/>
        </w:rPr>
      </w:pPr>
    </w:p>
    <w:sectPr w:rsidR="001C649D" w:rsidRPr="00B23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szQ3MzA3MDA0NzJQ0lEKTi0uzszPAykwrwUAsm13FCwAAAA="/>
  </w:docVars>
  <w:rsids>
    <w:rsidRoot w:val="00592FEC"/>
    <w:rsid w:val="0015606E"/>
    <w:rsid w:val="00186D7A"/>
    <w:rsid w:val="001C649D"/>
    <w:rsid w:val="00225F18"/>
    <w:rsid w:val="004A54AA"/>
    <w:rsid w:val="004D1AE5"/>
    <w:rsid w:val="005330CA"/>
    <w:rsid w:val="00592FEC"/>
    <w:rsid w:val="006A0BCF"/>
    <w:rsid w:val="00710641"/>
    <w:rsid w:val="00B23545"/>
    <w:rsid w:val="00C5365D"/>
    <w:rsid w:val="00D133F2"/>
    <w:rsid w:val="00F035F2"/>
    <w:rsid w:val="00FD1556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26DE"/>
  <w15:chartTrackingRefBased/>
  <w15:docId w15:val="{799CC143-5DB4-4DB7-A165-60846BBE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F035F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F035F2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eastAsia="de-DE" w:bidi="en-US"/>
    </w:rPr>
  </w:style>
  <w:style w:type="table" w:styleId="TableGrid">
    <w:name w:val="Table Grid"/>
    <w:basedOn w:val="TableNormal"/>
    <w:uiPriority w:val="39"/>
    <w:rsid w:val="001C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515134898@qq.com</dc:creator>
  <cp:keywords/>
  <dc:description/>
  <cp:lastModifiedBy>515134898@qq.com</cp:lastModifiedBy>
  <cp:revision>3</cp:revision>
  <dcterms:created xsi:type="dcterms:W3CDTF">2021-04-26T03:33:00Z</dcterms:created>
  <dcterms:modified xsi:type="dcterms:W3CDTF">2021-04-26T03:34:00Z</dcterms:modified>
</cp:coreProperties>
</file>