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4012DB" w14:textId="6304D507" w:rsidR="00A82BA6" w:rsidRPr="00A82BA6" w:rsidRDefault="00A82BA6" w:rsidP="00A82BA6">
      <w:pPr>
        <w:jc w:val="both"/>
        <w:rPr>
          <w:lang w:val="en-GB"/>
        </w:rPr>
      </w:pPr>
      <w:proofErr w:type="gramStart"/>
      <w:r w:rsidRPr="00A82BA6">
        <w:rPr>
          <w:b/>
          <w:lang w:val="en-GB"/>
        </w:rPr>
        <w:t>Additional file 2:</w:t>
      </w:r>
      <w:r w:rsidRPr="00A82BA6">
        <w:rPr>
          <w:lang w:val="en-GB"/>
        </w:rPr>
        <w:t xml:space="preserve"> Protein classifications according to biological processes (file 1), cellular compartment  </w:t>
      </w:r>
      <w:r>
        <w:rPr>
          <w:lang w:val="en-GB"/>
        </w:rPr>
        <w:t>(fig 2), molecular function (fig 3), protein class (fig 4) and pathway analysis (fig 5).</w:t>
      </w:r>
      <w:proofErr w:type="gramEnd"/>
    </w:p>
    <w:p w14:paraId="0A204177" w14:textId="77777777" w:rsidR="00A82BA6" w:rsidRPr="00A82BA6" w:rsidRDefault="00A82BA6" w:rsidP="00BB0B9B">
      <w:pPr>
        <w:jc w:val="center"/>
        <w:rPr>
          <w:lang w:val="en-GB"/>
        </w:rPr>
      </w:pPr>
    </w:p>
    <w:p w14:paraId="3E0F385E" w14:textId="77777777" w:rsidR="004C753D" w:rsidRPr="00A82BA6" w:rsidRDefault="00BB0B9B" w:rsidP="00BB0B9B">
      <w:pPr>
        <w:jc w:val="center"/>
        <w:rPr>
          <w:lang w:val="en-GB"/>
        </w:rPr>
      </w:pPr>
      <w:r w:rsidRPr="00A82BA6">
        <w:rPr>
          <w:noProof/>
          <w:lang w:val="en-US"/>
        </w:rPr>
        <w:drawing>
          <wp:inline distT="0" distB="0" distL="0" distR="0" wp14:anchorId="2AE042E8" wp14:editId="78739558">
            <wp:extent cx="5760720" cy="2927985"/>
            <wp:effectExtent l="0" t="0" r="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logical_proces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31CE" w14:textId="12F9ED74" w:rsidR="00BB0B9B" w:rsidRPr="00A82BA6" w:rsidRDefault="00DC016F">
      <w:pPr>
        <w:rPr>
          <w:lang w:val="en-GB"/>
        </w:rPr>
      </w:pPr>
      <w:r w:rsidRPr="00A82BA6">
        <w:rPr>
          <w:lang w:val="en-GB"/>
        </w:rPr>
        <w:t xml:space="preserve">Supplementary Fig 1: Protein classification based on biological </w:t>
      </w:r>
      <w:proofErr w:type="spellStart"/>
      <w:r w:rsidRPr="00A82BA6">
        <w:rPr>
          <w:lang w:val="en-GB"/>
        </w:rPr>
        <w:t>processess</w:t>
      </w:r>
      <w:proofErr w:type="spellEnd"/>
      <w:r w:rsidRPr="00A82BA6">
        <w:rPr>
          <w:lang w:val="en-GB"/>
        </w:rPr>
        <w:t>. Based on t</w:t>
      </w:r>
      <w:r w:rsidR="0047677F">
        <w:rPr>
          <w:lang w:val="en-GB"/>
        </w:rPr>
        <w:t>he literature the identified 104</w:t>
      </w:r>
      <w:r w:rsidRPr="00A82BA6">
        <w:rPr>
          <w:lang w:val="en-GB"/>
        </w:rPr>
        <w:t xml:space="preserve"> proteins could have a role in more than one biological process. Some of the </w:t>
      </w:r>
      <w:proofErr w:type="spellStart"/>
      <w:r w:rsidRPr="00A82BA6">
        <w:rPr>
          <w:lang w:val="en-GB"/>
        </w:rPr>
        <w:t>proteins’s</w:t>
      </w:r>
      <w:proofErr w:type="spellEnd"/>
      <w:r w:rsidRPr="00A82BA6">
        <w:rPr>
          <w:lang w:val="en-GB"/>
        </w:rPr>
        <w:t xml:space="preserve"> biological </w:t>
      </w:r>
      <w:proofErr w:type="spellStart"/>
      <w:r w:rsidRPr="00A82BA6">
        <w:rPr>
          <w:lang w:val="en-GB"/>
        </w:rPr>
        <w:t>processess</w:t>
      </w:r>
      <w:proofErr w:type="spellEnd"/>
      <w:r w:rsidRPr="00A82BA6">
        <w:rPr>
          <w:lang w:val="en-GB"/>
        </w:rPr>
        <w:t xml:space="preserve"> </w:t>
      </w:r>
      <w:proofErr w:type="gramStart"/>
      <w:r w:rsidRPr="00A82BA6">
        <w:rPr>
          <w:lang w:val="en-GB"/>
        </w:rPr>
        <w:t>are</w:t>
      </w:r>
      <w:proofErr w:type="gramEnd"/>
      <w:r w:rsidRPr="00A82BA6">
        <w:rPr>
          <w:lang w:val="en-GB"/>
        </w:rPr>
        <w:t xml:space="preserve"> not known yet.  </w:t>
      </w:r>
    </w:p>
    <w:p w14:paraId="2E6DACDD" w14:textId="77777777" w:rsidR="00BB0B9B" w:rsidRPr="00A82BA6" w:rsidRDefault="00BB0B9B">
      <w:pPr>
        <w:rPr>
          <w:lang w:val="en-GB"/>
        </w:rPr>
      </w:pPr>
    </w:p>
    <w:p w14:paraId="553EDA06" w14:textId="77777777" w:rsidR="00BB0B9B" w:rsidRPr="00A82BA6" w:rsidRDefault="00BB0B9B" w:rsidP="00BB0B9B">
      <w:pPr>
        <w:jc w:val="center"/>
        <w:rPr>
          <w:lang w:val="en-GB"/>
        </w:rPr>
      </w:pPr>
      <w:r w:rsidRPr="00A82BA6">
        <w:rPr>
          <w:noProof/>
          <w:lang w:val="en-US"/>
        </w:rPr>
        <w:drawing>
          <wp:inline distT="0" distB="0" distL="0" distR="0" wp14:anchorId="053553B9" wp14:editId="69D99255">
            <wp:extent cx="5760720" cy="305308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ular_Compone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723B" w14:textId="77777777" w:rsidR="00DC016F" w:rsidRPr="00A82BA6" w:rsidRDefault="00DC016F" w:rsidP="00DC016F">
      <w:pPr>
        <w:rPr>
          <w:lang w:val="en-GB"/>
        </w:rPr>
      </w:pPr>
      <w:r w:rsidRPr="00A82BA6">
        <w:rPr>
          <w:lang w:val="en-GB"/>
        </w:rPr>
        <w:t xml:space="preserve">Supplementary Fig 2: The cellular compartment information for the identified proteins. </w:t>
      </w:r>
    </w:p>
    <w:p w14:paraId="736736EB" w14:textId="77777777" w:rsidR="00BB0B9B" w:rsidRPr="00A82BA6" w:rsidRDefault="00BB0B9B">
      <w:pPr>
        <w:rPr>
          <w:lang w:val="en-GB"/>
        </w:rPr>
      </w:pPr>
    </w:p>
    <w:p w14:paraId="59B2CE61" w14:textId="77777777" w:rsidR="00BB0B9B" w:rsidRPr="00A82BA6" w:rsidRDefault="00BB0B9B" w:rsidP="00BB0B9B">
      <w:pPr>
        <w:jc w:val="center"/>
        <w:rPr>
          <w:lang w:val="en-GB"/>
        </w:rPr>
      </w:pPr>
      <w:r w:rsidRPr="00A82BA6">
        <w:rPr>
          <w:noProof/>
          <w:lang w:val="en-US"/>
        </w:rPr>
        <w:lastRenderedPageBreak/>
        <w:drawing>
          <wp:inline distT="0" distB="0" distL="0" distR="0" wp14:anchorId="5ACFB493" wp14:editId="6D4F423E">
            <wp:extent cx="5760720" cy="303593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ecular_funct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4691" w14:textId="2ABD258E" w:rsidR="00DC016F" w:rsidRPr="00A82BA6" w:rsidRDefault="00DC016F" w:rsidP="00DC016F">
      <w:pPr>
        <w:rPr>
          <w:lang w:val="en-GB"/>
        </w:rPr>
      </w:pPr>
      <w:r w:rsidRPr="00A82BA6">
        <w:rPr>
          <w:lang w:val="en-GB"/>
        </w:rPr>
        <w:t>Supplementary Fig 3: Molecular functions carried out by the identif</w:t>
      </w:r>
      <w:r w:rsidR="0047677F">
        <w:rPr>
          <w:lang w:val="en-GB"/>
        </w:rPr>
        <w:t>ied proteins. Only 90 of the 104</w:t>
      </w:r>
      <w:bookmarkStart w:id="0" w:name="_GoBack"/>
      <w:bookmarkEnd w:id="0"/>
      <w:r w:rsidRPr="00A82BA6">
        <w:rPr>
          <w:lang w:val="en-GB"/>
        </w:rPr>
        <w:t xml:space="preserve"> identified proteins have known molecular functions. </w:t>
      </w:r>
    </w:p>
    <w:p w14:paraId="2833EEA9" w14:textId="77777777" w:rsidR="00BB0B9B" w:rsidRPr="00A82BA6" w:rsidRDefault="00BB0B9B">
      <w:pPr>
        <w:rPr>
          <w:lang w:val="en-GB"/>
        </w:rPr>
      </w:pPr>
    </w:p>
    <w:p w14:paraId="6B5795E5" w14:textId="77777777" w:rsidR="00BB0B9B" w:rsidRPr="00A82BA6" w:rsidRDefault="00BB0B9B">
      <w:pPr>
        <w:rPr>
          <w:lang w:val="en-GB"/>
        </w:rPr>
      </w:pPr>
    </w:p>
    <w:p w14:paraId="1A1E5D7E" w14:textId="77777777" w:rsidR="00DC016F" w:rsidRPr="00A82BA6" w:rsidRDefault="00BB0B9B" w:rsidP="00BB0B9B">
      <w:pPr>
        <w:jc w:val="center"/>
        <w:rPr>
          <w:lang w:val="en-GB"/>
        </w:rPr>
      </w:pPr>
      <w:r w:rsidRPr="00A82BA6">
        <w:rPr>
          <w:noProof/>
          <w:lang w:val="en-US"/>
        </w:rPr>
        <w:drawing>
          <wp:inline distT="0" distB="0" distL="0" distR="0" wp14:anchorId="14AD325F" wp14:editId="53722513">
            <wp:extent cx="5760720" cy="307149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in_Clas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56273" w14:textId="77777777" w:rsidR="00DC016F" w:rsidRPr="00A82BA6" w:rsidRDefault="00DC016F" w:rsidP="00DC016F">
      <w:pPr>
        <w:rPr>
          <w:lang w:val="en-GB"/>
        </w:rPr>
      </w:pPr>
    </w:p>
    <w:p w14:paraId="75CE87AD" w14:textId="77777777" w:rsidR="00DC016F" w:rsidRPr="00A82BA6" w:rsidRDefault="00DC016F" w:rsidP="00DC016F">
      <w:pPr>
        <w:rPr>
          <w:lang w:val="en-GB"/>
        </w:rPr>
      </w:pPr>
      <w:r w:rsidRPr="00A82BA6">
        <w:rPr>
          <w:lang w:val="en-GB"/>
        </w:rPr>
        <w:t xml:space="preserve">Supplementary Fig 4: Protein class classifications of the identified proteins. </w:t>
      </w:r>
    </w:p>
    <w:p w14:paraId="0F37F701" w14:textId="77777777" w:rsidR="00BB0B9B" w:rsidRPr="00A82BA6" w:rsidRDefault="00230B29" w:rsidP="00DC016F">
      <w:pPr>
        <w:tabs>
          <w:tab w:val="left" w:pos="1617"/>
        </w:tabs>
        <w:rPr>
          <w:lang w:val="en-GB"/>
        </w:rPr>
      </w:pPr>
      <w:r w:rsidRPr="00A82BA6">
        <w:rPr>
          <w:noProof/>
          <w:lang w:val="en-US"/>
        </w:rPr>
        <w:lastRenderedPageBreak/>
        <w:drawing>
          <wp:inline distT="0" distB="0" distL="0" distR="0" wp14:anchorId="5D053D71" wp14:editId="2D12F557">
            <wp:extent cx="6109165" cy="2968770"/>
            <wp:effectExtent l="0" t="0" r="12700" b="3175"/>
            <wp:docPr id="1" name="Picture 1" descr="Macintosh HD:Users:zekiyilmaz:Desktop:Pınar BMC Vet Res platelet REVİZE:revizyon 2 jose ye:panthergo pathway analys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zekiyilmaz:Desktop:Pınar BMC Vet Res platelet REVİZE:revizyon 2 jose ye:panthergo pathway analysi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65" cy="29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B9E47" w14:textId="061514B1" w:rsidR="00230B29" w:rsidRPr="00A82BA6" w:rsidRDefault="00230B29" w:rsidP="00230B29">
      <w:pPr>
        <w:rPr>
          <w:lang w:val="en-GB"/>
        </w:rPr>
      </w:pPr>
      <w:r w:rsidRPr="00A82BA6">
        <w:rPr>
          <w:lang w:val="en-GB"/>
        </w:rPr>
        <w:t>Supplementary Fig 5: Pathway analysis of the identified proteins</w:t>
      </w:r>
      <w:r w:rsidR="00E64CF0" w:rsidRPr="00A82BA6">
        <w:rPr>
          <w:lang w:val="en-GB"/>
        </w:rPr>
        <w:t xml:space="preserve"> that were significantly c</w:t>
      </w:r>
      <w:r w:rsidRPr="00A82BA6">
        <w:rPr>
          <w:lang w:val="en-GB"/>
        </w:rPr>
        <w:t>h</w:t>
      </w:r>
      <w:r w:rsidR="00E64CF0" w:rsidRPr="00A82BA6">
        <w:rPr>
          <w:lang w:val="en-GB"/>
        </w:rPr>
        <w:t>a</w:t>
      </w:r>
      <w:r w:rsidRPr="00A82BA6">
        <w:rPr>
          <w:lang w:val="en-GB"/>
        </w:rPr>
        <w:t xml:space="preserve">nged. </w:t>
      </w:r>
    </w:p>
    <w:p w14:paraId="65C3FD7B" w14:textId="77777777" w:rsidR="00230B29" w:rsidRPr="00A82BA6" w:rsidRDefault="00230B29" w:rsidP="00DC016F">
      <w:pPr>
        <w:tabs>
          <w:tab w:val="left" w:pos="1617"/>
        </w:tabs>
        <w:rPr>
          <w:lang w:val="en-GB"/>
        </w:rPr>
      </w:pPr>
    </w:p>
    <w:sectPr w:rsidR="00230B29" w:rsidRPr="00A82B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43D"/>
    <w:rsid w:val="00230B29"/>
    <w:rsid w:val="0047677F"/>
    <w:rsid w:val="004C753D"/>
    <w:rsid w:val="0078643D"/>
    <w:rsid w:val="00A82BA6"/>
    <w:rsid w:val="00BB0B9B"/>
    <w:rsid w:val="00DC016F"/>
    <w:rsid w:val="00E6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0CD3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131</Words>
  <Characters>753</Characters>
  <Application>Microsoft Macintosh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Tarık Baykal</dc:creator>
  <cp:keywords/>
  <dc:description/>
  <cp:lastModifiedBy>Zeki YILMAZ</cp:lastModifiedBy>
  <cp:revision>7</cp:revision>
  <dcterms:created xsi:type="dcterms:W3CDTF">2020-09-25T07:19:00Z</dcterms:created>
  <dcterms:modified xsi:type="dcterms:W3CDTF">2020-11-19T12:45:00Z</dcterms:modified>
</cp:coreProperties>
</file>