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A32A" w14:textId="76289892" w:rsidR="0062029B" w:rsidRPr="005E3408" w:rsidRDefault="0062029B" w:rsidP="0062029B">
      <w:pPr>
        <w:widowControl/>
        <w:jc w:val="left"/>
        <w:rPr>
          <w:rFonts w:ascii="Times New Roman" w:hAnsi="Times New Roman" w:cs="Times New Roman" w:hint="eastAsia"/>
          <w:sz w:val="20"/>
          <w:szCs w:val="21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3544"/>
        <w:gridCol w:w="2126"/>
      </w:tblGrid>
      <w:tr w:rsidR="0062029B" w:rsidRPr="005E3408" w14:paraId="34470A26" w14:textId="77777777" w:rsidTr="005E3408">
        <w:trPr>
          <w:trHeight w:val="51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641CC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Table S2.</w:t>
            </w: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 xml:space="preserve"> Association between GDM status and blood glucose level and infant growth in linear mixed effects model including 505 mothers and children</w:t>
            </w:r>
          </w:p>
        </w:tc>
      </w:tr>
      <w:tr w:rsidR="0062029B" w:rsidRPr="005E3408" w14:paraId="3C3FE079" w14:textId="77777777" w:rsidTr="005E3408">
        <w:trPr>
          <w:trHeight w:val="28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D21E2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Infant Growth Measures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98EB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GDM (ref.= non-GDM),</w:t>
            </w:r>
          </w:p>
          <w:p w14:paraId="539C439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β (95% CI)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D7FD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kern w:val="0"/>
                <w:szCs w:val="24"/>
                <w:lang w:eastAsia="de-DE" w:bidi="en-US"/>
              </w:rPr>
              <w:t>Blood Glucose Level, (95% CI)</w:t>
            </w:r>
          </w:p>
        </w:tc>
      </w:tr>
      <w:tr w:rsidR="0062029B" w:rsidRPr="005E3408" w14:paraId="3BA90C8C" w14:textId="77777777" w:rsidTr="005E3408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35A72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1B51C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CA03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Fasting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C2EF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1 h after OGTT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2F9B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2 h after OGTT</w:t>
            </w:r>
          </w:p>
        </w:tc>
      </w:tr>
      <w:tr w:rsidR="0062029B" w:rsidRPr="005E3408" w14:paraId="601E441F" w14:textId="77777777" w:rsidTr="005E340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C63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WFLZ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08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0.32 (0.15, 0.49)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75D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0.12 (0.02, 0.25)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6BA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0.03 (-0.02, 0.07)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366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0.03 (-0.02, 0.10)</w:t>
            </w:r>
          </w:p>
        </w:tc>
      </w:tr>
      <w:tr w:rsidR="0062029B" w:rsidRPr="005E3408" w14:paraId="058D83CB" w14:textId="77777777" w:rsidTr="005E340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1D3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WFAZ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919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0.12 (-0.06, 0.30)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57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0.09 (-0.05, 0.23)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E3D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-0.01 (-0.06, 0.04)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A37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0.01 (-0.05, 0.07)</w:t>
            </w:r>
          </w:p>
        </w:tc>
      </w:tr>
      <w:tr w:rsidR="0062029B" w:rsidRPr="005E3408" w14:paraId="0873D421" w14:textId="77777777" w:rsidTr="005E340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4FC" w14:textId="77777777" w:rsidR="0062029B" w:rsidRPr="005E3408" w:rsidRDefault="0062029B" w:rsidP="006347D2">
            <w:pPr>
              <w:widowControl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LFAZ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0E6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-0.09 (-0.28, 0.10)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116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0.04 (-0.11, 0.19)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ACF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-0.03 (-0.08, 0.02)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DAB" w14:textId="77777777" w:rsidR="0062029B" w:rsidRPr="005E3408" w:rsidRDefault="0062029B" w:rsidP="006347D2">
            <w:pPr>
              <w:widowControl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</w:pPr>
            <w:r w:rsidRPr="005E3408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4"/>
                <w:lang w:eastAsia="de-DE" w:bidi="en-US"/>
              </w:rPr>
              <w:t>-0.02 (-0.08, 0.04)</w:t>
            </w:r>
          </w:p>
        </w:tc>
      </w:tr>
      <w:tr w:rsidR="0062029B" w:rsidRPr="005E3408" w14:paraId="607577AB" w14:textId="77777777" w:rsidTr="005E3408">
        <w:trPr>
          <w:trHeight w:val="28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2A5" w14:textId="77777777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Model 1: adjusted for exact age of children at each measurement</w:t>
            </w:r>
          </w:p>
        </w:tc>
      </w:tr>
      <w:tr w:rsidR="0062029B" w:rsidRPr="005E3408" w14:paraId="709B0078" w14:textId="77777777" w:rsidTr="005E3408">
        <w:trPr>
          <w:trHeight w:val="28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243" w14:textId="77777777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Model 2: Model 1 + pre-pregnancy BMI, maternal age, race, parity, education, household income, paternal BMI</w:t>
            </w:r>
          </w:p>
        </w:tc>
      </w:tr>
      <w:tr w:rsidR="0062029B" w:rsidRPr="005E3408" w14:paraId="674D73AF" w14:textId="77777777" w:rsidTr="005E3408">
        <w:trPr>
          <w:trHeight w:val="49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FB47" w14:textId="77777777" w:rsidR="0062029B" w:rsidRPr="005E3408" w:rsidRDefault="0062029B" w:rsidP="0062029B">
            <w:pPr>
              <w:pStyle w:val="MDPI51figurecaption"/>
              <w:spacing w:before="0" w:after="0"/>
              <w:rPr>
                <w:rFonts w:ascii="Times New Roman" w:hAnsi="Times New Roman"/>
                <w:sz w:val="20"/>
                <w:szCs w:val="21"/>
              </w:rPr>
            </w:pPr>
            <w:r w:rsidRPr="005E3408">
              <w:rPr>
                <w:rFonts w:ascii="Times New Roman" w:hAnsi="Times New Roman"/>
                <w:sz w:val="20"/>
                <w:szCs w:val="21"/>
              </w:rPr>
              <w:t>Abbreviations: GDM, gestational diabetes mellitus; CI, confidence interval; OGTT, oral glucose tolerance test; WFLZ, weight-for-length z-score; WFAZ, weight-for-age z-score; LFAZ, length-for-age z-score; BMI, body mass index.</w:t>
            </w:r>
          </w:p>
        </w:tc>
      </w:tr>
    </w:tbl>
    <w:p w14:paraId="3E89C9A4" w14:textId="77777777" w:rsidR="00863EE6" w:rsidRPr="0062029B" w:rsidRDefault="00863EE6"/>
    <w:sectPr w:rsidR="00863EE6" w:rsidRPr="0062029B" w:rsidSect="005E3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97E3" w14:textId="77777777" w:rsidR="0024060B" w:rsidRDefault="0024060B" w:rsidP="0062029B">
      <w:r>
        <w:separator/>
      </w:r>
    </w:p>
  </w:endnote>
  <w:endnote w:type="continuationSeparator" w:id="0">
    <w:p w14:paraId="7C3BD1F6" w14:textId="77777777" w:rsidR="0024060B" w:rsidRDefault="0024060B" w:rsidP="006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A5B6" w14:textId="77777777" w:rsidR="0024060B" w:rsidRDefault="0024060B" w:rsidP="0062029B">
      <w:r>
        <w:separator/>
      </w:r>
    </w:p>
  </w:footnote>
  <w:footnote w:type="continuationSeparator" w:id="0">
    <w:p w14:paraId="66CE2C04" w14:textId="77777777" w:rsidR="0024060B" w:rsidRDefault="0024060B" w:rsidP="0062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8"/>
    <w:rsid w:val="000851D8"/>
    <w:rsid w:val="0024060B"/>
    <w:rsid w:val="002F707C"/>
    <w:rsid w:val="005E3408"/>
    <w:rsid w:val="0062029B"/>
    <w:rsid w:val="00696C3E"/>
    <w:rsid w:val="00863EE6"/>
    <w:rsid w:val="009C4B95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661B"/>
  <w15:chartTrackingRefBased/>
  <w15:docId w15:val="{2E512349-BC6F-4B78-AFBB-118F6F5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2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02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029B"/>
    <w:rPr>
      <w:sz w:val="18"/>
      <w:szCs w:val="18"/>
    </w:rPr>
  </w:style>
  <w:style w:type="paragraph" w:customStyle="1" w:styleId="MDPI51figurecaption">
    <w:name w:val="MDPI_5.1_figure_caption"/>
    <w:basedOn w:val="a"/>
    <w:qFormat/>
    <w:rsid w:val="0062029B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嘉晋 胡</dc:creator>
  <cp:keywords/>
  <dc:description/>
  <cp:lastModifiedBy>嘉晋 胡</cp:lastModifiedBy>
  <cp:revision>4</cp:revision>
  <dcterms:created xsi:type="dcterms:W3CDTF">2020-05-06T14:44:00Z</dcterms:created>
  <dcterms:modified xsi:type="dcterms:W3CDTF">2020-07-19T14:10:00Z</dcterms:modified>
</cp:coreProperties>
</file>