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6F3" w:rsidRPr="005856F3" w:rsidRDefault="005856F3" w:rsidP="005856F3">
      <w:pPr>
        <w:spacing w:line="480" w:lineRule="auto"/>
        <w:rPr>
          <w:rFonts w:ascii="Times New Roman" w:hAnsi="Times New Roman" w:cs="Times New Roman"/>
        </w:rPr>
      </w:pPr>
      <w:r w:rsidRPr="005856F3">
        <w:rPr>
          <w:rFonts w:ascii="Times New Roman" w:hAnsi="Times New Roman" w:cs="Times New Roman"/>
          <w:b/>
        </w:rPr>
        <w:t>Supplementary Table 2</w:t>
      </w:r>
      <w:bookmarkStart w:id="0" w:name="_GoBack"/>
      <w:bookmarkEnd w:id="0"/>
      <w:r w:rsidRPr="005856F3">
        <w:rPr>
          <w:rFonts w:ascii="Times New Roman" w:hAnsi="Times New Roman" w:cs="Times New Roman"/>
        </w:rPr>
        <w:t xml:space="preserve"> HBV genotype dependent sequences of ‘Region 1’ and ‘Region 2’.</w:t>
      </w:r>
    </w:p>
    <w:p w:rsidR="00464003" w:rsidRPr="005856F3" w:rsidRDefault="005856F3">
      <w:pPr>
        <w:rPr>
          <w:rFonts w:ascii="Times New Roman" w:hAnsi="Times New Roman" w:cs="Times New Roman"/>
        </w:rPr>
      </w:pPr>
      <w:r w:rsidRPr="005856F3">
        <w:rPr>
          <w:rFonts w:ascii="Times New Roman" w:hAnsi="Times New Roman" w:cs="Times New Roman"/>
          <w:noProof/>
        </w:rPr>
        <w:drawing>
          <wp:inline distT="0" distB="0" distL="0" distR="0" wp14:anchorId="03A98A55" wp14:editId="418169F0">
            <wp:extent cx="8893810" cy="3748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003" w:rsidRPr="005856F3" w:rsidSect="005856F3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6F3"/>
    <w:rsid w:val="00342AB6"/>
    <w:rsid w:val="005856F3"/>
    <w:rsid w:val="00842EE4"/>
    <w:rsid w:val="00E6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76B496"/>
  <w14:defaultImageDpi w14:val="32767"/>
  <w15:chartTrackingRefBased/>
  <w15:docId w15:val="{E4E30918-A708-7143-B635-68A24B88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56F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Banu Demir</dc:creator>
  <cp:keywords/>
  <dc:description/>
  <cp:lastModifiedBy>Banu Demir</cp:lastModifiedBy>
  <cp:revision>2</cp:revision>
  <dcterms:created xsi:type="dcterms:W3CDTF">2020-02-17T13:29:00Z</dcterms:created>
  <dcterms:modified xsi:type="dcterms:W3CDTF">2020-04-09T14:10:00Z</dcterms:modified>
</cp:coreProperties>
</file>