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4" w:rsidRDefault="00E67F64" w:rsidP="00E67F64">
      <w:pPr>
        <w:spacing w:line="480" w:lineRule="auto"/>
        <w:rPr>
          <w:b/>
          <w:bCs/>
        </w:rPr>
      </w:pPr>
      <w:proofErr w:type="gramStart"/>
      <w:r>
        <w:rPr>
          <w:b/>
          <w:bCs/>
        </w:rPr>
        <w:t>Additional File 2.</w:t>
      </w:r>
      <w:proofErr w:type="gramEnd"/>
      <w:r>
        <w:rPr>
          <w:b/>
          <w:bCs/>
        </w:rPr>
        <w:t xml:space="preserve"> Critical Moments Rubric</w:t>
      </w:r>
    </w:p>
    <w:p w:rsidR="00E67F64" w:rsidRDefault="00E67F64" w:rsidP="00E67F64">
      <w:pPr>
        <w:spacing w:line="480" w:lineRule="auto"/>
        <w:rPr>
          <w:b/>
          <w:bCs/>
        </w:rPr>
      </w:pPr>
    </w:p>
    <w:p w:rsidR="00E67F64" w:rsidRDefault="00E67F64" w:rsidP="00E67F64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RUBRIC FOR DOUBLE LOOP LEARNING ASSESSMENT OF THE LEARNING NEEDS INTERVIEW ANALYSIS</w:t>
      </w: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Double Loop Learning Example:</w:t>
      </w: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3"/>
          <w:szCs w:val="23"/>
        </w:rPr>
        <w:t xml:space="preserve">To give a simple analogy: a thermostat that automatically </w:t>
      </w:r>
      <w:proofErr w:type="gramStart"/>
      <w:r>
        <w:rPr>
          <w:rStyle w:val="normaltextrun"/>
          <w:i/>
          <w:iCs/>
          <w:sz w:val="23"/>
          <w:szCs w:val="23"/>
        </w:rPr>
        <w:t>turns</w:t>
      </w:r>
      <w:proofErr w:type="gramEnd"/>
      <w:r>
        <w:rPr>
          <w:rStyle w:val="normaltextrun"/>
          <w:i/>
          <w:iCs/>
          <w:sz w:val="23"/>
          <w:szCs w:val="23"/>
        </w:rPr>
        <w:t xml:space="preserve"> on the heat whenever the temperature in a room drops below 68 degrees is a good example of single-loop learning. A thermostat that could ask, “Why am I set at 68 degrees?” and then explore whether or not some other temperature might more economically achieve the goal of heating the room would be engaging in double-loop learning </w:t>
      </w:r>
      <w:r>
        <w:rPr>
          <w:rStyle w:val="normaltextrun"/>
          <w:sz w:val="23"/>
          <w:szCs w:val="23"/>
        </w:rPr>
        <w:t>(</w:t>
      </w:r>
      <w:proofErr w:type="spellStart"/>
      <w:r>
        <w:rPr>
          <w:rStyle w:val="normaltextrun"/>
          <w:sz w:val="23"/>
          <w:szCs w:val="23"/>
        </w:rPr>
        <w:t>Argyris</w:t>
      </w:r>
      <w:proofErr w:type="spellEnd"/>
      <w:r>
        <w:rPr>
          <w:rStyle w:val="normaltextrun"/>
          <w:sz w:val="23"/>
          <w:szCs w:val="23"/>
        </w:rPr>
        <w:t>, 1977</w:t>
      </w:r>
      <w:r>
        <w:rPr>
          <w:rStyle w:val="normaltextrun"/>
          <w:i/>
          <w:iCs/>
        </w:rPr>
        <w:t>).</w:t>
      </w: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Basis for the rubric:</w:t>
      </w: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Derived from the frameworks on Critical Moments by McDowell et al. (2005) and on Reflection on Action by Smyth (1989) as reported by Greenwood (</w:t>
      </w:r>
      <w:r>
        <w:rPr>
          <w:rStyle w:val="normaltextrun"/>
          <w:i/>
          <w:iCs/>
          <w:color w:val="000000"/>
          <w:sz w:val="27"/>
          <w:szCs w:val="27"/>
        </w:rPr>
        <w:t>1998).</w:t>
      </w:r>
      <w:r>
        <w:rPr>
          <w:rStyle w:val="eop"/>
          <w:color w:val="000000"/>
          <w:sz w:val="27"/>
          <w:szCs w:val="27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E67F64" w:rsidRDefault="00E67F64" w:rsidP="00E67F64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735" w:firstLine="0"/>
        <w:textAlignment w:val="baseline"/>
        <w:rPr>
          <w:sz w:val="22"/>
          <w:szCs w:val="22"/>
        </w:rPr>
      </w:pPr>
      <w:r>
        <w:rPr>
          <w:rStyle w:val="normaltextrun"/>
        </w:rPr>
        <w:t>As you reflect on this interview, were there “critical moments” that stood out you as representative of the LMIC context?</w:t>
      </w:r>
      <w:r>
        <w:rPr>
          <w:rStyle w:val="eop"/>
        </w:rPr>
        <w:t> </w:t>
      </w:r>
    </w:p>
    <w:p w:rsidR="00E67F64" w:rsidRDefault="00E67F64" w:rsidP="00E67F64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</w:rPr>
        <w:t>Why do you consider these to be critical moments?</w:t>
      </w: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ind w:left="1440" w:right="3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MEMO LEVEL RUBRIC</w:t>
      </w:r>
      <w:r>
        <w:rPr>
          <w:rStyle w:val="eop"/>
          <w:color w:val="000000"/>
          <w:sz w:val="27"/>
          <w:szCs w:val="27"/>
        </w:rPr>
        <w:t> </w:t>
      </w:r>
    </w:p>
    <w:p w:rsidR="00E67F64" w:rsidRDefault="00E67F64" w:rsidP="00E67F6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tbl>
      <w:tblPr>
        <w:tblW w:w="0" w:type="dxa"/>
        <w:tblInd w:w="-1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659"/>
      </w:tblGrid>
      <w:tr w:rsidR="00E67F64" w:rsidTr="00CF09C6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7F64" w:rsidRDefault="00E67F64" w:rsidP="00CF09C6">
            <w:pPr>
              <w:pStyle w:val="paragraph"/>
              <w:spacing w:before="0" w:beforeAutospacing="0" w:after="0" w:afterAutospacing="0" w:line="480" w:lineRule="auto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Interview #</w:t>
            </w:r>
            <w:r>
              <w:rPr>
                <w:rStyle w:val="eop"/>
              </w:rPr>
              <w:t> </w:t>
            </w:r>
          </w:p>
        </w:tc>
        <w:tc>
          <w:tcPr>
            <w:tcW w:w="9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7F64" w:rsidRDefault="00E67F64" w:rsidP="00E67F6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480" w:lineRule="auto"/>
              <w:ind w:left="735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</w:rPr>
              <w:t>As you reflect on this interview, were there “critical moments” that stood out you as representative of the LMIC context?</w:t>
            </w:r>
            <w:r>
              <w:rPr>
                <w:rStyle w:val="eop"/>
              </w:rPr>
              <w:t> </w:t>
            </w:r>
          </w:p>
          <w:p w:rsidR="00E67F64" w:rsidRDefault="00E67F64" w:rsidP="00E67F6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480" w:lineRule="auto"/>
              <w:ind w:left="180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</w:rPr>
              <w:t>Why do you consider these to be critical moments?</w:t>
            </w:r>
            <w:r>
              <w:rPr>
                <w:rStyle w:val="eop"/>
              </w:rPr>
              <w:t> </w:t>
            </w:r>
          </w:p>
          <w:p w:rsidR="00E67F64" w:rsidRDefault="00E67F64" w:rsidP="00CF09C6">
            <w:pPr>
              <w:pStyle w:val="paragraph"/>
              <w:spacing w:before="0" w:beforeAutospacing="0" w:after="0" w:afterAutospacing="0" w:line="480" w:lineRule="auto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E67F64" w:rsidRPr="0016556C" w:rsidRDefault="00E67F64" w:rsidP="00E67F64">
      <w:pPr>
        <w:spacing w:line="480" w:lineRule="auto"/>
      </w:pPr>
    </w:p>
    <w:p w:rsidR="00E67F64" w:rsidRDefault="00E67F64" w:rsidP="00E67F64">
      <w:pPr>
        <w:spacing w:line="480" w:lineRule="auto"/>
        <w:rPr>
          <w:b/>
          <w:bCs/>
        </w:rPr>
      </w:pPr>
    </w:p>
    <w:p w:rsidR="00946E61" w:rsidRDefault="00946E61">
      <w:bookmarkStart w:id="0" w:name="_GoBack"/>
      <w:bookmarkEnd w:id="0"/>
    </w:p>
    <w:sectPr w:rsidR="00946E61" w:rsidSect="00F42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2FD6"/>
    <w:multiLevelType w:val="multilevel"/>
    <w:tmpl w:val="A1E42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9063293"/>
    <w:multiLevelType w:val="hybridMultilevel"/>
    <w:tmpl w:val="C2A83354"/>
    <w:lvl w:ilvl="0" w:tplc="DF045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274F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0691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F3EFF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1F49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C1813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BEA9B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31C4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AB2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C5543A"/>
    <w:multiLevelType w:val="multilevel"/>
    <w:tmpl w:val="020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B504F"/>
    <w:multiLevelType w:val="multilevel"/>
    <w:tmpl w:val="501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64"/>
    <w:rsid w:val="00946E61"/>
    <w:rsid w:val="00E67F64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26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67F64"/>
  </w:style>
  <w:style w:type="character" w:customStyle="1" w:styleId="eop">
    <w:name w:val="eop"/>
    <w:basedOn w:val="DefaultParagraphFont"/>
    <w:rsid w:val="00E67F64"/>
  </w:style>
  <w:style w:type="paragraph" w:customStyle="1" w:styleId="paragraph">
    <w:name w:val="paragraph"/>
    <w:basedOn w:val="Normal"/>
    <w:rsid w:val="00E67F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67F64"/>
  </w:style>
  <w:style w:type="character" w:customStyle="1" w:styleId="eop">
    <w:name w:val="eop"/>
    <w:basedOn w:val="DefaultParagraphFont"/>
    <w:rsid w:val="00E67F64"/>
  </w:style>
  <w:style w:type="paragraph" w:customStyle="1" w:styleId="paragraph">
    <w:name w:val="paragraph"/>
    <w:basedOn w:val="Normal"/>
    <w:rsid w:val="00E67F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Macintosh Word</Application>
  <DocSecurity>0</DocSecurity>
  <Lines>8</Lines>
  <Paragraphs>2</Paragraphs>
  <ScaleCrop>false</ScaleCrop>
  <Company>UNC Chapel Hill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Ramaswamy</dc:creator>
  <cp:keywords/>
  <dc:description/>
  <cp:lastModifiedBy>Rohit Ramaswamy</cp:lastModifiedBy>
  <cp:revision>1</cp:revision>
  <dcterms:created xsi:type="dcterms:W3CDTF">2021-05-19T02:20:00Z</dcterms:created>
  <dcterms:modified xsi:type="dcterms:W3CDTF">2021-05-19T02:22:00Z</dcterms:modified>
</cp:coreProperties>
</file>