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3BC6" w14:textId="77777777" w:rsidR="007D50D0" w:rsidRPr="00E31998" w:rsidRDefault="007D50D0" w:rsidP="007D50D0">
      <w:pPr>
        <w:spacing w:line="480" w:lineRule="auto"/>
        <w:rPr>
          <w:rFonts w:ascii="Times New Roman" w:eastAsia="Times New Roman" w:hAnsi="Times New Roman" w:cs="Times New Roman"/>
          <w:b/>
          <w:color w:val="222222"/>
          <w:sz w:val="24"/>
          <w:szCs w:val="24"/>
          <w:highlight w:val="white"/>
        </w:rPr>
      </w:pPr>
      <w:r w:rsidRPr="00E31998">
        <w:rPr>
          <w:rFonts w:ascii="Times New Roman" w:eastAsia="Times New Roman" w:hAnsi="Times New Roman" w:cs="Times New Roman"/>
          <w:b/>
          <w:sz w:val="24"/>
          <w:szCs w:val="24"/>
        </w:rPr>
        <w:t xml:space="preserve">The </w:t>
      </w:r>
      <w:r w:rsidRPr="00E31998">
        <w:rPr>
          <w:rFonts w:ascii="Times New Roman" w:eastAsia="Times New Roman" w:hAnsi="Times New Roman" w:cs="Times New Roman"/>
          <w:b/>
          <w:color w:val="222222"/>
          <w:sz w:val="24"/>
          <w:szCs w:val="24"/>
          <w:highlight w:val="white"/>
        </w:rPr>
        <w:t>zombification and reanimation of purple urchins (</w:t>
      </w:r>
      <w:r w:rsidRPr="00E31998">
        <w:rPr>
          <w:rFonts w:ascii="Times New Roman" w:eastAsia="Times New Roman" w:hAnsi="Times New Roman" w:cs="Times New Roman"/>
          <w:b/>
          <w:i/>
          <w:color w:val="222222"/>
          <w:sz w:val="24"/>
          <w:szCs w:val="24"/>
          <w:highlight w:val="white"/>
        </w:rPr>
        <w:t xml:space="preserve">Strongylocentrotus </w:t>
      </w:r>
      <w:proofErr w:type="spellStart"/>
      <w:r w:rsidRPr="00E31998">
        <w:rPr>
          <w:rFonts w:ascii="Times New Roman" w:eastAsia="Times New Roman" w:hAnsi="Times New Roman" w:cs="Times New Roman"/>
          <w:b/>
          <w:i/>
          <w:color w:val="222222"/>
          <w:sz w:val="24"/>
          <w:szCs w:val="24"/>
          <w:highlight w:val="white"/>
        </w:rPr>
        <w:t>purpuratus</w:t>
      </w:r>
      <w:proofErr w:type="spellEnd"/>
      <w:r w:rsidRPr="00E31998">
        <w:rPr>
          <w:rFonts w:ascii="Times New Roman" w:eastAsia="Times New Roman" w:hAnsi="Times New Roman" w:cs="Times New Roman"/>
          <w:b/>
          <w:color w:val="222222"/>
          <w:sz w:val="24"/>
          <w:szCs w:val="24"/>
          <w:highlight w:val="white"/>
        </w:rPr>
        <w:t>) in response to food availability</w:t>
      </w:r>
    </w:p>
    <w:p w14:paraId="1826EBDB" w14:textId="77777777" w:rsidR="007D50D0" w:rsidRPr="00E31998" w:rsidRDefault="007D50D0" w:rsidP="007D50D0">
      <w:pPr>
        <w:spacing w:line="480" w:lineRule="auto"/>
        <w:rPr>
          <w:rFonts w:ascii="Times New Roman" w:eastAsia="Times New Roman" w:hAnsi="Times New Roman" w:cs="Times New Roman"/>
          <w:b/>
          <w:color w:val="222222"/>
          <w:sz w:val="24"/>
          <w:szCs w:val="24"/>
          <w:highlight w:val="white"/>
        </w:rPr>
      </w:pPr>
    </w:p>
    <w:p w14:paraId="2832EAA1" w14:textId="77777777" w:rsidR="007D50D0" w:rsidRPr="00E31998" w:rsidRDefault="007D50D0" w:rsidP="007D50D0">
      <w:pPr>
        <w:spacing w:line="480" w:lineRule="auto"/>
        <w:rPr>
          <w:rFonts w:ascii="Times New Roman" w:eastAsia="Times New Roman" w:hAnsi="Times New Roman" w:cs="Times New Roman"/>
          <w:i/>
          <w:color w:val="222222"/>
          <w:sz w:val="24"/>
          <w:szCs w:val="24"/>
          <w:highlight w:val="white"/>
          <w:vertAlign w:val="superscript"/>
        </w:rPr>
      </w:pPr>
      <w:r w:rsidRPr="00E31998">
        <w:rPr>
          <w:rFonts w:ascii="Times New Roman" w:eastAsia="Times New Roman" w:hAnsi="Times New Roman" w:cs="Times New Roman"/>
          <w:color w:val="222222"/>
          <w:sz w:val="24"/>
          <w:szCs w:val="24"/>
          <w:highlight w:val="white"/>
        </w:rPr>
        <w:t>Dillon Dolinar</w:t>
      </w:r>
      <w:r w:rsidRPr="00E31998">
        <w:rPr>
          <w:rFonts w:ascii="Times New Roman" w:eastAsia="Times New Roman" w:hAnsi="Times New Roman" w:cs="Times New Roman"/>
          <w:color w:val="222222"/>
          <w:sz w:val="24"/>
          <w:szCs w:val="24"/>
          <w:highlight w:val="white"/>
          <w:vertAlign w:val="superscript"/>
        </w:rPr>
        <w:t>1</w:t>
      </w:r>
      <w:r w:rsidRPr="00E31998">
        <w:rPr>
          <w:rFonts w:ascii="Times New Roman" w:eastAsia="Times New Roman" w:hAnsi="Times New Roman" w:cs="Times New Roman"/>
          <w:color w:val="222222"/>
          <w:sz w:val="24"/>
          <w:szCs w:val="24"/>
          <w:highlight w:val="white"/>
        </w:rPr>
        <w:t>* and Mathew Edwards</w:t>
      </w:r>
      <w:r w:rsidRPr="00E31998">
        <w:rPr>
          <w:rFonts w:ascii="Times New Roman" w:eastAsia="Times New Roman" w:hAnsi="Times New Roman" w:cs="Times New Roman"/>
          <w:color w:val="222222"/>
          <w:sz w:val="24"/>
          <w:szCs w:val="24"/>
          <w:highlight w:val="white"/>
          <w:vertAlign w:val="superscript"/>
        </w:rPr>
        <w:t>1</w:t>
      </w:r>
    </w:p>
    <w:p w14:paraId="445FF390" w14:textId="77777777" w:rsidR="007D50D0" w:rsidRPr="00E31998" w:rsidRDefault="007D50D0" w:rsidP="007D50D0">
      <w:pPr>
        <w:spacing w:line="480" w:lineRule="auto"/>
        <w:rPr>
          <w:rFonts w:ascii="Times New Roman" w:eastAsia="Times New Roman" w:hAnsi="Times New Roman" w:cs="Times New Roman"/>
          <w:color w:val="222222"/>
          <w:sz w:val="24"/>
          <w:szCs w:val="24"/>
          <w:highlight w:val="white"/>
          <w:vertAlign w:val="superscript"/>
        </w:rPr>
      </w:pPr>
    </w:p>
    <w:p w14:paraId="300FA352" w14:textId="77777777" w:rsidR="007D50D0" w:rsidRPr="00E31998" w:rsidRDefault="007D50D0" w:rsidP="007D50D0">
      <w:pPr>
        <w:spacing w:line="480" w:lineRule="auto"/>
        <w:rPr>
          <w:rFonts w:ascii="Times New Roman" w:eastAsia="Times New Roman" w:hAnsi="Times New Roman" w:cs="Times New Roman"/>
          <w:b/>
          <w:color w:val="222222"/>
          <w:sz w:val="24"/>
          <w:szCs w:val="24"/>
          <w:highlight w:val="white"/>
        </w:rPr>
      </w:pPr>
      <w:r w:rsidRPr="00E31998">
        <w:rPr>
          <w:rFonts w:ascii="Times New Roman" w:eastAsia="Times New Roman" w:hAnsi="Times New Roman" w:cs="Times New Roman"/>
          <w:b/>
          <w:color w:val="222222"/>
          <w:sz w:val="24"/>
          <w:szCs w:val="24"/>
          <w:highlight w:val="white"/>
        </w:rPr>
        <w:t xml:space="preserve">Author affiliations: </w:t>
      </w:r>
    </w:p>
    <w:p w14:paraId="62F9499E" w14:textId="77777777" w:rsidR="007D50D0" w:rsidRPr="00E31998" w:rsidRDefault="007D50D0" w:rsidP="007D50D0">
      <w:pPr>
        <w:spacing w:line="480" w:lineRule="auto"/>
        <w:rPr>
          <w:rFonts w:ascii="Times New Roman" w:eastAsia="Times New Roman" w:hAnsi="Times New Roman" w:cs="Times New Roman"/>
          <w:color w:val="222222"/>
          <w:sz w:val="24"/>
          <w:szCs w:val="24"/>
          <w:highlight w:val="white"/>
        </w:rPr>
      </w:pPr>
      <w:r w:rsidRPr="00E31998">
        <w:rPr>
          <w:rFonts w:ascii="Times New Roman" w:eastAsia="Times New Roman" w:hAnsi="Times New Roman" w:cs="Times New Roman"/>
          <w:color w:val="222222"/>
          <w:sz w:val="24"/>
          <w:szCs w:val="24"/>
          <w:highlight w:val="white"/>
          <w:vertAlign w:val="superscript"/>
        </w:rPr>
        <w:t>1</w:t>
      </w:r>
      <w:r w:rsidRPr="00E31998">
        <w:rPr>
          <w:rFonts w:ascii="Times New Roman" w:eastAsia="Times New Roman" w:hAnsi="Times New Roman" w:cs="Times New Roman"/>
          <w:color w:val="222222"/>
          <w:sz w:val="24"/>
          <w:szCs w:val="24"/>
          <w:highlight w:val="white"/>
        </w:rPr>
        <w:t>Department of Biology, San Diego State University, 5500 Campanile Dr. San Diego, CA, 92182</w:t>
      </w:r>
    </w:p>
    <w:p w14:paraId="108A2185" w14:textId="77777777" w:rsidR="007D50D0" w:rsidRPr="00E31998" w:rsidRDefault="007D50D0" w:rsidP="007D50D0">
      <w:pPr>
        <w:spacing w:line="480" w:lineRule="auto"/>
        <w:rPr>
          <w:rFonts w:ascii="Times New Roman" w:eastAsia="Times New Roman" w:hAnsi="Times New Roman" w:cs="Times New Roman"/>
          <w:color w:val="222222"/>
          <w:sz w:val="24"/>
          <w:szCs w:val="24"/>
          <w:highlight w:val="white"/>
        </w:rPr>
      </w:pPr>
      <w:r w:rsidRPr="00E31998">
        <w:rPr>
          <w:rFonts w:ascii="Times New Roman" w:eastAsia="Times New Roman" w:hAnsi="Times New Roman" w:cs="Times New Roman"/>
          <w:color w:val="222222"/>
          <w:sz w:val="24"/>
          <w:szCs w:val="24"/>
          <w:highlight w:val="white"/>
        </w:rPr>
        <w:t>Keywords: Kelp Forests, Metabolism, Physiology, Purple Sea Urchin, Respiration, Starvation, Urchin Barren</w:t>
      </w:r>
    </w:p>
    <w:p w14:paraId="1E34AD1B" w14:textId="77777777" w:rsidR="007D50D0" w:rsidRPr="00E31998" w:rsidRDefault="007D50D0" w:rsidP="007D50D0">
      <w:pPr>
        <w:spacing w:line="480" w:lineRule="auto"/>
        <w:rPr>
          <w:rFonts w:ascii="Times New Roman" w:eastAsia="Times New Roman" w:hAnsi="Times New Roman" w:cs="Times New Roman"/>
          <w:b/>
          <w:sz w:val="24"/>
          <w:szCs w:val="24"/>
        </w:rPr>
      </w:pPr>
    </w:p>
    <w:p w14:paraId="65E1AAB7" w14:textId="77777777" w:rsidR="007D50D0" w:rsidRPr="00E31998" w:rsidRDefault="007D50D0" w:rsidP="007D50D0">
      <w:pPr>
        <w:spacing w:line="480" w:lineRule="auto"/>
        <w:rPr>
          <w:rFonts w:ascii="Times New Roman" w:eastAsia="Times New Roman" w:hAnsi="Times New Roman" w:cs="Times New Roman"/>
          <w:b/>
          <w:sz w:val="24"/>
          <w:szCs w:val="24"/>
        </w:rPr>
      </w:pPr>
    </w:p>
    <w:p w14:paraId="1D5F1A61" w14:textId="77777777" w:rsidR="007D50D0" w:rsidRDefault="007D50D0" w:rsidP="007D50D0"/>
    <w:p w14:paraId="6483C44B" w14:textId="77777777" w:rsidR="007D50D0" w:rsidRDefault="007D50D0" w:rsidP="007D50D0"/>
    <w:p w14:paraId="2E0E4EE8" w14:textId="77777777" w:rsidR="007D50D0" w:rsidRDefault="007D50D0" w:rsidP="007D50D0">
      <w:pPr>
        <w:rPr>
          <w:rFonts w:ascii="Times New Roman" w:hAnsi="Times New Roman" w:cs="Times New Roman"/>
          <w:b/>
          <w:sz w:val="24"/>
          <w:szCs w:val="24"/>
        </w:rPr>
      </w:pPr>
      <w:r w:rsidRPr="000166FA">
        <w:rPr>
          <w:rFonts w:ascii="Times New Roman" w:hAnsi="Times New Roman" w:cs="Times New Roman"/>
          <w:b/>
          <w:sz w:val="24"/>
          <w:szCs w:val="24"/>
        </w:rPr>
        <w:t>Supplemental M</w:t>
      </w:r>
      <w:r>
        <w:rPr>
          <w:rFonts w:ascii="Times New Roman" w:hAnsi="Times New Roman" w:cs="Times New Roman"/>
          <w:b/>
          <w:sz w:val="24"/>
          <w:szCs w:val="24"/>
        </w:rPr>
        <w:t>a</w:t>
      </w:r>
      <w:r w:rsidRPr="000166FA">
        <w:rPr>
          <w:rFonts w:ascii="Times New Roman" w:hAnsi="Times New Roman" w:cs="Times New Roman"/>
          <w:b/>
          <w:sz w:val="24"/>
          <w:szCs w:val="24"/>
        </w:rPr>
        <w:t>terials</w:t>
      </w:r>
    </w:p>
    <w:p w14:paraId="75F5F611" w14:textId="77777777" w:rsidR="007D50D0" w:rsidRDefault="007D50D0" w:rsidP="007D50D0">
      <w:pPr>
        <w:rPr>
          <w:rFonts w:ascii="Times New Roman" w:hAnsi="Times New Roman" w:cs="Times New Roman"/>
          <w:b/>
          <w:sz w:val="24"/>
          <w:szCs w:val="24"/>
        </w:rPr>
      </w:pPr>
    </w:p>
    <w:p w14:paraId="77EDD791" w14:textId="77777777" w:rsidR="007D50D0" w:rsidRDefault="007D50D0" w:rsidP="007D50D0">
      <w:pPr>
        <w:rPr>
          <w:rFonts w:ascii="Times New Roman" w:hAnsi="Times New Roman" w:cs="Times New Roman"/>
          <w:b/>
          <w:sz w:val="24"/>
          <w:szCs w:val="24"/>
        </w:rPr>
      </w:pPr>
    </w:p>
    <w:p w14:paraId="7A73DD5E" w14:textId="77777777" w:rsidR="007D50D0" w:rsidRDefault="007D50D0" w:rsidP="007D50D0">
      <w:pPr>
        <w:rPr>
          <w:rFonts w:ascii="Times New Roman" w:hAnsi="Times New Roman" w:cs="Times New Roman"/>
          <w:b/>
          <w:sz w:val="24"/>
          <w:szCs w:val="24"/>
        </w:rPr>
      </w:pPr>
    </w:p>
    <w:p w14:paraId="4A005D8D" w14:textId="77777777" w:rsidR="007D50D0" w:rsidRDefault="007D50D0" w:rsidP="007D50D0">
      <w:pPr>
        <w:rPr>
          <w:rFonts w:ascii="Times New Roman" w:hAnsi="Times New Roman" w:cs="Times New Roman"/>
          <w:b/>
          <w:sz w:val="24"/>
          <w:szCs w:val="24"/>
        </w:rPr>
      </w:pPr>
    </w:p>
    <w:p w14:paraId="0B11D48D" w14:textId="77777777" w:rsidR="007D50D0" w:rsidRDefault="007D50D0" w:rsidP="007D50D0">
      <w:pPr>
        <w:rPr>
          <w:rFonts w:ascii="Times New Roman" w:hAnsi="Times New Roman" w:cs="Times New Roman"/>
          <w:b/>
          <w:sz w:val="24"/>
          <w:szCs w:val="24"/>
        </w:rPr>
      </w:pPr>
    </w:p>
    <w:p w14:paraId="4613CF08" w14:textId="77777777" w:rsidR="007D50D0" w:rsidRDefault="007D50D0" w:rsidP="007D50D0">
      <w:pPr>
        <w:rPr>
          <w:rFonts w:ascii="Times New Roman" w:hAnsi="Times New Roman" w:cs="Times New Roman"/>
          <w:b/>
          <w:sz w:val="24"/>
          <w:szCs w:val="24"/>
        </w:rPr>
      </w:pPr>
    </w:p>
    <w:p w14:paraId="00FA4D63" w14:textId="77777777" w:rsidR="007D50D0" w:rsidRDefault="007D50D0" w:rsidP="007D50D0">
      <w:pPr>
        <w:rPr>
          <w:rFonts w:ascii="Times New Roman" w:hAnsi="Times New Roman" w:cs="Times New Roman"/>
          <w:b/>
          <w:sz w:val="24"/>
          <w:szCs w:val="24"/>
        </w:rPr>
      </w:pPr>
    </w:p>
    <w:p w14:paraId="1D777C86" w14:textId="77777777" w:rsidR="007D50D0" w:rsidRDefault="007D50D0" w:rsidP="007D50D0">
      <w:pPr>
        <w:rPr>
          <w:rFonts w:ascii="Times New Roman" w:hAnsi="Times New Roman" w:cs="Times New Roman"/>
          <w:b/>
          <w:sz w:val="24"/>
          <w:szCs w:val="24"/>
        </w:rPr>
      </w:pPr>
    </w:p>
    <w:p w14:paraId="0BF0E4F2" w14:textId="77777777" w:rsidR="007D50D0" w:rsidRDefault="007D50D0" w:rsidP="007D50D0">
      <w:pPr>
        <w:rPr>
          <w:rFonts w:ascii="Times New Roman" w:hAnsi="Times New Roman" w:cs="Times New Roman"/>
          <w:b/>
          <w:sz w:val="24"/>
          <w:szCs w:val="24"/>
        </w:rPr>
      </w:pPr>
    </w:p>
    <w:p w14:paraId="338BC2BD" w14:textId="77777777" w:rsidR="007D50D0" w:rsidRDefault="007D50D0" w:rsidP="007D50D0">
      <w:pPr>
        <w:rPr>
          <w:rFonts w:ascii="Times New Roman" w:hAnsi="Times New Roman" w:cs="Times New Roman"/>
          <w:b/>
          <w:sz w:val="24"/>
          <w:szCs w:val="24"/>
        </w:rPr>
      </w:pPr>
    </w:p>
    <w:p w14:paraId="13BA8BF1" w14:textId="77777777" w:rsidR="007D50D0" w:rsidRDefault="007D50D0" w:rsidP="007D50D0">
      <w:pPr>
        <w:rPr>
          <w:rFonts w:ascii="Times New Roman" w:hAnsi="Times New Roman" w:cs="Times New Roman"/>
          <w:b/>
          <w:sz w:val="24"/>
          <w:szCs w:val="24"/>
        </w:rPr>
      </w:pPr>
    </w:p>
    <w:p w14:paraId="76974C04" w14:textId="77777777" w:rsidR="007D50D0" w:rsidRDefault="007D50D0" w:rsidP="007D50D0">
      <w:pPr>
        <w:rPr>
          <w:rFonts w:ascii="Times New Roman" w:hAnsi="Times New Roman" w:cs="Times New Roman"/>
          <w:b/>
          <w:sz w:val="24"/>
          <w:szCs w:val="24"/>
        </w:rPr>
      </w:pPr>
    </w:p>
    <w:p w14:paraId="254C2523" w14:textId="77777777" w:rsidR="007D50D0" w:rsidRDefault="007D50D0" w:rsidP="007D50D0">
      <w:pPr>
        <w:rPr>
          <w:rFonts w:ascii="Times New Roman" w:hAnsi="Times New Roman" w:cs="Times New Roman"/>
          <w:b/>
          <w:sz w:val="24"/>
          <w:szCs w:val="24"/>
        </w:rPr>
      </w:pPr>
    </w:p>
    <w:p w14:paraId="75396C54" w14:textId="77777777" w:rsidR="007D50D0" w:rsidRDefault="007D50D0" w:rsidP="007D50D0">
      <w:pPr>
        <w:rPr>
          <w:rFonts w:ascii="Times New Roman" w:hAnsi="Times New Roman" w:cs="Times New Roman"/>
          <w:b/>
          <w:sz w:val="24"/>
          <w:szCs w:val="24"/>
        </w:rPr>
      </w:pPr>
    </w:p>
    <w:p w14:paraId="36FDD0B2" w14:textId="77777777" w:rsidR="007D50D0" w:rsidRDefault="007D50D0" w:rsidP="007D50D0">
      <w:pPr>
        <w:rPr>
          <w:rFonts w:ascii="Times New Roman" w:hAnsi="Times New Roman" w:cs="Times New Roman"/>
          <w:b/>
          <w:sz w:val="24"/>
          <w:szCs w:val="24"/>
        </w:rPr>
      </w:pPr>
    </w:p>
    <w:p w14:paraId="423C1202" w14:textId="77777777" w:rsidR="007D50D0" w:rsidRDefault="007D50D0" w:rsidP="007D50D0">
      <w:pPr>
        <w:rPr>
          <w:rFonts w:ascii="Times New Roman" w:hAnsi="Times New Roman" w:cs="Times New Roman"/>
          <w:b/>
          <w:sz w:val="24"/>
          <w:szCs w:val="24"/>
        </w:rPr>
      </w:pPr>
    </w:p>
    <w:p w14:paraId="158BAC4C" w14:textId="77777777" w:rsidR="007D50D0" w:rsidRDefault="007D50D0" w:rsidP="007D50D0">
      <w:pPr>
        <w:rPr>
          <w:rFonts w:ascii="Times New Roman" w:hAnsi="Times New Roman" w:cs="Times New Roman"/>
          <w:b/>
          <w:sz w:val="24"/>
          <w:szCs w:val="24"/>
        </w:rPr>
      </w:pPr>
    </w:p>
    <w:p w14:paraId="2A5DA3B9" w14:textId="77777777" w:rsidR="007D50D0" w:rsidRDefault="007D50D0" w:rsidP="007D50D0">
      <w:pPr>
        <w:rPr>
          <w:rFonts w:ascii="Times New Roman" w:hAnsi="Times New Roman" w:cs="Times New Roman"/>
          <w:b/>
          <w:sz w:val="24"/>
          <w:szCs w:val="24"/>
        </w:rPr>
      </w:pPr>
    </w:p>
    <w:p w14:paraId="655EA7F4" w14:textId="77777777" w:rsidR="007D50D0" w:rsidRDefault="007D50D0" w:rsidP="007D50D0">
      <w:pPr>
        <w:rPr>
          <w:rFonts w:ascii="Times New Roman" w:hAnsi="Times New Roman" w:cs="Times New Roman"/>
          <w:b/>
          <w:sz w:val="24"/>
          <w:szCs w:val="24"/>
        </w:rPr>
      </w:pPr>
    </w:p>
    <w:p w14:paraId="7B5E1ADF" w14:textId="77777777" w:rsidR="007D50D0" w:rsidRDefault="007D50D0"/>
    <w:p w14:paraId="6439D80B" w14:textId="77777777" w:rsidR="007D50D0" w:rsidRDefault="007D50D0"/>
    <w:p w14:paraId="1A2201BA" w14:textId="77777777" w:rsidR="007D50D0" w:rsidRDefault="007D50D0"/>
    <w:p w14:paraId="25A90D58" w14:textId="77777777" w:rsidR="00990BC4" w:rsidRDefault="00990BC4" w:rsidP="00990BC4">
      <w:r w:rsidRPr="00E31998">
        <w:rPr>
          <w:rFonts w:ascii="Times New Roman" w:eastAsia="Times New Roman" w:hAnsi="Times New Roman" w:cs="Times New Roman"/>
          <w:b/>
          <w:noProof/>
          <w:sz w:val="24"/>
          <w:szCs w:val="24"/>
          <w:lang w:val="en-US"/>
        </w:rPr>
        <w:drawing>
          <wp:inline distT="0" distB="0" distL="0" distR="0" wp14:anchorId="34C4C280" wp14:editId="7B6682EF">
            <wp:extent cx="6304524" cy="343852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17448" cy="3445574"/>
                    </a:xfrm>
                    <a:prstGeom prst="rect">
                      <a:avLst/>
                    </a:prstGeom>
                  </pic:spPr>
                </pic:pic>
              </a:graphicData>
            </a:graphic>
          </wp:inline>
        </w:drawing>
      </w:r>
    </w:p>
    <w:p w14:paraId="6171BB77" w14:textId="77777777" w:rsidR="00990BC4" w:rsidRPr="00C923BC" w:rsidRDefault="00990BC4" w:rsidP="00990BC4">
      <w:pPr>
        <w:spacing w:line="240" w:lineRule="auto"/>
        <w:rPr>
          <w:rFonts w:ascii="Times New Roman" w:eastAsia="Times New Roman" w:hAnsi="Times New Roman" w:cs="Times New Roman"/>
          <w:sz w:val="24"/>
          <w:szCs w:val="24"/>
        </w:rPr>
      </w:pPr>
      <w:r w:rsidRPr="00C923BC">
        <w:rPr>
          <w:rFonts w:ascii="Times New Roman" w:eastAsia="Times New Roman" w:hAnsi="Times New Roman" w:cs="Times New Roman"/>
          <w:b/>
          <w:sz w:val="24"/>
          <w:szCs w:val="24"/>
        </w:rPr>
        <w:t>Figure S1</w:t>
      </w:r>
      <w:r>
        <w:rPr>
          <w:rFonts w:ascii="Times New Roman" w:eastAsia="Times New Roman" w:hAnsi="Times New Roman" w:cs="Times New Roman"/>
          <w:sz w:val="24"/>
          <w:szCs w:val="24"/>
        </w:rPr>
        <w:t xml:space="preserve">. </w:t>
      </w:r>
      <w:r w:rsidRPr="00C923BC">
        <w:rPr>
          <w:rFonts w:ascii="Times New Roman" w:eastAsia="Times New Roman" w:hAnsi="Times New Roman" w:cs="Times New Roman"/>
          <w:sz w:val="24"/>
          <w:szCs w:val="24"/>
        </w:rPr>
        <w:t xml:space="preserve">Scatterplots with best fit line showing </w:t>
      </w:r>
      <w:r w:rsidR="00FD42C6">
        <w:rPr>
          <w:rFonts w:ascii="Times New Roman" w:eastAsia="Times New Roman" w:hAnsi="Times New Roman" w:cs="Times New Roman"/>
          <w:sz w:val="24"/>
          <w:szCs w:val="24"/>
        </w:rPr>
        <w:t xml:space="preserve">the relationships between </w:t>
      </w:r>
      <w:r w:rsidRPr="00C923BC">
        <w:rPr>
          <w:rFonts w:ascii="Times New Roman" w:eastAsia="Times New Roman" w:hAnsi="Times New Roman" w:cs="Times New Roman"/>
          <w:sz w:val="24"/>
          <w:szCs w:val="24"/>
        </w:rPr>
        <w:t>individual urchin respiration (mg O</w:t>
      </w:r>
      <w:r w:rsidRPr="00C923BC">
        <w:rPr>
          <w:rFonts w:ascii="Times New Roman" w:eastAsia="Times New Roman" w:hAnsi="Times New Roman" w:cs="Times New Roman"/>
          <w:sz w:val="24"/>
          <w:szCs w:val="24"/>
          <w:vertAlign w:val="subscript"/>
        </w:rPr>
        <w:t>2</w:t>
      </w:r>
      <w:r w:rsidRPr="00C923BC">
        <w:rPr>
          <w:rFonts w:ascii="Times New Roman" w:eastAsia="Times New Roman" w:hAnsi="Times New Roman" w:cs="Times New Roman"/>
          <w:sz w:val="24"/>
          <w:szCs w:val="24"/>
        </w:rPr>
        <w:t xml:space="preserve"> individual</w:t>
      </w:r>
      <w:r w:rsidRPr="00C923BC">
        <w:rPr>
          <w:rFonts w:ascii="Times New Roman" w:eastAsia="Times New Roman" w:hAnsi="Times New Roman" w:cs="Times New Roman"/>
          <w:sz w:val="24"/>
          <w:szCs w:val="24"/>
          <w:vertAlign w:val="superscript"/>
        </w:rPr>
        <w:t>-1</w:t>
      </w:r>
      <w:r w:rsidRPr="00C923BC">
        <w:rPr>
          <w:rFonts w:ascii="Times New Roman" w:eastAsia="Times New Roman" w:hAnsi="Times New Roman" w:cs="Times New Roman"/>
          <w:sz w:val="24"/>
          <w:szCs w:val="24"/>
        </w:rPr>
        <w:t>)</w:t>
      </w:r>
      <w:r w:rsidRPr="00C923BC">
        <w:rPr>
          <w:rFonts w:ascii="Times New Roman" w:eastAsia="Times New Roman" w:hAnsi="Times New Roman" w:cs="Times New Roman"/>
          <w:sz w:val="24"/>
          <w:szCs w:val="24"/>
          <w:vertAlign w:val="superscript"/>
        </w:rPr>
        <w:t xml:space="preserve"> </w:t>
      </w:r>
      <w:r w:rsidR="00FD42C6">
        <w:rPr>
          <w:rFonts w:ascii="Times New Roman" w:eastAsia="Times New Roman" w:hAnsi="Times New Roman" w:cs="Times New Roman"/>
          <w:sz w:val="24"/>
          <w:szCs w:val="24"/>
        </w:rPr>
        <w:t xml:space="preserve"> and</w:t>
      </w:r>
      <w:r w:rsidRPr="00C923BC">
        <w:rPr>
          <w:rFonts w:ascii="Times New Roman" w:eastAsia="Times New Roman" w:hAnsi="Times New Roman" w:cs="Times New Roman"/>
          <w:sz w:val="24"/>
          <w:szCs w:val="24"/>
        </w:rPr>
        <w:t xml:space="preserve"> urchin test diameter </w:t>
      </w:r>
      <w:r w:rsidR="00FD42C6">
        <w:rPr>
          <w:rFonts w:ascii="Times New Roman" w:eastAsia="Times New Roman" w:hAnsi="Times New Roman" w:cs="Times New Roman"/>
          <w:sz w:val="24"/>
          <w:szCs w:val="24"/>
        </w:rPr>
        <w:t>(mm) for each feeding</w:t>
      </w:r>
      <w:r w:rsidRPr="00C923BC">
        <w:rPr>
          <w:rFonts w:ascii="Times New Roman" w:eastAsia="Times New Roman" w:hAnsi="Times New Roman" w:cs="Times New Roman"/>
          <w:sz w:val="24"/>
          <w:szCs w:val="24"/>
        </w:rPr>
        <w:t xml:space="preserve"> treatment </w:t>
      </w:r>
      <w:r w:rsidR="00FD42C6">
        <w:rPr>
          <w:rFonts w:ascii="Times New Roman" w:eastAsia="Times New Roman" w:hAnsi="Times New Roman" w:cs="Times New Roman"/>
          <w:sz w:val="24"/>
          <w:szCs w:val="24"/>
        </w:rPr>
        <w:t>(fed, starved) during each of the five sample weeks</w:t>
      </w:r>
      <w:r w:rsidRPr="00C923BC">
        <w:rPr>
          <w:rFonts w:ascii="Times New Roman" w:eastAsia="Times New Roman" w:hAnsi="Times New Roman" w:cs="Times New Roman"/>
          <w:sz w:val="24"/>
          <w:szCs w:val="24"/>
        </w:rPr>
        <w:t>. “Week 0” measurements were taken before any manipulation occurred to the “Starve” treatment’s feeding regiment. “Week 7” and “Week14” measurements occurred while the “Starve” treatment had no access to food while “Week 19” and “Week 21” mea</w:t>
      </w:r>
      <w:r w:rsidR="00521720">
        <w:rPr>
          <w:rFonts w:ascii="Times New Roman" w:eastAsia="Times New Roman" w:hAnsi="Times New Roman" w:cs="Times New Roman"/>
          <w:sz w:val="24"/>
          <w:szCs w:val="24"/>
        </w:rPr>
        <w:t>surements occurred while both “starve” and “fe</w:t>
      </w:r>
      <w:r w:rsidRPr="00C923BC">
        <w:rPr>
          <w:rFonts w:ascii="Times New Roman" w:eastAsia="Times New Roman" w:hAnsi="Times New Roman" w:cs="Times New Roman"/>
          <w:sz w:val="24"/>
          <w:szCs w:val="24"/>
        </w:rPr>
        <w:t>d” treatments were receiving equal rations of food.</w:t>
      </w:r>
    </w:p>
    <w:p w14:paraId="63319D8B" w14:textId="77777777" w:rsidR="00990BC4" w:rsidRDefault="00990BC4" w:rsidP="00990BC4"/>
    <w:p w14:paraId="0175CB1F" w14:textId="77777777" w:rsidR="00990BC4" w:rsidRDefault="00990BC4" w:rsidP="00990BC4"/>
    <w:p w14:paraId="1EFE0DC6" w14:textId="77777777" w:rsidR="00450466" w:rsidRDefault="00450466" w:rsidP="00990BC4"/>
    <w:p w14:paraId="13633089" w14:textId="77777777" w:rsidR="00450466" w:rsidRDefault="00450466" w:rsidP="00990BC4"/>
    <w:p w14:paraId="5F49C14F" w14:textId="77777777" w:rsidR="00450466" w:rsidRDefault="00450466" w:rsidP="00990BC4"/>
    <w:p w14:paraId="2B89EB79" w14:textId="77777777" w:rsidR="00990BC4" w:rsidRDefault="00990BC4" w:rsidP="00990BC4">
      <w:r w:rsidRPr="00E31998">
        <w:rPr>
          <w:rFonts w:ascii="Times New Roman" w:eastAsia="Times New Roman" w:hAnsi="Times New Roman" w:cs="Times New Roman"/>
          <w:b/>
          <w:noProof/>
          <w:sz w:val="24"/>
          <w:szCs w:val="24"/>
          <w:lang w:val="en-US"/>
        </w:rPr>
        <w:lastRenderedPageBreak/>
        <w:drawing>
          <wp:inline distT="0" distB="0" distL="0" distR="0" wp14:anchorId="26BA143F" wp14:editId="4BA76D75">
            <wp:extent cx="6100776" cy="33274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02386" cy="3328278"/>
                    </a:xfrm>
                    <a:prstGeom prst="rect">
                      <a:avLst/>
                    </a:prstGeom>
                  </pic:spPr>
                </pic:pic>
              </a:graphicData>
            </a:graphic>
          </wp:inline>
        </w:drawing>
      </w:r>
    </w:p>
    <w:p w14:paraId="651B552D" w14:textId="77777777" w:rsidR="00990BC4" w:rsidRDefault="00990BC4" w:rsidP="00990BC4"/>
    <w:p w14:paraId="649F7F7B" w14:textId="77777777" w:rsidR="008C200B" w:rsidRPr="00C923BC" w:rsidRDefault="00990BC4" w:rsidP="008C200B">
      <w:pPr>
        <w:spacing w:line="240" w:lineRule="auto"/>
        <w:rPr>
          <w:rFonts w:ascii="Times New Roman" w:eastAsia="Times New Roman" w:hAnsi="Times New Roman" w:cs="Times New Roman"/>
          <w:sz w:val="24"/>
          <w:szCs w:val="24"/>
        </w:rPr>
      </w:pPr>
      <w:r w:rsidRPr="001071C5">
        <w:rPr>
          <w:rFonts w:ascii="Times New Roman" w:eastAsia="Times New Roman" w:hAnsi="Times New Roman" w:cs="Times New Roman"/>
          <w:b/>
          <w:sz w:val="24"/>
          <w:szCs w:val="24"/>
        </w:rPr>
        <w:t>Figure S2</w:t>
      </w:r>
      <w:r>
        <w:rPr>
          <w:rFonts w:ascii="Times New Roman" w:eastAsia="Times New Roman" w:hAnsi="Times New Roman" w:cs="Times New Roman"/>
          <w:sz w:val="24"/>
          <w:szCs w:val="24"/>
        </w:rPr>
        <w:t xml:space="preserve">. </w:t>
      </w:r>
      <w:r w:rsidR="008C200B">
        <w:rPr>
          <w:rFonts w:ascii="Times New Roman" w:eastAsia="Times New Roman" w:hAnsi="Times New Roman" w:cs="Times New Roman"/>
          <w:sz w:val="24"/>
          <w:szCs w:val="24"/>
        </w:rPr>
        <w:t xml:space="preserve">. </w:t>
      </w:r>
      <w:r w:rsidR="008C200B" w:rsidRPr="00C923BC">
        <w:rPr>
          <w:rFonts w:ascii="Times New Roman" w:eastAsia="Times New Roman" w:hAnsi="Times New Roman" w:cs="Times New Roman"/>
          <w:sz w:val="24"/>
          <w:szCs w:val="24"/>
        </w:rPr>
        <w:t xml:space="preserve">Scatterplots with best fit line showing </w:t>
      </w:r>
      <w:r w:rsidR="008C200B">
        <w:rPr>
          <w:rFonts w:ascii="Times New Roman" w:eastAsia="Times New Roman" w:hAnsi="Times New Roman" w:cs="Times New Roman"/>
          <w:sz w:val="24"/>
          <w:szCs w:val="24"/>
        </w:rPr>
        <w:t xml:space="preserve">the relationships between </w:t>
      </w:r>
      <w:r w:rsidR="008C200B" w:rsidRPr="00C923BC">
        <w:rPr>
          <w:rFonts w:ascii="Times New Roman" w:eastAsia="Times New Roman" w:hAnsi="Times New Roman" w:cs="Times New Roman"/>
          <w:sz w:val="24"/>
          <w:szCs w:val="24"/>
        </w:rPr>
        <w:t xml:space="preserve">urchin </w:t>
      </w:r>
      <w:r w:rsidR="008C200B">
        <w:rPr>
          <w:rFonts w:ascii="Times New Roman" w:eastAsia="Times New Roman" w:hAnsi="Times New Roman" w:cs="Times New Roman"/>
          <w:sz w:val="24"/>
          <w:szCs w:val="24"/>
        </w:rPr>
        <w:t>gonad somatic indices (GSI) and</w:t>
      </w:r>
      <w:r w:rsidR="008C200B" w:rsidRPr="00C923BC">
        <w:rPr>
          <w:rFonts w:ascii="Times New Roman" w:eastAsia="Times New Roman" w:hAnsi="Times New Roman" w:cs="Times New Roman"/>
          <w:sz w:val="24"/>
          <w:szCs w:val="24"/>
        </w:rPr>
        <w:t xml:space="preserve"> urchin test diameter </w:t>
      </w:r>
      <w:r w:rsidR="008C200B">
        <w:rPr>
          <w:rFonts w:ascii="Times New Roman" w:eastAsia="Times New Roman" w:hAnsi="Times New Roman" w:cs="Times New Roman"/>
          <w:sz w:val="24"/>
          <w:szCs w:val="24"/>
        </w:rPr>
        <w:t>(mm) for each feeding</w:t>
      </w:r>
      <w:r w:rsidR="008C200B" w:rsidRPr="00C923BC">
        <w:rPr>
          <w:rFonts w:ascii="Times New Roman" w:eastAsia="Times New Roman" w:hAnsi="Times New Roman" w:cs="Times New Roman"/>
          <w:sz w:val="24"/>
          <w:szCs w:val="24"/>
        </w:rPr>
        <w:t xml:space="preserve"> treatment </w:t>
      </w:r>
      <w:r w:rsidR="008C200B">
        <w:rPr>
          <w:rFonts w:ascii="Times New Roman" w:eastAsia="Times New Roman" w:hAnsi="Times New Roman" w:cs="Times New Roman"/>
          <w:sz w:val="24"/>
          <w:szCs w:val="24"/>
        </w:rPr>
        <w:t>(fed, starved) during each of the five sample weeks</w:t>
      </w:r>
      <w:r w:rsidR="008C200B" w:rsidRPr="00C923BC">
        <w:rPr>
          <w:rFonts w:ascii="Times New Roman" w:eastAsia="Times New Roman" w:hAnsi="Times New Roman" w:cs="Times New Roman"/>
          <w:sz w:val="24"/>
          <w:szCs w:val="24"/>
        </w:rPr>
        <w:t>. “Week 0” measurements were taken before any manipulation occurred to the “Starve” treatment’s feeding regiment. “Week 7” and “Week14” measurements occurred while the “Starve” treatment had no access to food while “Week 19” and “Week 21” mea</w:t>
      </w:r>
      <w:r w:rsidR="008C200B">
        <w:rPr>
          <w:rFonts w:ascii="Times New Roman" w:eastAsia="Times New Roman" w:hAnsi="Times New Roman" w:cs="Times New Roman"/>
          <w:sz w:val="24"/>
          <w:szCs w:val="24"/>
        </w:rPr>
        <w:t>surements occurred while both “starve” and “fe</w:t>
      </w:r>
      <w:r w:rsidR="008C200B" w:rsidRPr="00C923BC">
        <w:rPr>
          <w:rFonts w:ascii="Times New Roman" w:eastAsia="Times New Roman" w:hAnsi="Times New Roman" w:cs="Times New Roman"/>
          <w:sz w:val="24"/>
          <w:szCs w:val="24"/>
        </w:rPr>
        <w:t>d” treatments were receiving equal rations of food.</w:t>
      </w:r>
    </w:p>
    <w:p w14:paraId="55EA6D3F" w14:textId="77777777" w:rsidR="00990BC4" w:rsidRPr="00E31998" w:rsidRDefault="00990BC4" w:rsidP="008C200B">
      <w:pPr>
        <w:spacing w:line="240" w:lineRule="auto"/>
        <w:rPr>
          <w:rFonts w:ascii="Times New Roman" w:eastAsia="Times New Roman" w:hAnsi="Times New Roman" w:cs="Times New Roman"/>
          <w:b/>
          <w:sz w:val="24"/>
          <w:szCs w:val="24"/>
        </w:rPr>
      </w:pPr>
    </w:p>
    <w:p w14:paraId="1D6DE261" w14:textId="77777777" w:rsidR="00990BC4" w:rsidRDefault="00990BC4" w:rsidP="00990BC4"/>
    <w:p w14:paraId="1B926A93" w14:textId="77777777" w:rsidR="00990BC4" w:rsidRDefault="00990BC4"/>
    <w:p w14:paraId="5B0F39E1" w14:textId="77777777" w:rsidR="007D50D0" w:rsidRDefault="007D50D0"/>
    <w:p w14:paraId="722C5A95" w14:textId="77777777" w:rsidR="007D50D0" w:rsidRDefault="007D50D0"/>
    <w:p w14:paraId="2A9BEAE9" w14:textId="77777777" w:rsidR="007D50D0" w:rsidRDefault="007D50D0"/>
    <w:p w14:paraId="3A8FABF6" w14:textId="77777777" w:rsidR="007D50D0" w:rsidRDefault="007D50D0"/>
    <w:sectPr w:rsidR="007D5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D0"/>
    <w:rsid w:val="000F2B8C"/>
    <w:rsid w:val="001757C6"/>
    <w:rsid w:val="001D6BDA"/>
    <w:rsid w:val="00230A54"/>
    <w:rsid w:val="002A3AF4"/>
    <w:rsid w:val="00450466"/>
    <w:rsid w:val="00497C4E"/>
    <w:rsid w:val="004C2532"/>
    <w:rsid w:val="00521720"/>
    <w:rsid w:val="005D2312"/>
    <w:rsid w:val="005E3B15"/>
    <w:rsid w:val="00637E6A"/>
    <w:rsid w:val="006859D6"/>
    <w:rsid w:val="006C186E"/>
    <w:rsid w:val="007118F3"/>
    <w:rsid w:val="007D50D0"/>
    <w:rsid w:val="007E70FE"/>
    <w:rsid w:val="00823B88"/>
    <w:rsid w:val="00832845"/>
    <w:rsid w:val="008A7841"/>
    <w:rsid w:val="008C200B"/>
    <w:rsid w:val="00903709"/>
    <w:rsid w:val="00990BC4"/>
    <w:rsid w:val="009A46F4"/>
    <w:rsid w:val="00A2054E"/>
    <w:rsid w:val="00A53080"/>
    <w:rsid w:val="00A840F4"/>
    <w:rsid w:val="00AE2D37"/>
    <w:rsid w:val="00AF5AF0"/>
    <w:rsid w:val="00B418DA"/>
    <w:rsid w:val="00B42BF2"/>
    <w:rsid w:val="00B73F72"/>
    <w:rsid w:val="00DE6A5F"/>
    <w:rsid w:val="00E8530D"/>
    <w:rsid w:val="00F17DA6"/>
    <w:rsid w:val="00FD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4775"/>
  <w15:chartTrackingRefBased/>
  <w15:docId w15:val="{77BBEEB8-F633-4D60-BD34-B954409E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50D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SDSU College of Sciences</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Edwards</dc:creator>
  <cp:keywords/>
  <dc:description/>
  <cp:lastModifiedBy>Dillon Dolinar</cp:lastModifiedBy>
  <cp:revision>2</cp:revision>
  <dcterms:created xsi:type="dcterms:W3CDTF">2021-04-20T21:59:00Z</dcterms:created>
  <dcterms:modified xsi:type="dcterms:W3CDTF">2021-04-20T21:59:00Z</dcterms:modified>
</cp:coreProperties>
</file>