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30A01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0FB3C366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25FBB975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45068EE0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27A40B42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5B509B52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7E5BDD45" w14:textId="77777777" w:rsidR="00A55722" w:rsidRPr="00274D17" w:rsidRDefault="00A55722" w:rsidP="00A55722">
      <w:pPr>
        <w:spacing w:line="276" w:lineRule="auto"/>
        <w:jc w:val="center"/>
        <w:rPr>
          <w:rFonts w:ascii="Arial" w:hAnsi="Arial" w:cs="Arial"/>
          <w:color w:val="000000" w:themeColor="text1"/>
          <w:sz w:val="28"/>
        </w:rPr>
      </w:pPr>
      <w:r w:rsidRPr="00274D17">
        <w:rPr>
          <w:rFonts w:ascii="Arial" w:hAnsi="Arial" w:cs="Arial"/>
          <w:b/>
          <w:color w:val="000000" w:themeColor="text1"/>
          <w:sz w:val="28"/>
        </w:rPr>
        <w:t>Reduced hepatic steatosis is associated with higher risk of hepatocellular carcinoma in chronic hepatitis B infection</w:t>
      </w:r>
    </w:p>
    <w:p w14:paraId="25448945" w14:textId="77777777" w:rsidR="00A55722" w:rsidRPr="00274D17" w:rsidRDefault="00A55722" w:rsidP="00A55722">
      <w:pPr>
        <w:spacing w:line="276" w:lineRule="auto"/>
        <w:jc w:val="center"/>
        <w:rPr>
          <w:color w:val="000000" w:themeColor="text1"/>
        </w:rPr>
      </w:pPr>
    </w:p>
    <w:p w14:paraId="5152D071" w14:textId="77777777" w:rsidR="00A55722" w:rsidRPr="00274D17" w:rsidRDefault="00A55722" w:rsidP="00A55722">
      <w:pPr>
        <w:jc w:val="center"/>
        <w:rPr>
          <w:rFonts w:ascii="Arial" w:hAnsi="Arial" w:cs="Arial"/>
          <w:color w:val="000000" w:themeColor="text1"/>
          <w:sz w:val="28"/>
          <w:lang w:val="en-US"/>
        </w:rPr>
      </w:pPr>
      <w:r w:rsidRPr="00274D17">
        <w:rPr>
          <w:rFonts w:ascii="Arial" w:hAnsi="Arial" w:cs="Arial"/>
          <w:color w:val="000000" w:themeColor="text1"/>
          <w:sz w:val="28"/>
        </w:rPr>
        <w:t xml:space="preserve">Lung-Yi </w:t>
      </w:r>
      <w:proofErr w:type="spellStart"/>
      <w:r w:rsidRPr="00274D17">
        <w:rPr>
          <w:rFonts w:ascii="Arial" w:hAnsi="Arial" w:cs="Arial"/>
          <w:color w:val="000000" w:themeColor="text1"/>
          <w:sz w:val="28"/>
        </w:rPr>
        <w:t>Mak</w:t>
      </w:r>
      <w:proofErr w:type="spellEnd"/>
      <w:r w:rsidRPr="00274D17">
        <w:rPr>
          <w:rFonts w:ascii="Arial" w:hAnsi="Arial" w:cs="Arial"/>
          <w:color w:val="000000" w:themeColor="text1"/>
          <w:sz w:val="28"/>
        </w:rPr>
        <w:t>, Rex Wan-</w:t>
      </w:r>
      <w:proofErr w:type="spellStart"/>
      <w:r w:rsidRPr="00274D17">
        <w:rPr>
          <w:rFonts w:ascii="Arial" w:hAnsi="Arial" w:cs="Arial"/>
          <w:color w:val="000000" w:themeColor="text1"/>
          <w:sz w:val="28"/>
        </w:rPr>
        <w:t>Hin</w:t>
      </w:r>
      <w:proofErr w:type="spellEnd"/>
      <w:r w:rsidRPr="00274D17">
        <w:rPr>
          <w:rFonts w:ascii="Arial" w:hAnsi="Arial" w:cs="Arial"/>
          <w:color w:val="000000" w:themeColor="text1"/>
          <w:sz w:val="28"/>
        </w:rPr>
        <w:t xml:space="preserve"> Hui, James Fung, Fen Liu, Danny Ka-Ho Wong, Ka-Shing Cheung, Man-Fung Yuen, Wai-Kay </w:t>
      </w:r>
      <w:proofErr w:type="spellStart"/>
      <w:r w:rsidRPr="00274D17">
        <w:rPr>
          <w:rFonts w:ascii="Arial" w:hAnsi="Arial" w:cs="Arial"/>
          <w:color w:val="000000" w:themeColor="text1"/>
          <w:sz w:val="28"/>
        </w:rPr>
        <w:t>Seto</w:t>
      </w:r>
      <w:proofErr w:type="spellEnd"/>
    </w:p>
    <w:p w14:paraId="7113579D" w14:textId="77777777" w:rsidR="00A55722" w:rsidRPr="00274D17" w:rsidRDefault="00A55722" w:rsidP="00A55722">
      <w:pPr>
        <w:jc w:val="center"/>
        <w:rPr>
          <w:rFonts w:ascii="Arial" w:hAnsi="Arial" w:cs="Arial"/>
          <w:color w:val="000000" w:themeColor="text1"/>
          <w:lang w:val="en-US"/>
        </w:rPr>
      </w:pPr>
    </w:p>
    <w:p w14:paraId="0E1516B4" w14:textId="77777777" w:rsidR="00A55722" w:rsidRPr="00274D17" w:rsidRDefault="00A55722" w:rsidP="00A55722">
      <w:pPr>
        <w:jc w:val="center"/>
        <w:rPr>
          <w:rFonts w:ascii="Arial" w:hAnsi="Arial" w:cs="Arial"/>
          <w:b/>
          <w:color w:val="000000" w:themeColor="text1"/>
          <w:sz w:val="28"/>
          <w:lang w:val="en-US"/>
        </w:rPr>
      </w:pPr>
      <w:r w:rsidRPr="00274D17">
        <w:rPr>
          <w:rFonts w:ascii="Arial" w:hAnsi="Arial" w:cs="Arial"/>
          <w:b/>
          <w:color w:val="000000" w:themeColor="text1"/>
          <w:sz w:val="28"/>
          <w:lang w:val="en-US"/>
        </w:rPr>
        <w:t>Supplementary Appendix</w:t>
      </w:r>
    </w:p>
    <w:p w14:paraId="5A14A3D2" w14:textId="64DDA47A" w:rsidR="00A55722" w:rsidRPr="00274D17" w:rsidRDefault="00A55722" w:rsidP="00A55722">
      <w:pPr>
        <w:jc w:val="center"/>
        <w:rPr>
          <w:rFonts w:ascii="Arial" w:hAnsi="Arial" w:cs="Arial"/>
          <w:color w:val="000000" w:themeColor="text1"/>
          <w:lang w:val="en-US"/>
        </w:rPr>
      </w:pPr>
    </w:p>
    <w:p w14:paraId="60F315AE" w14:textId="77777777" w:rsidR="00A55722" w:rsidRPr="00274D17" w:rsidRDefault="00A55722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184B1AAC" w14:textId="77777777" w:rsidR="004556B2" w:rsidRPr="00274D17" w:rsidRDefault="004556B2" w:rsidP="00C11CEB">
      <w:pPr>
        <w:rPr>
          <w:rFonts w:ascii="Arial" w:hAnsi="Arial" w:cs="Arial"/>
          <w:color w:val="000000" w:themeColor="text1"/>
        </w:rPr>
        <w:sectPr w:rsidR="004556B2" w:rsidRPr="00274D17" w:rsidSect="00F6779C">
          <w:headerReference w:type="default" r:id="rId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EFCE8DA" w14:textId="361D2CC4" w:rsidR="00C11CEB" w:rsidRPr="00274D17" w:rsidRDefault="00C11CEB" w:rsidP="00C11CEB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</w:rPr>
        <w:lastRenderedPageBreak/>
        <w:t xml:space="preserve">Supplementary table 1. Histological evaluation at the time of HCC diagnosis in 22 patients </w:t>
      </w:r>
    </w:p>
    <w:p w14:paraId="677DC8B0" w14:textId="77777777" w:rsidR="00C11CEB" w:rsidRPr="00274D17" w:rsidRDefault="00C11CEB" w:rsidP="00C11CEB">
      <w:pPr>
        <w:rPr>
          <w:rFonts w:ascii="Arial" w:hAnsi="Arial" w:cs="Arial"/>
          <w:color w:val="000000" w:themeColor="text1"/>
        </w:rPr>
      </w:pPr>
    </w:p>
    <w:tbl>
      <w:tblPr>
        <w:tblStyle w:val="GridTable41"/>
        <w:tblW w:w="0" w:type="auto"/>
        <w:tblLook w:val="04A0" w:firstRow="1" w:lastRow="0" w:firstColumn="1" w:lastColumn="0" w:noHBand="0" w:noVBand="1"/>
      </w:tblPr>
      <w:tblGrid>
        <w:gridCol w:w="1301"/>
        <w:gridCol w:w="1995"/>
        <w:gridCol w:w="1130"/>
        <w:gridCol w:w="988"/>
        <w:gridCol w:w="1467"/>
        <w:gridCol w:w="1600"/>
        <w:gridCol w:w="2002"/>
        <w:gridCol w:w="1607"/>
        <w:gridCol w:w="1860"/>
      </w:tblGrid>
      <w:tr w:rsidR="00274D17" w:rsidRPr="00274D17" w14:paraId="0282EACB" w14:textId="77777777" w:rsidTr="003F4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4D5839C3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Patient number</w:t>
            </w:r>
          </w:p>
        </w:tc>
        <w:tc>
          <w:tcPr>
            <w:tcW w:w="2051" w:type="dxa"/>
          </w:tcPr>
          <w:p w14:paraId="4CACD52A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Time of TE before HCC diagnosis (months)</w:t>
            </w:r>
          </w:p>
        </w:tc>
        <w:tc>
          <w:tcPr>
            <w:tcW w:w="1158" w:type="dxa"/>
          </w:tcPr>
          <w:p w14:paraId="1D7A989B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LS (kPa)</w:t>
            </w:r>
          </w:p>
        </w:tc>
        <w:tc>
          <w:tcPr>
            <w:tcW w:w="994" w:type="dxa"/>
          </w:tcPr>
          <w:p w14:paraId="033D3ED0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CAP (dB/m)</w:t>
            </w:r>
          </w:p>
        </w:tc>
        <w:tc>
          <w:tcPr>
            <w:tcW w:w="1498" w:type="dxa"/>
          </w:tcPr>
          <w:p w14:paraId="5F9F767F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Type of imaging</w:t>
            </w:r>
          </w:p>
        </w:tc>
        <w:tc>
          <w:tcPr>
            <w:tcW w:w="1630" w:type="dxa"/>
          </w:tcPr>
          <w:p w14:paraId="0391C42E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Steatosis by imaging</w:t>
            </w:r>
          </w:p>
        </w:tc>
        <w:tc>
          <w:tcPr>
            <w:tcW w:w="1904" w:type="dxa"/>
          </w:tcPr>
          <w:p w14:paraId="0A1FBB42" w14:textId="27F90918" w:rsidR="00C11CEB" w:rsidRPr="00274D17" w:rsidRDefault="003F4780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Advanced fibrosis/c</w:t>
            </w:r>
            <w:r w:rsidR="00C11CEB"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irrhosis by imaging</w:t>
            </w:r>
          </w:p>
        </w:tc>
        <w:tc>
          <w:tcPr>
            <w:tcW w:w="1631" w:type="dxa"/>
          </w:tcPr>
          <w:p w14:paraId="7E5F7C55" w14:textId="77777777" w:rsidR="00C11CEB" w:rsidRPr="00274D17" w:rsidRDefault="00C11CEB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Steatosis by histology</w:t>
            </w:r>
          </w:p>
        </w:tc>
        <w:tc>
          <w:tcPr>
            <w:tcW w:w="1904" w:type="dxa"/>
          </w:tcPr>
          <w:p w14:paraId="3031D346" w14:textId="53D0762B" w:rsidR="00C11CEB" w:rsidRPr="00274D17" w:rsidRDefault="003F4780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Advanced fibrosis/ c</w:t>
            </w:r>
            <w:r w:rsidR="00C11CEB"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irrhosis by histology</w:t>
            </w:r>
          </w:p>
        </w:tc>
      </w:tr>
      <w:tr w:rsidR="00274D17" w:rsidRPr="00274D17" w14:paraId="3B570DEF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7376105C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zh-TW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802</w:t>
            </w:r>
          </w:p>
        </w:tc>
        <w:tc>
          <w:tcPr>
            <w:tcW w:w="2051" w:type="dxa"/>
          </w:tcPr>
          <w:p w14:paraId="135E967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27.4</w:t>
            </w:r>
          </w:p>
        </w:tc>
        <w:tc>
          <w:tcPr>
            <w:tcW w:w="1158" w:type="dxa"/>
          </w:tcPr>
          <w:p w14:paraId="2EBFBD3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7.4</w:t>
            </w:r>
          </w:p>
        </w:tc>
        <w:tc>
          <w:tcPr>
            <w:tcW w:w="994" w:type="dxa"/>
          </w:tcPr>
          <w:p w14:paraId="0CCB646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127</w:t>
            </w:r>
          </w:p>
        </w:tc>
        <w:tc>
          <w:tcPr>
            <w:tcW w:w="1498" w:type="dxa"/>
          </w:tcPr>
          <w:p w14:paraId="71D70FA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MRI</w:t>
            </w:r>
          </w:p>
        </w:tc>
        <w:tc>
          <w:tcPr>
            <w:tcW w:w="1630" w:type="dxa"/>
          </w:tcPr>
          <w:p w14:paraId="627FF313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19CFA5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5E3CBEA9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B6B382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7A7DB5A0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15BE5FC5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1085</w:t>
            </w:r>
          </w:p>
        </w:tc>
        <w:tc>
          <w:tcPr>
            <w:tcW w:w="2051" w:type="dxa"/>
          </w:tcPr>
          <w:p w14:paraId="436CC92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41.3</w:t>
            </w:r>
          </w:p>
        </w:tc>
        <w:tc>
          <w:tcPr>
            <w:tcW w:w="1158" w:type="dxa"/>
          </w:tcPr>
          <w:p w14:paraId="3F6DCD0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8.2</w:t>
            </w:r>
          </w:p>
        </w:tc>
        <w:tc>
          <w:tcPr>
            <w:tcW w:w="994" w:type="dxa"/>
          </w:tcPr>
          <w:p w14:paraId="725FB36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158</w:t>
            </w:r>
          </w:p>
        </w:tc>
        <w:tc>
          <w:tcPr>
            <w:tcW w:w="1498" w:type="dxa"/>
          </w:tcPr>
          <w:p w14:paraId="5C71534C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02957A5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B82BBB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21671A3F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B669C0F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2E6DAEA5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43ADB495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1147</w:t>
            </w:r>
          </w:p>
        </w:tc>
        <w:tc>
          <w:tcPr>
            <w:tcW w:w="2051" w:type="dxa"/>
          </w:tcPr>
          <w:p w14:paraId="79F5A2E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12.8</w:t>
            </w:r>
          </w:p>
        </w:tc>
        <w:tc>
          <w:tcPr>
            <w:tcW w:w="1158" w:type="dxa"/>
          </w:tcPr>
          <w:p w14:paraId="5F774B89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6.6</w:t>
            </w:r>
          </w:p>
        </w:tc>
        <w:tc>
          <w:tcPr>
            <w:tcW w:w="994" w:type="dxa"/>
          </w:tcPr>
          <w:p w14:paraId="7E99BBE1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161</w:t>
            </w:r>
          </w:p>
        </w:tc>
        <w:tc>
          <w:tcPr>
            <w:tcW w:w="1498" w:type="dxa"/>
          </w:tcPr>
          <w:p w14:paraId="6AC9A34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548963B5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5C30845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1621200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FD661A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091B400F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40D1BB65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2051" w:type="dxa"/>
          </w:tcPr>
          <w:p w14:paraId="490EE82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15.2</w:t>
            </w:r>
          </w:p>
        </w:tc>
        <w:tc>
          <w:tcPr>
            <w:tcW w:w="1158" w:type="dxa"/>
          </w:tcPr>
          <w:p w14:paraId="5BED37E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12.2</w:t>
            </w:r>
          </w:p>
        </w:tc>
        <w:tc>
          <w:tcPr>
            <w:tcW w:w="994" w:type="dxa"/>
          </w:tcPr>
          <w:p w14:paraId="36864593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165</w:t>
            </w:r>
          </w:p>
        </w:tc>
        <w:tc>
          <w:tcPr>
            <w:tcW w:w="1498" w:type="dxa"/>
          </w:tcPr>
          <w:p w14:paraId="5827FC2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1100752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99A1F1F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08A8C194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4D171206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28622812" w14:textId="77777777" w:rsidTr="008D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757524B0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364</w:t>
            </w:r>
          </w:p>
        </w:tc>
        <w:tc>
          <w:tcPr>
            <w:tcW w:w="2051" w:type="dxa"/>
          </w:tcPr>
          <w:p w14:paraId="2A0D5858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15.0</w:t>
            </w:r>
          </w:p>
        </w:tc>
        <w:tc>
          <w:tcPr>
            <w:tcW w:w="1158" w:type="dxa"/>
          </w:tcPr>
          <w:p w14:paraId="5D02EABA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6.8</w:t>
            </w:r>
          </w:p>
        </w:tc>
        <w:tc>
          <w:tcPr>
            <w:tcW w:w="994" w:type="dxa"/>
          </w:tcPr>
          <w:p w14:paraId="53F3DBB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498" w:type="dxa"/>
          </w:tcPr>
          <w:p w14:paraId="4D40651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3A727E31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55FF40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5D222675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22A35E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7C5B2792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58A815E1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593</w:t>
            </w:r>
          </w:p>
        </w:tc>
        <w:tc>
          <w:tcPr>
            <w:tcW w:w="2051" w:type="dxa"/>
          </w:tcPr>
          <w:p w14:paraId="435C3354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7.9</w:t>
            </w:r>
          </w:p>
        </w:tc>
        <w:tc>
          <w:tcPr>
            <w:tcW w:w="1158" w:type="dxa"/>
          </w:tcPr>
          <w:p w14:paraId="4329E82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8.2</w:t>
            </w:r>
          </w:p>
        </w:tc>
        <w:tc>
          <w:tcPr>
            <w:tcW w:w="994" w:type="dxa"/>
          </w:tcPr>
          <w:p w14:paraId="39BBA9FC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498" w:type="dxa"/>
          </w:tcPr>
          <w:p w14:paraId="6F74FA84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75BB8F37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772152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2EA29A3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2F020A8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1C05885E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500A0B44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388</w:t>
            </w:r>
          </w:p>
        </w:tc>
        <w:tc>
          <w:tcPr>
            <w:tcW w:w="2051" w:type="dxa"/>
          </w:tcPr>
          <w:p w14:paraId="2C5F1A0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37.6</w:t>
            </w:r>
          </w:p>
        </w:tc>
        <w:tc>
          <w:tcPr>
            <w:tcW w:w="1158" w:type="dxa"/>
          </w:tcPr>
          <w:p w14:paraId="57764EB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5.3</w:t>
            </w:r>
          </w:p>
        </w:tc>
        <w:tc>
          <w:tcPr>
            <w:tcW w:w="994" w:type="dxa"/>
          </w:tcPr>
          <w:p w14:paraId="70B6A9F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498" w:type="dxa"/>
          </w:tcPr>
          <w:p w14:paraId="2AA2EFE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47DB1B5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BB55E1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37E808C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BA675E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3688F332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1B4D3E24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697</w:t>
            </w:r>
          </w:p>
        </w:tc>
        <w:tc>
          <w:tcPr>
            <w:tcW w:w="2051" w:type="dxa"/>
          </w:tcPr>
          <w:p w14:paraId="7D55A33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22.2</w:t>
            </w:r>
          </w:p>
        </w:tc>
        <w:tc>
          <w:tcPr>
            <w:tcW w:w="1158" w:type="dxa"/>
          </w:tcPr>
          <w:p w14:paraId="5962B73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5.9</w:t>
            </w:r>
          </w:p>
        </w:tc>
        <w:tc>
          <w:tcPr>
            <w:tcW w:w="994" w:type="dxa"/>
          </w:tcPr>
          <w:p w14:paraId="3B1C8596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206</w:t>
            </w:r>
          </w:p>
        </w:tc>
        <w:tc>
          <w:tcPr>
            <w:tcW w:w="1498" w:type="dxa"/>
          </w:tcPr>
          <w:p w14:paraId="503DB0F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69BA0B8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21583AA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50CF6DB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40AFE24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204F2270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3EE6957D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1656</w:t>
            </w:r>
          </w:p>
        </w:tc>
        <w:tc>
          <w:tcPr>
            <w:tcW w:w="2051" w:type="dxa"/>
          </w:tcPr>
          <w:p w14:paraId="2F01AB7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13.6</w:t>
            </w:r>
          </w:p>
        </w:tc>
        <w:tc>
          <w:tcPr>
            <w:tcW w:w="1158" w:type="dxa"/>
          </w:tcPr>
          <w:p w14:paraId="6E1B998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9.5</w:t>
            </w:r>
          </w:p>
        </w:tc>
        <w:tc>
          <w:tcPr>
            <w:tcW w:w="994" w:type="dxa"/>
          </w:tcPr>
          <w:p w14:paraId="33DE54DF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209</w:t>
            </w:r>
          </w:p>
        </w:tc>
        <w:tc>
          <w:tcPr>
            <w:tcW w:w="1498" w:type="dxa"/>
          </w:tcPr>
          <w:p w14:paraId="736AADB9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5E9793AE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7809759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1DF20E75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A21733F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108AA98F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16E8E168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318</w:t>
            </w:r>
          </w:p>
        </w:tc>
        <w:tc>
          <w:tcPr>
            <w:tcW w:w="2051" w:type="dxa"/>
          </w:tcPr>
          <w:p w14:paraId="7F1C0787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23.2</w:t>
            </w:r>
          </w:p>
        </w:tc>
        <w:tc>
          <w:tcPr>
            <w:tcW w:w="1158" w:type="dxa"/>
          </w:tcPr>
          <w:p w14:paraId="7159C17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36.3</w:t>
            </w:r>
          </w:p>
        </w:tc>
        <w:tc>
          <w:tcPr>
            <w:tcW w:w="994" w:type="dxa"/>
          </w:tcPr>
          <w:p w14:paraId="1B5F38E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212</w:t>
            </w:r>
          </w:p>
        </w:tc>
        <w:tc>
          <w:tcPr>
            <w:tcW w:w="1498" w:type="dxa"/>
          </w:tcPr>
          <w:p w14:paraId="2F171E4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24F18F9E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21F639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693D2EE3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 (mild)</w:t>
            </w:r>
          </w:p>
        </w:tc>
        <w:tc>
          <w:tcPr>
            <w:tcW w:w="1904" w:type="dxa"/>
          </w:tcPr>
          <w:p w14:paraId="6B3CA4C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54F73B4F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32979437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83</w:t>
            </w:r>
          </w:p>
        </w:tc>
        <w:tc>
          <w:tcPr>
            <w:tcW w:w="2051" w:type="dxa"/>
          </w:tcPr>
          <w:p w14:paraId="7C1DBD78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23.1</w:t>
            </w:r>
          </w:p>
        </w:tc>
        <w:tc>
          <w:tcPr>
            <w:tcW w:w="1158" w:type="dxa"/>
          </w:tcPr>
          <w:p w14:paraId="1BFAAD5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22.8</w:t>
            </w:r>
          </w:p>
        </w:tc>
        <w:tc>
          <w:tcPr>
            <w:tcW w:w="994" w:type="dxa"/>
          </w:tcPr>
          <w:p w14:paraId="7AD8A91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227</w:t>
            </w:r>
          </w:p>
        </w:tc>
        <w:tc>
          <w:tcPr>
            <w:tcW w:w="1498" w:type="dxa"/>
          </w:tcPr>
          <w:p w14:paraId="64DC9473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7D37F49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6AF2583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683EF8B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2D8746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4631DFCC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2BAB2B01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641</w:t>
            </w:r>
          </w:p>
        </w:tc>
        <w:tc>
          <w:tcPr>
            <w:tcW w:w="2051" w:type="dxa"/>
          </w:tcPr>
          <w:p w14:paraId="609D8F04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19.9</w:t>
            </w:r>
          </w:p>
        </w:tc>
        <w:tc>
          <w:tcPr>
            <w:tcW w:w="1158" w:type="dxa"/>
          </w:tcPr>
          <w:p w14:paraId="17847B8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10.1</w:t>
            </w:r>
          </w:p>
        </w:tc>
        <w:tc>
          <w:tcPr>
            <w:tcW w:w="994" w:type="dxa"/>
          </w:tcPr>
          <w:p w14:paraId="5082985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233</w:t>
            </w:r>
          </w:p>
        </w:tc>
        <w:tc>
          <w:tcPr>
            <w:tcW w:w="1498" w:type="dxa"/>
          </w:tcPr>
          <w:p w14:paraId="3D1A4BD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34DB7C73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342145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7913B2F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3C5614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06BF7FC0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02636A62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2286</w:t>
            </w:r>
          </w:p>
        </w:tc>
        <w:tc>
          <w:tcPr>
            <w:tcW w:w="2051" w:type="dxa"/>
          </w:tcPr>
          <w:p w14:paraId="3AF4D9D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17.3</w:t>
            </w:r>
          </w:p>
        </w:tc>
        <w:tc>
          <w:tcPr>
            <w:tcW w:w="1158" w:type="dxa"/>
          </w:tcPr>
          <w:p w14:paraId="5E55D55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7.7</w:t>
            </w:r>
          </w:p>
        </w:tc>
        <w:tc>
          <w:tcPr>
            <w:tcW w:w="994" w:type="dxa"/>
          </w:tcPr>
          <w:p w14:paraId="1DE638F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238</w:t>
            </w:r>
          </w:p>
        </w:tc>
        <w:tc>
          <w:tcPr>
            <w:tcW w:w="1498" w:type="dxa"/>
          </w:tcPr>
          <w:p w14:paraId="2424CEE0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USG</w:t>
            </w:r>
          </w:p>
        </w:tc>
        <w:tc>
          <w:tcPr>
            <w:tcW w:w="1630" w:type="dxa"/>
          </w:tcPr>
          <w:p w14:paraId="33212B1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04" w:type="dxa"/>
          </w:tcPr>
          <w:p w14:paraId="1A7FB2CE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2FFB5650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82B0DD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4E558BC3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7B949F85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1748</w:t>
            </w:r>
          </w:p>
        </w:tc>
        <w:tc>
          <w:tcPr>
            <w:tcW w:w="2051" w:type="dxa"/>
          </w:tcPr>
          <w:p w14:paraId="0FB8A90E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26.4</w:t>
            </w:r>
          </w:p>
        </w:tc>
        <w:tc>
          <w:tcPr>
            <w:tcW w:w="1158" w:type="dxa"/>
          </w:tcPr>
          <w:p w14:paraId="3A3A3BC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6.3</w:t>
            </w:r>
          </w:p>
        </w:tc>
        <w:tc>
          <w:tcPr>
            <w:tcW w:w="994" w:type="dxa"/>
          </w:tcPr>
          <w:p w14:paraId="6713216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249</w:t>
            </w:r>
          </w:p>
        </w:tc>
        <w:tc>
          <w:tcPr>
            <w:tcW w:w="1498" w:type="dxa"/>
          </w:tcPr>
          <w:p w14:paraId="63F5081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4A434EF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133A1F7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37D5229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69CF45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363DD372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42DF847E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554</w:t>
            </w:r>
          </w:p>
        </w:tc>
        <w:tc>
          <w:tcPr>
            <w:tcW w:w="2051" w:type="dxa"/>
          </w:tcPr>
          <w:p w14:paraId="13EAA8A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13.6</w:t>
            </w:r>
          </w:p>
        </w:tc>
        <w:tc>
          <w:tcPr>
            <w:tcW w:w="1158" w:type="dxa"/>
          </w:tcPr>
          <w:p w14:paraId="2C5497B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4.3</w:t>
            </w:r>
          </w:p>
        </w:tc>
        <w:tc>
          <w:tcPr>
            <w:tcW w:w="994" w:type="dxa"/>
          </w:tcPr>
          <w:p w14:paraId="444DE050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254</w:t>
            </w:r>
          </w:p>
        </w:tc>
        <w:tc>
          <w:tcPr>
            <w:tcW w:w="1498" w:type="dxa"/>
          </w:tcPr>
          <w:p w14:paraId="7AA32ECE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61479B8E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13278735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6E7AAFF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73BD0A3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3FE900CE" w14:textId="77777777" w:rsidTr="003F478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7CE592CE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786</w:t>
            </w:r>
          </w:p>
        </w:tc>
        <w:tc>
          <w:tcPr>
            <w:tcW w:w="2051" w:type="dxa"/>
          </w:tcPr>
          <w:p w14:paraId="0E3DD33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41.8</w:t>
            </w:r>
          </w:p>
        </w:tc>
        <w:tc>
          <w:tcPr>
            <w:tcW w:w="1158" w:type="dxa"/>
          </w:tcPr>
          <w:p w14:paraId="74DD7BF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4" w:type="dxa"/>
          </w:tcPr>
          <w:p w14:paraId="6FE8898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255</w:t>
            </w:r>
          </w:p>
        </w:tc>
        <w:tc>
          <w:tcPr>
            <w:tcW w:w="1498" w:type="dxa"/>
          </w:tcPr>
          <w:p w14:paraId="46F16DF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3713854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2EDB12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73B18792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 (mild)</w:t>
            </w:r>
          </w:p>
        </w:tc>
        <w:tc>
          <w:tcPr>
            <w:tcW w:w="1904" w:type="dxa"/>
          </w:tcPr>
          <w:p w14:paraId="7CAACF8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487C960E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68D0BBAC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2051" w:type="dxa"/>
          </w:tcPr>
          <w:p w14:paraId="2ABC9159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37.7</w:t>
            </w:r>
          </w:p>
        </w:tc>
        <w:tc>
          <w:tcPr>
            <w:tcW w:w="1158" w:type="dxa"/>
          </w:tcPr>
          <w:p w14:paraId="1F20D15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9.1</w:t>
            </w:r>
          </w:p>
        </w:tc>
        <w:tc>
          <w:tcPr>
            <w:tcW w:w="994" w:type="dxa"/>
          </w:tcPr>
          <w:p w14:paraId="490B871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276</w:t>
            </w:r>
          </w:p>
        </w:tc>
        <w:tc>
          <w:tcPr>
            <w:tcW w:w="1498" w:type="dxa"/>
          </w:tcPr>
          <w:p w14:paraId="5A4A55B2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70C66D6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0760A752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21FFBB99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ACCA902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7A6FBFA4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6E957950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1543</w:t>
            </w:r>
          </w:p>
        </w:tc>
        <w:tc>
          <w:tcPr>
            <w:tcW w:w="2051" w:type="dxa"/>
          </w:tcPr>
          <w:p w14:paraId="775BF74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26.6</w:t>
            </w:r>
          </w:p>
        </w:tc>
        <w:tc>
          <w:tcPr>
            <w:tcW w:w="1158" w:type="dxa"/>
          </w:tcPr>
          <w:p w14:paraId="1E2A83D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16.2</w:t>
            </w:r>
          </w:p>
        </w:tc>
        <w:tc>
          <w:tcPr>
            <w:tcW w:w="994" w:type="dxa"/>
          </w:tcPr>
          <w:p w14:paraId="60116EC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277</w:t>
            </w:r>
          </w:p>
        </w:tc>
        <w:tc>
          <w:tcPr>
            <w:tcW w:w="1498" w:type="dxa"/>
          </w:tcPr>
          <w:p w14:paraId="17D2C82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0C55DC3C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54EEAFA1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63D4986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 (mild)</w:t>
            </w:r>
          </w:p>
        </w:tc>
        <w:tc>
          <w:tcPr>
            <w:tcW w:w="1904" w:type="dxa"/>
          </w:tcPr>
          <w:p w14:paraId="6DE80E0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1ED69576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2C17FC54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121</w:t>
            </w:r>
          </w:p>
        </w:tc>
        <w:tc>
          <w:tcPr>
            <w:tcW w:w="2051" w:type="dxa"/>
          </w:tcPr>
          <w:p w14:paraId="2F37DED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9.4</w:t>
            </w:r>
          </w:p>
        </w:tc>
        <w:tc>
          <w:tcPr>
            <w:tcW w:w="1158" w:type="dxa"/>
          </w:tcPr>
          <w:p w14:paraId="0D6C73B0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14.4</w:t>
            </w:r>
          </w:p>
        </w:tc>
        <w:tc>
          <w:tcPr>
            <w:tcW w:w="994" w:type="dxa"/>
          </w:tcPr>
          <w:p w14:paraId="149EE668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285</w:t>
            </w:r>
          </w:p>
        </w:tc>
        <w:tc>
          <w:tcPr>
            <w:tcW w:w="1498" w:type="dxa"/>
          </w:tcPr>
          <w:p w14:paraId="2EF9D17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40E67A9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64FA701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76ABE04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AC7D22B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4A959A3C" w14:textId="77777777" w:rsidTr="003F478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2930A18A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96</w:t>
            </w:r>
          </w:p>
        </w:tc>
        <w:tc>
          <w:tcPr>
            <w:tcW w:w="2051" w:type="dxa"/>
          </w:tcPr>
          <w:p w14:paraId="49B20486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25.7</w:t>
            </w:r>
          </w:p>
        </w:tc>
        <w:tc>
          <w:tcPr>
            <w:tcW w:w="1158" w:type="dxa"/>
          </w:tcPr>
          <w:p w14:paraId="4D6456E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17.3</w:t>
            </w:r>
          </w:p>
        </w:tc>
        <w:tc>
          <w:tcPr>
            <w:tcW w:w="994" w:type="dxa"/>
          </w:tcPr>
          <w:p w14:paraId="1D66CE09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343</w:t>
            </w:r>
          </w:p>
        </w:tc>
        <w:tc>
          <w:tcPr>
            <w:tcW w:w="1498" w:type="dxa"/>
          </w:tcPr>
          <w:p w14:paraId="0BFAFB4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368580C5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3AA9DA16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31" w:type="dxa"/>
          </w:tcPr>
          <w:p w14:paraId="212053A3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70355F4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274D17" w:rsidRPr="00274D17" w14:paraId="1E94DE5A" w14:textId="77777777" w:rsidTr="003F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684ACF7A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991</w:t>
            </w:r>
          </w:p>
        </w:tc>
        <w:tc>
          <w:tcPr>
            <w:tcW w:w="2051" w:type="dxa"/>
          </w:tcPr>
          <w:p w14:paraId="190679CD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16.3</w:t>
            </w:r>
          </w:p>
        </w:tc>
        <w:tc>
          <w:tcPr>
            <w:tcW w:w="1158" w:type="dxa"/>
          </w:tcPr>
          <w:p w14:paraId="287B7854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8.8</w:t>
            </w:r>
          </w:p>
        </w:tc>
        <w:tc>
          <w:tcPr>
            <w:tcW w:w="994" w:type="dxa"/>
          </w:tcPr>
          <w:p w14:paraId="23C3F39A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359</w:t>
            </w:r>
          </w:p>
        </w:tc>
        <w:tc>
          <w:tcPr>
            <w:tcW w:w="1498" w:type="dxa"/>
          </w:tcPr>
          <w:p w14:paraId="2F65208E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MRI</w:t>
            </w:r>
          </w:p>
        </w:tc>
        <w:tc>
          <w:tcPr>
            <w:tcW w:w="1630" w:type="dxa"/>
          </w:tcPr>
          <w:p w14:paraId="559EB79C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44F6B536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4792B4C7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 (severe)</w:t>
            </w:r>
          </w:p>
        </w:tc>
        <w:tc>
          <w:tcPr>
            <w:tcW w:w="1904" w:type="dxa"/>
          </w:tcPr>
          <w:p w14:paraId="622E202A" w14:textId="77777777" w:rsidR="00C11CEB" w:rsidRPr="00274D17" w:rsidRDefault="00C11CEB" w:rsidP="004556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  <w:tr w:rsidR="00274D17" w:rsidRPr="00274D17" w14:paraId="1F2F082A" w14:textId="77777777" w:rsidTr="003F4780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2" w:type="dxa"/>
          </w:tcPr>
          <w:p w14:paraId="5022D62C" w14:textId="77777777" w:rsidR="00C11CEB" w:rsidRPr="00274D17" w:rsidRDefault="00C11CEB" w:rsidP="004556B2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362</w:t>
            </w:r>
          </w:p>
        </w:tc>
        <w:tc>
          <w:tcPr>
            <w:tcW w:w="2051" w:type="dxa"/>
          </w:tcPr>
          <w:p w14:paraId="637F27A8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13.3</w:t>
            </w:r>
          </w:p>
        </w:tc>
        <w:tc>
          <w:tcPr>
            <w:tcW w:w="1158" w:type="dxa"/>
          </w:tcPr>
          <w:p w14:paraId="2021316C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8.2</w:t>
            </w:r>
          </w:p>
        </w:tc>
        <w:tc>
          <w:tcPr>
            <w:tcW w:w="994" w:type="dxa"/>
          </w:tcPr>
          <w:p w14:paraId="3471CA76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375</w:t>
            </w:r>
          </w:p>
        </w:tc>
        <w:tc>
          <w:tcPr>
            <w:tcW w:w="1498" w:type="dxa"/>
          </w:tcPr>
          <w:p w14:paraId="0C70DCA0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CT</w:t>
            </w:r>
          </w:p>
        </w:tc>
        <w:tc>
          <w:tcPr>
            <w:tcW w:w="1630" w:type="dxa"/>
          </w:tcPr>
          <w:p w14:paraId="60CC8BBD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04" w:type="dxa"/>
          </w:tcPr>
          <w:p w14:paraId="2219B28B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14:paraId="4EE35304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 (moderate)</w:t>
            </w:r>
          </w:p>
        </w:tc>
        <w:tc>
          <w:tcPr>
            <w:tcW w:w="1904" w:type="dxa"/>
          </w:tcPr>
          <w:p w14:paraId="01F4961A" w14:textId="77777777" w:rsidR="00C11CEB" w:rsidRPr="00274D17" w:rsidRDefault="00C11CEB" w:rsidP="0045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4D17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</w:tbl>
    <w:p w14:paraId="345BBDB4" w14:textId="77777777" w:rsidR="00630E46" w:rsidRPr="00274D17" w:rsidRDefault="00A22087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t>1=yes, 0=no, CAP: controlled attenuation parameter, HCC: hepatocellular carcinoma, LS: liver stiffness, TE: transient elastography</w:t>
      </w:r>
    </w:p>
    <w:p w14:paraId="36774EE9" w14:textId="13B463C8" w:rsidR="00630E46" w:rsidRPr="00274D17" w:rsidRDefault="00630E46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t>Text highlighted in red denotes presence of advanced liver fibrosis/ cirrhosis on either transient elastography or histology</w:t>
      </w:r>
    </w:p>
    <w:p w14:paraId="6EF7B224" w14:textId="7517235C" w:rsidR="00C11CEB" w:rsidRPr="00274D17" w:rsidRDefault="00630E46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t xml:space="preserve">Text highlighted in green denotes presence of hepatic steatosis on either transient elastography or histology </w:t>
      </w:r>
      <w:r w:rsidR="00C11CEB"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186DB800" w14:textId="77777777" w:rsidR="004556B2" w:rsidRPr="00274D17" w:rsidRDefault="004556B2" w:rsidP="00623F66">
      <w:pPr>
        <w:rPr>
          <w:rFonts w:ascii="Arial" w:hAnsi="Arial" w:cs="Arial"/>
          <w:color w:val="000000" w:themeColor="text1"/>
          <w:lang w:val="en-US"/>
        </w:rPr>
        <w:sectPr w:rsidR="004556B2" w:rsidRPr="00274D17" w:rsidSect="004556B2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49CD8BE" w14:textId="144AE632" w:rsidR="00623F66" w:rsidRPr="00274D17" w:rsidRDefault="00BF7181" w:rsidP="00623F66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Supplementary table 2</w:t>
      </w:r>
      <w:r w:rsidR="00623F66" w:rsidRPr="00274D17">
        <w:rPr>
          <w:rFonts w:ascii="Arial" w:hAnsi="Arial" w:cs="Arial"/>
          <w:color w:val="000000" w:themeColor="text1"/>
          <w:lang w:val="en-US"/>
        </w:rPr>
        <w:t>. Univariate analysis of risk factors for HCC dev</w:t>
      </w:r>
      <w:r w:rsidR="00F376ED" w:rsidRPr="00274D17">
        <w:rPr>
          <w:rFonts w:ascii="Arial" w:hAnsi="Arial" w:cs="Arial"/>
          <w:color w:val="000000" w:themeColor="text1"/>
          <w:lang w:val="en-US"/>
        </w:rPr>
        <w:t>elopment in all patients (N=2403</w:t>
      </w:r>
      <w:r w:rsidR="00623F66" w:rsidRPr="00274D17">
        <w:rPr>
          <w:rFonts w:ascii="Arial" w:hAnsi="Arial" w:cs="Arial"/>
          <w:color w:val="000000" w:themeColor="text1"/>
          <w:lang w:val="en-US"/>
        </w:rPr>
        <w:t>)</w:t>
      </w:r>
    </w:p>
    <w:p w14:paraId="2033CD56" w14:textId="77777777" w:rsidR="00623F66" w:rsidRPr="00274D17" w:rsidRDefault="00623F66" w:rsidP="00623F66">
      <w:pPr>
        <w:rPr>
          <w:rFonts w:ascii="Arial" w:hAnsi="Arial" w:cs="Arial"/>
          <w:color w:val="000000" w:themeColor="text1"/>
          <w:lang w:val="en-US"/>
        </w:rPr>
      </w:pPr>
    </w:p>
    <w:tbl>
      <w:tblPr>
        <w:tblStyle w:val="GridTable41"/>
        <w:tblW w:w="9968" w:type="dxa"/>
        <w:tblLook w:val="04A0" w:firstRow="1" w:lastRow="0" w:firstColumn="1" w:lastColumn="0" w:noHBand="0" w:noVBand="1"/>
      </w:tblPr>
      <w:tblGrid>
        <w:gridCol w:w="3397"/>
        <w:gridCol w:w="2694"/>
        <w:gridCol w:w="2551"/>
        <w:gridCol w:w="1326"/>
      </w:tblGrid>
      <w:tr w:rsidR="00274D17" w:rsidRPr="00274D17" w14:paraId="673A834B" w14:textId="77777777" w:rsidTr="00BF2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592DB0" w14:textId="77777777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694" w:type="dxa"/>
          </w:tcPr>
          <w:p w14:paraId="3E3AA3C9" w14:textId="77777777" w:rsidR="00623F66" w:rsidRPr="00274D17" w:rsidRDefault="00623F66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HCC (N=48)</w:t>
            </w:r>
          </w:p>
        </w:tc>
        <w:tc>
          <w:tcPr>
            <w:tcW w:w="2551" w:type="dxa"/>
          </w:tcPr>
          <w:p w14:paraId="6AAA30C1" w14:textId="3D90A3B8" w:rsidR="00623F66" w:rsidRPr="00274D17" w:rsidRDefault="00F376ED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No HCC (N=2355</w:t>
            </w:r>
            <w:r w:rsidR="00623F66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326" w:type="dxa"/>
          </w:tcPr>
          <w:p w14:paraId="1E1D5B0B" w14:textId="77777777" w:rsidR="00623F66" w:rsidRPr="00274D17" w:rsidRDefault="00623F66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 value</w:t>
            </w:r>
          </w:p>
        </w:tc>
      </w:tr>
      <w:tr w:rsidR="00274D17" w:rsidRPr="00274D17" w14:paraId="4D671988" w14:textId="77777777" w:rsidTr="005D7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ACBCD54" w14:textId="77777777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Age</w:t>
            </w:r>
          </w:p>
        </w:tc>
        <w:tc>
          <w:tcPr>
            <w:tcW w:w="2694" w:type="dxa"/>
          </w:tcPr>
          <w:p w14:paraId="0790FDBD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62.9 (56.7 – 68.7)</w:t>
            </w:r>
          </w:p>
        </w:tc>
        <w:tc>
          <w:tcPr>
            <w:tcW w:w="2551" w:type="dxa"/>
          </w:tcPr>
          <w:p w14:paraId="6062F68D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55.6 (46.5 – 62.8)</w:t>
            </w:r>
          </w:p>
        </w:tc>
        <w:tc>
          <w:tcPr>
            <w:tcW w:w="1326" w:type="dxa"/>
          </w:tcPr>
          <w:p w14:paraId="4F997695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7D6C5788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74B435D" w14:textId="77777777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Gender (male)</w:t>
            </w:r>
          </w:p>
        </w:tc>
        <w:tc>
          <w:tcPr>
            <w:tcW w:w="2694" w:type="dxa"/>
          </w:tcPr>
          <w:p w14:paraId="6D63E8CD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36 (75%)</w:t>
            </w:r>
          </w:p>
        </w:tc>
        <w:tc>
          <w:tcPr>
            <w:tcW w:w="2551" w:type="dxa"/>
          </w:tcPr>
          <w:p w14:paraId="2CE6EC25" w14:textId="514A8B61" w:rsidR="00623F66" w:rsidRPr="00274D17" w:rsidRDefault="00107C4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1300 (55.2</w:t>
            </w:r>
            <w:r w:rsidR="00623F66" w:rsidRPr="00274D17">
              <w:rPr>
                <w:rFonts w:ascii="Arial" w:hAnsi="Arial" w:cs="Arial"/>
                <w:color w:val="000000" w:themeColor="text1"/>
                <w:lang w:val="en-US"/>
              </w:rPr>
              <w:t>%)</w:t>
            </w:r>
          </w:p>
        </w:tc>
        <w:tc>
          <w:tcPr>
            <w:tcW w:w="1326" w:type="dxa"/>
          </w:tcPr>
          <w:p w14:paraId="31FE2208" w14:textId="6CFFBB6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</w:t>
            </w:r>
            <w:r w:rsidR="005D7ED2" w:rsidRPr="00274D17">
              <w:rPr>
                <w:rFonts w:ascii="Arial" w:hAnsi="Arial" w:cs="Arial"/>
                <w:color w:val="000000" w:themeColor="text1"/>
                <w:lang w:val="en-US"/>
              </w:rPr>
              <w:t>4</w:t>
            </w:r>
          </w:p>
        </w:tc>
      </w:tr>
      <w:tr w:rsidR="00274D17" w:rsidRPr="00274D17" w14:paraId="05329A1A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066F950" w14:textId="348111DD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height (cm)</w:t>
            </w:r>
          </w:p>
        </w:tc>
        <w:tc>
          <w:tcPr>
            <w:tcW w:w="2694" w:type="dxa"/>
          </w:tcPr>
          <w:p w14:paraId="4977441C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163.5 (159.1 – 169)</w:t>
            </w:r>
          </w:p>
        </w:tc>
        <w:tc>
          <w:tcPr>
            <w:tcW w:w="2551" w:type="dxa"/>
          </w:tcPr>
          <w:p w14:paraId="7F7CBC09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163.5 (157 – 169.5)</w:t>
            </w:r>
          </w:p>
        </w:tc>
        <w:tc>
          <w:tcPr>
            <w:tcW w:w="1326" w:type="dxa"/>
          </w:tcPr>
          <w:p w14:paraId="6F46AB9D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0.775</w:t>
            </w:r>
          </w:p>
        </w:tc>
      </w:tr>
      <w:tr w:rsidR="00274D17" w:rsidRPr="00274D17" w14:paraId="116CF438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14E98DD" w14:textId="7F2A71C9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weight (kg)</w:t>
            </w:r>
          </w:p>
        </w:tc>
        <w:tc>
          <w:tcPr>
            <w:tcW w:w="2694" w:type="dxa"/>
          </w:tcPr>
          <w:p w14:paraId="3F4AF95A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64.9 (57.3 – 70.6)</w:t>
            </w:r>
          </w:p>
        </w:tc>
        <w:tc>
          <w:tcPr>
            <w:tcW w:w="2551" w:type="dxa"/>
          </w:tcPr>
          <w:p w14:paraId="3A4CCBD6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64.7 (56.2 – 73)</w:t>
            </w:r>
          </w:p>
        </w:tc>
        <w:tc>
          <w:tcPr>
            <w:tcW w:w="1326" w:type="dxa"/>
          </w:tcPr>
          <w:p w14:paraId="2F34A364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0.829</w:t>
            </w:r>
          </w:p>
        </w:tc>
      </w:tr>
      <w:tr w:rsidR="00274D17" w:rsidRPr="00274D17" w14:paraId="4631B21E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E1C75C" w14:textId="5C757FE6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mass index (kg/m</w:t>
            </w:r>
            <w:r w:rsidRPr="00274D1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</w:t>
            </w: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2694" w:type="dxa"/>
          </w:tcPr>
          <w:p w14:paraId="3FA9E50C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24.0 (21.7 – 26.5)</w:t>
            </w:r>
          </w:p>
        </w:tc>
        <w:tc>
          <w:tcPr>
            <w:tcW w:w="2551" w:type="dxa"/>
          </w:tcPr>
          <w:p w14:paraId="73C4C1EA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24.0 (21.7 – 26.9)</w:t>
            </w:r>
          </w:p>
        </w:tc>
        <w:tc>
          <w:tcPr>
            <w:tcW w:w="1326" w:type="dxa"/>
          </w:tcPr>
          <w:p w14:paraId="5E5035ED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0.828</w:t>
            </w:r>
          </w:p>
        </w:tc>
      </w:tr>
      <w:tr w:rsidR="00274D17" w:rsidRPr="00274D17" w14:paraId="15ADAB22" w14:textId="77777777" w:rsidTr="00BF25F4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8B0DC0" w14:textId="1C1098F1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Waist circumference (cm)</w:t>
            </w:r>
          </w:p>
        </w:tc>
        <w:tc>
          <w:tcPr>
            <w:tcW w:w="2694" w:type="dxa"/>
          </w:tcPr>
          <w:p w14:paraId="209B6B53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88 (84 – 93)</w:t>
            </w:r>
          </w:p>
        </w:tc>
        <w:tc>
          <w:tcPr>
            <w:tcW w:w="2551" w:type="dxa"/>
          </w:tcPr>
          <w:p w14:paraId="05710A46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86 (79 – 94)</w:t>
            </w:r>
          </w:p>
        </w:tc>
        <w:tc>
          <w:tcPr>
            <w:tcW w:w="1326" w:type="dxa"/>
          </w:tcPr>
          <w:p w14:paraId="5CA3DEF8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0.147</w:t>
            </w:r>
          </w:p>
        </w:tc>
      </w:tr>
      <w:tr w:rsidR="00274D17" w:rsidRPr="00274D17" w14:paraId="2DC3F9C5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28B056D" w14:textId="725164EC" w:rsidR="00623F66" w:rsidRPr="00274D17" w:rsidRDefault="00F2289C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Hip circumference (cm)</w:t>
            </w:r>
          </w:p>
        </w:tc>
        <w:tc>
          <w:tcPr>
            <w:tcW w:w="2694" w:type="dxa"/>
          </w:tcPr>
          <w:p w14:paraId="6A5C0AC6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96 (92 – 100)</w:t>
            </w:r>
          </w:p>
        </w:tc>
        <w:tc>
          <w:tcPr>
            <w:tcW w:w="2551" w:type="dxa"/>
          </w:tcPr>
          <w:p w14:paraId="68164883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96 (92 – 101)</w:t>
            </w:r>
          </w:p>
        </w:tc>
        <w:tc>
          <w:tcPr>
            <w:tcW w:w="1326" w:type="dxa"/>
          </w:tcPr>
          <w:p w14:paraId="39E8A9B9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0.940</w:t>
            </w:r>
          </w:p>
        </w:tc>
      </w:tr>
      <w:tr w:rsidR="00274D17" w:rsidRPr="00274D17" w14:paraId="4B496AF6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251D30E" w14:textId="0376F418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Systolic blood pressure (mmHg)</w:t>
            </w:r>
          </w:p>
        </w:tc>
        <w:tc>
          <w:tcPr>
            <w:tcW w:w="2694" w:type="dxa"/>
          </w:tcPr>
          <w:p w14:paraId="281AADC8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139 (120 – 156)</w:t>
            </w:r>
          </w:p>
        </w:tc>
        <w:tc>
          <w:tcPr>
            <w:tcW w:w="2551" w:type="dxa"/>
          </w:tcPr>
          <w:p w14:paraId="2289A880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133 (121 – 147)</w:t>
            </w:r>
          </w:p>
        </w:tc>
        <w:tc>
          <w:tcPr>
            <w:tcW w:w="1326" w:type="dxa"/>
          </w:tcPr>
          <w:p w14:paraId="1611FDFC" w14:textId="77777777" w:rsidR="00623F66" w:rsidRPr="00274D17" w:rsidRDefault="00623F6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0.303</w:t>
            </w:r>
          </w:p>
        </w:tc>
      </w:tr>
      <w:tr w:rsidR="00274D17" w:rsidRPr="00274D17" w14:paraId="07346AFA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A9944F8" w14:textId="7430048C" w:rsidR="00623F66" w:rsidRPr="00274D17" w:rsidRDefault="00F2289C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Diastolic blood pressure (mmHg)</w:t>
            </w:r>
          </w:p>
        </w:tc>
        <w:tc>
          <w:tcPr>
            <w:tcW w:w="2694" w:type="dxa"/>
          </w:tcPr>
          <w:p w14:paraId="44F7C39F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78 (72 – 88)</w:t>
            </w:r>
          </w:p>
        </w:tc>
        <w:tc>
          <w:tcPr>
            <w:tcW w:w="2551" w:type="dxa"/>
          </w:tcPr>
          <w:p w14:paraId="70188952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79 (72 – 87)</w:t>
            </w:r>
          </w:p>
        </w:tc>
        <w:tc>
          <w:tcPr>
            <w:tcW w:w="1326" w:type="dxa"/>
          </w:tcPr>
          <w:p w14:paraId="7858F177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0.592</w:t>
            </w:r>
          </w:p>
        </w:tc>
      </w:tr>
      <w:tr w:rsidR="00274D17" w:rsidRPr="00274D17" w14:paraId="62F4D64A" w14:textId="77777777" w:rsidTr="00BF25F4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39D94F8" w14:textId="65CDBC0F" w:rsidR="000A5804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Diabetes mellitus (yes)</w:t>
            </w:r>
          </w:p>
        </w:tc>
        <w:tc>
          <w:tcPr>
            <w:tcW w:w="2694" w:type="dxa"/>
          </w:tcPr>
          <w:p w14:paraId="1F68A29F" w14:textId="6013A9AD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13/ 47 (27.7%)</w:t>
            </w:r>
          </w:p>
        </w:tc>
        <w:tc>
          <w:tcPr>
            <w:tcW w:w="2551" w:type="dxa"/>
          </w:tcPr>
          <w:p w14:paraId="0C336DE7" w14:textId="4390D3B7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642/ 2228 (28.8%)</w:t>
            </w:r>
          </w:p>
        </w:tc>
        <w:tc>
          <w:tcPr>
            <w:tcW w:w="1326" w:type="dxa"/>
          </w:tcPr>
          <w:p w14:paraId="2C0BFCFA" w14:textId="07290EE3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0.505</w:t>
            </w:r>
          </w:p>
        </w:tc>
      </w:tr>
      <w:tr w:rsidR="00274D17" w:rsidRPr="00274D17" w14:paraId="5D7908AE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F8BF55" w14:textId="3234CEEA" w:rsidR="00623F66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Glyc</w:t>
            </w:r>
            <w:r w:rsidR="00F2289C" w:rsidRPr="00274D17">
              <w:rPr>
                <w:rFonts w:ascii="Arial" w:hAnsi="Arial" w:cs="Arial"/>
                <w:color w:val="000000" w:themeColor="text1"/>
                <w:lang w:val="en-US"/>
              </w:rPr>
              <w:t>ated hemoglobin (%)</w:t>
            </w:r>
          </w:p>
        </w:tc>
        <w:tc>
          <w:tcPr>
            <w:tcW w:w="2694" w:type="dxa"/>
          </w:tcPr>
          <w:p w14:paraId="61D0D06E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5.7 (5.5 – 6.3)</w:t>
            </w:r>
          </w:p>
        </w:tc>
        <w:tc>
          <w:tcPr>
            <w:tcW w:w="2551" w:type="dxa"/>
          </w:tcPr>
          <w:p w14:paraId="22D900C7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5.7 (5.3 – 6.4)</w:t>
            </w:r>
          </w:p>
        </w:tc>
        <w:tc>
          <w:tcPr>
            <w:tcW w:w="1326" w:type="dxa"/>
          </w:tcPr>
          <w:p w14:paraId="79FF980C" w14:textId="77777777" w:rsidR="00623F66" w:rsidRPr="00274D17" w:rsidRDefault="00623F6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0.435</w:t>
            </w:r>
          </w:p>
        </w:tc>
      </w:tr>
      <w:tr w:rsidR="00274D17" w:rsidRPr="00274D17" w14:paraId="67B62795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AACCEC" w14:textId="52196A93" w:rsidR="000A5804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Dyslipidaemia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(yes)</w:t>
            </w:r>
          </w:p>
        </w:tc>
        <w:tc>
          <w:tcPr>
            <w:tcW w:w="2694" w:type="dxa"/>
          </w:tcPr>
          <w:p w14:paraId="12847A17" w14:textId="6D6129E3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21/ 48 (43.8%)</w:t>
            </w:r>
          </w:p>
        </w:tc>
        <w:tc>
          <w:tcPr>
            <w:tcW w:w="2551" w:type="dxa"/>
          </w:tcPr>
          <w:p w14:paraId="7F4C7DAC" w14:textId="2616DCD6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1253/ 2343 (53.5%)</w:t>
            </w:r>
          </w:p>
        </w:tc>
        <w:tc>
          <w:tcPr>
            <w:tcW w:w="1326" w:type="dxa"/>
          </w:tcPr>
          <w:p w14:paraId="347E2DF7" w14:textId="2AF3A528" w:rsidR="000A5804" w:rsidRPr="00274D17" w:rsidRDefault="000A580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0.191</w:t>
            </w:r>
          </w:p>
        </w:tc>
      </w:tr>
      <w:tr w:rsidR="00274D17" w:rsidRPr="00274D17" w14:paraId="5A95DE33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963AD12" w14:textId="01F8C755" w:rsidR="003878FA" w:rsidRPr="00274D17" w:rsidRDefault="003878FA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On lipid-lowering therapy (yes)</w:t>
            </w:r>
          </w:p>
        </w:tc>
        <w:tc>
          <w:tcPr>
            <w:tcW w:w="2694" w:type="dxa"/>
          </w:tcPr>
          <w:p w14:paraId="3FF37111" w14:textId="4003BEF4" w:rsidR="003878FA" w:rsidRPr="00274D17" w:rsidRDefault="003878F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10/48 (20.8%)</w:t>
            </w:r>
          </w:p>
        </w:tc>
        <w:tc>
          <w:tcPr>
            <w:tcW w:w="2551" w:type="dxa"/>
          </w:tcPr>
          <w:p w14:paraId="794577BB" w14:textId="35643353" w:rsidR="003878FA" w:rsidRPr="00274D17" w:rsidRDefault="003878F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520/2228 (23.3%)</w:t>
            </w:r>
          </w:p>
        </w:tc>
        <w:tc>
          <w:tcPr>
            <w:tcW w:w="1326" w:type="dxa"/>
          </w:tcPr>
          <w:p w14:paraId="790F49F9" w14:textId="6011B711" w:rsidR="003878FA" w:rsidRPr="00274D17" w:rsidRDefault="003878F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0.423</w:t>
            </w:r>
          </w:p>
        </w:tc>
      </w:tr>
      <w:tr w:rsidR="00274D17" w:rsidRPr="00274D17" w14:paraId="7E64F430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903812B" w14:textId="22A8DEB2" w:rsidR="003878FA" w:rsidRPr="00274D17" w:rsidRDefault="003878FA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On anti-diabetic therapy (yes)</w:t>
            </w:r>
          </w:p>
        </w:tc>
        <w:tc>
          <w:tcPr>
            <w:tcW w:w="2694" w:type="dxa"/>
          </w:tcPr>
          <w:p w14:paraId="067F0A45" w14:textId="56025A67" w:rsidR="003878FA" w:rsidRPr="00274D17" w:rsidRDefault="003878FA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12/48 (25%)</w:t>
            </w:r>
          </w:p>
        </w:tc>
        <w:tc>
          <w:tcPr>
            <w:tcW w:w="2551" w:type="dxa"/>
          </w:tcPr>
          <w:p w14:paraId="52B99CA8" w14:textId="43740C22" w:rsidR="003878FA" w:rsidRPr="00274D17" w:rsidRDefault="003878FA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601/2228 (26.9%)</w:t>
            </w:r>
          </w:p>
        </w:tc>
        <w:tc>
          <w:tcPr>
            <w:tcW w:w="1326" w:type="dxa"/>
          </w:tcPr>
          <w:p w14:paraId="35BBBD96" w14:textId="33530A65" w:rsidR="003878FA" w:rsidRPr="00274D17" w:rsidRDefault="003878FA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0.832</w:t>
            </w:r>
          </w:p>
        </w:tc>
      </w:tr>
      <w:tr w:rsidR="00274D17" w:rsidRPr="00274D17" w14:paraId="2236EBF3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0E1FFF9" w14:textId="1C3750AC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Platelet count (x100/L)</w:t>
            </w:r>
          </w:p>
        </w:tc>
        <w:tc>
          <w:tcPr>
            <w:tcW w:w="2694" w:type="dxa"/>
          </w:tcPr>
          <w:p w14:paraId="3925D264" w14:textId="111E99EC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127 (94 – 197)</w:t>
            </w:r>
          </w:p>
        </w:tc>
        <w:tc>
          <w:tcPr>
            <w:tcW w:w="2551" w:type="dxa"/>
          </w:tcPr>
          <w:p w14:paraId="7B05257C" w14:textId="5E03B87E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208 (167 – 249)</w:t>
            </w:r>
          </w:p>
        </w:tc>
        <w:tc>
          <w:tcPr>
            <w:tcW w:w="1326" w:type="dxa"/>
          </w:tcPr>
          <w:p w14:paraId="0F7BFA1D" w14:textId="4FC997BC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1BAC50FB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CA529B" w14:textId="03CED899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Albumin (gram/L)</w:t>
            </w:r>
          </w:p>
        </w:tc>
        <w:tc>
          <w:tcPr>
            <w:tcW w:w="2694" w:type="dxa"/>
          </w:tcPr>
          <w:p w14:paraId="34CFEF62" w14:textId="31581C22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43 (39 – 46)</w:t>
            </w:r>
          </w:p>
        </w:tc>
        <w:tc>
          <w:tcPr>
            <w:tcW w:w="2551" w:type="dxa"/>
          </w:tcPr>
          <w:p w14:paraId="281F4BBC" w14:textId="1C3C00D2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45 (43 – 47)</w:t>
            </w:r>
          </w:p>
        </w:tc>
        <w:tc>
          <w:tcPr>
            <w:tcW w:w="1326" w:type="dxa"/>
          </w:tcPr>
          <w:p w14:paraId="53A92990" w14:textId="44F8422B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2FB775B7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C6E9A" w14:textId="030F4936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Bilirubin (</w:t>
            </w: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umol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/L)</w:t>
            </w:r>
          </w:p>
        </w:tc>
        <w:tc>
          <w:tcPr>
            <w:tcW w:w="2694" w:type="dxa"/>
          </w:tcPr>
          <w:p w14:paraId="306BE37C" w14:textId="7C784B12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11 (9 – 17)</w:t>
            </w:r>
          </w:p>
        </w:tc>
        <w:tc>
          <w:tcPr>
            <w:tcW w:w="2551" w:type="dxa"/>
          </w:tcPr>
          <w:p w14:paraId="3602E836" w14:textId="2DE4E30F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10 (7 – 13)</w:t>
            </w:r>
          </w:p>
        </w:tc>
        <w:tc>
          <w:tcPr>
            <w:tcW w:w="1326" w:type="dxa"/>
          </w:tcPr>
          <w:p w14:paraId="28932321" w14:textId="40E7880C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0.004</w:t>
            </w:r>
          </w:p>
        </w:tc>
      </w:tr>
      <w:tr w:rsidR="00274D17" w:rsidRPr="00274D17" w14:paraId="5F424EFE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08406A5" w14:textId="0D5B06C9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Alanine aminotransferase (U/L)</w:t>
            </w:r>
          </w:p>
        </w:tc>
        <w:tc>
          <w:tcPr>
            <w:tcW w:w="2694" w:type="dxa"/>
          </w:tcPr>
          <w:p w14:paraId="33FFB3EB" w14:textId="781FF900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28 (22 – 39)</w:t>
            </w:r>
          </w:p>
        </w:tc>
        <w:tc>
          <w:tcPr>
            <w:tcW w:w="2551" w:type="dxa"/>
          </w:tcPr>
          <w:p w14:paraId="73A61F40" w14:textId="7DA066BD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26 (19 – 36)</w:t>
            </w:r>
          </w:p>
        </w:tc>
        <w:tc>
          <w:tcPr>
            <w:tcW w:w="1326" w:type="dxa"/>
          </w:tcPr>
          <w:p w14:paraId="4709D522" w14:textId="0D9256AD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0.149</w:t>
            </w:r>
          </w:p>
        </w:tc>
      </w:tr>
      <w:tr w:rsidR="00274D17" w:rsidRPr="00274D17" w14:paraId="282B5631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E973FC1" w14:textId="4213E19F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Aspartate aminotransferase (U/L)</w:t>
            </w:r>
          </w:p>
        </w:tc>
        <w:tc>
          <w:tcPr>
            <w:tcW w:w="2694" w:type="dxa"/>
          </w:tcPr>
          <w:p w14:paraId="7B758AAE" w14:textId="0FC36223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30 (24 – 40)</w:t>
            </w:r>
          </w:p>
        </w:tc>
        <w:tc>
          <w:tcPr>
            <w:tcW w:w="2551" w:type="dxa"/>
          </w:tcPr>
          <w:p w14:paraId="67561E8F" w14:textId="5598963B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26 (21 – 32)</w:t>
            </w:r>
          </w:p>
        </w:tc>
        <w:tc>
          <w:tcPr>
            <w:tcW w:w="1326" w:type="dxa"/>
          </w:tcPr>
          <w:p w14:paraId="6DDF3CC5" w14:textId="59C83424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0.001</w:t>
            </w:r>
          </w:p>
        </w:tc>
      </w:tr>
      <w:tr w:rsidR="00274D17" w:rsidRPr="00274D17" w14:paraId="04696538" w14:textId="77777777" w:rsidTr="00BF25F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47EF183" w14:textId="5A5CD39C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ALBI score</w:t>
            </w:r>
          </w:p>
        </w:tc>
        <w:tc>
          <w:tcPr>
            <w:tcW w:w="2694" w:type="dxa"/>
          </w:tcPr>
          <w:p w14:paraId="3503F087" w14:textId="3CFAE869" w:rsidR="003D1346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-2.97 (-3.19 to -2.58)</w:t>
            </w:r>
          </w:p>
        </w:tc>
        <w:tc>
          <w:tcPr>
            <w:tcW w:w="2551" w:type="dxa"/>
          </w:tcPr>
          <w:p w14:paraId="732F3EE3" w14:textId="00B2D6A5" w:rsidR="003D1346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-3.18 (-3.34 to -3.03)</w:t>
            </w:r>
          </w:p>
        </w:tc>
        <w:tc>
          <w:tcPr>
            <w:tcW w:w="1326" w:type="dxa"/>
          </w:tcPr>
          <w:p w14:paraId="768C6E1E" w14:textId="228755FF" w:rsidR="003D1346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5B58ED5C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90FF7A7" w14:textId="77D7A7AB" w:rsidR="003D1346" w:rsidRPr="00274D17" w:rsidRDefault="003D1346" w:rsidP="00F2289C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HBV DNA (log IU/mL)</w:t>
            </w:r>
          </w:p>
        </w:tc>
        <w:tc>
          <w:tcPr>
            <w:tcW w:w="2694" w:type="dxa"/>
          </w:tcPr>
          <w:p w14:paraId="649C80FB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1.3 (1.3 – 1.3)</w:t>
            </w:r>
          </w:p>
        </w:tc>
        <w:tc>
          <w:tcPr>
            <w:tcW w:w="2551" w:type="dxa"/>
          </w:tcPr>
          <w:p w14:paraId="630D09AE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1.3 (1.3 – 2.7)</w:t>
            </w:r>
          </w:p>
        </w:tc>
        <w:tc>
          <w:tcPr>
            <w:tcW w:w="1326" w:type="dxa"/>
          </w:tcPr>
          <w:p w14:paraId="063932A7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23BC6DFA" w14:textId="77777777" w:rsidTr="00702D2B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E61A51" w14:textId="6F2B72EE" w:rsidR="003D1346" w:rsidRPr="00274D17" w:rsidRDefault="003D134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HBV DNA positivity (&gt;20 IU/mL) (Yes)</w:t>
            </w:r>
          </w:p>
        </w:tc>
        <w:tc>
          <w:tcPr>
            <w:tcW w:w="2694" w:type="dxa"/>
          </w:tcPr>
          <w:p w14:paraId="118C65AD" w14:textId="6120B308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7/48 (14.6%)</w:t>
            </w:r>
          </w:p>
        </w:tc>
        <w:tc>
          <w:tcPr>
            <w:tcW w:w="2551" w:type="dxa"/>
          </w:tcPr>
          <w:p w14:paraId="522565EE" w14:textId="27E69523" w:rsidR="003D1346" w:rsidRPr="00274D17" w:rsidRDefault="003D1346" w:rsidP="005D7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1098/2355 (46.6%)</w:t>
            </w:r>
          </w:p>
        </w:tc>
        <w:tc>
          <w:tcPr>
            <w:tcW w:w="1326" w:type="dxa"/>
          </w:tcPr>
          <w:p w14:paraId="7FC42B42" w14:textId="53F423F9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757A7CE6" w14:textId="77777777" w:rsidTr="00702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D96C134" w14:textId="458762F6" w:rsidR="003D1346" w:rsidRPr="00274D17" w:rsidRDefault="003D134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HBeAg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positivity (yes)</w:t>
            </w:r>
          </w:p>
        </w:tc>
        <w:tc>
          <w:tcPr>
            <w:tcW w:w="2694" w:type="dxa"/>
          </w:tcPr>
          <w:p w14:paraId="1B7EDF7B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 (8.5%)</w:t>
            </w:r>
          </w:p>
        </w:tc>
        <w:tc>
          <w:tcPr>
            <w:tcW w:w="2551" w:type="dxa"/>
          </w:tcPr>
          <w:p w14:paraId="6D502143" w14:textId="138FAFD8" w:rsidR="003D1346" w:rsidRPr="00274D17" w:rsidRDefault="003D1346" w:rsidP="005D7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226 (10.5%)</w:t>
            </w:r>
          </w:p>
        </w:tc>
        <w:tc>
          <w:tcPr>
            <w:tcW w:w="1326" w:type="dxa"/>
          </w:tcPr>
          <w:p w14:paraId="3618EE4B" w14:textId="11FD0068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0.444</w:t>
            </w:r>
          </w:p>
        </w:tc>
      </w:tr>
      <w:tr w:rsidR="00274D17" w:rsidRPr="00274D17" w14:paraId="47596A0D" w14:textId="77777777" w:rsidTr="00BF25F4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2E68CF9" w14:textId="3B15EC3A" w:rsidR="003D1346" w:rsidRPr="00274D17" w:rsidRDefault="003D134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On </w:t>
            </w: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nucleos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(t)ide analogue therapy (yes)</w:t>
            </w:r>
          </w:p>
        </w:tc>
        <w:tc>
          <w:tcPr>
            <w:tcW w:w="2694" w:type="dxa"/>
          </w:tcPr>
          <w:p w14:paraId="21BB0001" w14:textId="2199EBB9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44 (91.7%)</w:t>
            </w:r>
          </w:p>
        </w:tc>
        <w:tc>
          <w:tcPr>
            <w:tcW w:w="2551" w:type="dxa"/>
          </w:tcPr>
          <w:p w14:paraId="1DFBEE26" w14:textId="0F315456" w:rsidR="003D1346" w:rsidRPr="00274D17" w:rsidRDefault="003D1346" w:rsidP="00F376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1328 (56.4%)</w:t>
            </w:r>
          </w:p>
        </w:tc>
        <w:tc>
          <w:tcPr>
            <w:tcW w:w="1326" w:type="dxa"/>
          </w:tcPr>
          <w:p w14:paraId="64EBDBBA" w14:textId="77777777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57EA7334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C465BC0" w14:textId="3ECD875E" w:rsidR="003D1346" w:rsidRPr="00274D17" w:rsidRDefault="003D134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Controlled attenuation parameter (dB/m)</w:t>
            </w:r>
          </w:p>
        </w:tc>
        <w:tc>
          <w:tcPr>
            <w:tcW w:w="2694" w:type="dxa"/>
          </w:tcPr>
          <w:p w14:paraId="423AA539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216 (197 – 248)</w:t>
            </w:r>
          </w:p>
        </w:tc>
        <w:tc>
          <w:tcPr>
            <w:tcW w:w="2551" w:type="dxa"/>
          </w:tcPr>
          <w:p w14:paraId="5EE158B1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246 (206 – 291)</w:t>
            </w:r>
          </w:p>
        </w:tc>
        <w:tc>
          <w:tcPr>
            <w:tcW w:w="1326" w:type="dxa"/>
          </w:tcPr>
          <w:p w14:paraId="0614681A" w14:textId="77777777" w:rsidR="003D1346" w:rsidRPr="00274D17" w:rsidRDefault="003D134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0.001</w:t>
            </w:r>
          </w:p>
        </w:tc>
      </w:tr>
      <w:tr w:rsidR="00274D17" w:rsidRPr="00274D17" w14:paraId="7BDF7320" w14:textId="77777777" w:rsidTr="00BF25F4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7B39B5B" w14:textId="38F84827" w:rsidR="003D1346" w:rsidRPr="00274D17" w:rsidRDefault="003D134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Liver stiffness (kPa)</w:t>
            </w:r>
          </w:p>
        </w:tc>
        <w:tc>
          <w:tcPr>
            <w:tcW w:w="2694" w:type="dxa"/>
          </w:tcPr>
          <w:p w14:paraId="305BA6F6" w14:textId="77777777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9.3 (7.5 – 16.3)</w:t>
            </w:r>
          </w:p>
        </w:tc>
        <w:tc>
          <w:tcPr>
            <w:tcW w:w="2551" w:type="dxa"/>
          </w:tcPr>
          <w:p w14:paraId="4720E7FC" w14:textId="77777777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5.5 (4.4 – 7.7)</w:t>
            </w:r>
          </w:p>
        </w:tc>
        <w:tc>
          <w:tcPr>
            <w:tcW w:w="1326" w:type="dxa"/>
          </w:tcPr>
          <w:p w14:paraId="5470865D" w14:textId="77777777" w:rsidR="003D1346" w:rsidRPr="00274D17" w:rsidRDefault="003D134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76D70082" w14:textId="77777777" w:rsidTr="00F50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8" w:type="dxa"/>
            <w:gridSpan w:val="4"/>
          </w:tcPr>
          <w:p w14:paraId="070909F8" w14:textId="28729A98" w:rsidR="003D1346" w:rsidRPr="00274D17" w:rsidRDefault="00D66570" w:rsidP="00E330F8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ALBI: Albumin-Bilirubin, </w:t>
            </w:r>
            <w:proofErr w:type="spellStart"/>
            <w:r w:rsidR="003D1346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HBeAg</w:t>
            </w:r>
            <w:proofErr w:type="spellEnd"/>
            <w:r w:rsidR="003D1346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: hepatitis B e antigen, HBV: hepatitis B virus</w:t>
            </w:r>
          </w:p>
          <w:p w14:paraId="75847DB2" w14:textId="044064FA" w:rsidR="003D1346" w:rsidRPr="00274D17" w:rsidRDefault="003D1346" w:rsidP="00C47835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</w:tbl>
    <w:p w14:paraId="76378763" w14:textId="77777777" w:rsidR="00623F66" w:rsidRPr="00274D17" w:rsidRDefault="00623F66">
      <w:pPr>
        <w:rPr>
          <w:rFonts w:ascii="Arial" w:hAnsi="Arial" w:cs="Arial"/>
          <w:color w:val="000000" w:themeColor="text1"/>
          <w:lang w:val="en-US"/>
        </w:rPr>
      </w:pPr>
    </w:p>
    <w:p w14:paraId="4B51DEEB" w14:textId="77777777" w:rsidR="00623F66" w:rsidRPr="00274D17" w:rsidRDefault="00623F66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1EE1C440" w14:textId="7048A303" w:rsidR="0035612F" w:rsidRPr="00274D17" w:rsidRDefault="00BF7181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Supplementary table 3</w:t>
      </w:r>
      <w:r w:rsidR="00623F66" w:rsidRPr="00274D17">
        <w:rPr>
          <w:rFonts w:ascii="Arial" w:hAnsi="Arial" w:cs="Arial"/>
          <w:color w:val="000000" w:themeColor="text1"/>
          <w:lang w:val="en-US"/>
        </w:rPr>
        <w:t xml:space="preserve">. </w:t>
      </w:r>
      <w:r w:rsidR="00741144" w:rsidRPr="00274D17">
        <w:rPr>
          <w:rFonts w:ascii="Arial" w:hAnsi="Arial" w:cs="Arial"/>
          <w:color w:val="000000" w:themeColor="text1"/>
          <w:lang w:val="en-US"/>
        </w:rPr>
        <w:t>Sensitivity</w:t>
      </w:r>
      <w:r w:rsidR="00623F66" w:rsidRPr="00274D17">
        <w:rPr>
          <w:rFonts w:ascii="Arial" w:hAnsi="Arial" w:cs="Arial"/>
          <w:color w:val="000000" w:themeColor="text1"/>
          <w:lang w:val="en-US"/>
        </w:rPr>
        <w:t xml:space="preserve"> analysis </w:t>
      </w:r>
      <w:r w:rsidR="00741144" w:rsidRPr="00274D17">
        <w:rPr>
          <w:rFonts w:ascii="Arial" w:hAnsi="Arial" w:cs="Arial"/>
          <w:color w:val="000000" w:themeColor="text1"/>
          <w:lang w:val="en-US"/>
        </w:rPr>
        <w:t xml:space="preserve">of multivariate regression </w:t>
      </w:r>
      <w:r w:rsidR="00623F66" w:rsidRPr="00274D17">
        <w:rPr>
          <w:rFonts w:ascii="Arial" w:hAnsi="Arial" w:cs="Arial"/>
          <w:color w:val="000000" w:themeColor="text1"/>
          <w:lang w:val="en-US"/>
        </w:rPr>
        <w:t>on risk of HCC in all patients</w:t>
      </w:r>
    </w:p>
    <w:p w14:paraId="56328DC9" w14:textId="77777777" w:rsidR="00623F66" w:rsidRPr="00274D17" w:rsidRDefault="00623F66">
      <w:pPr>
        <w:rPr>
          <w:rFonts w:ascii="Arial" w:hAnsi="Arial" w:cs="Arial"/>
          <w:color w:val="000000" w:themeColor="text1"/>
          <w:lang w:val="en-US"/>
        </w:rPr>
      </w:pPr>
    </w:p>
    <w:tbl>
      <w:tblPr>
        <w:tblStyle w:val="GridTable41"/>
        <w:tblW w:w="9081" w:type="dxa"/>
        <w:tblLook w:val="04A0" w:firstRow="1" w:lastRow="0" w:firstColumn="1" w:lastColumn="0" w:noHBand="0" w:noVBand="1"/>
      </w:tblPr>
      <w:tblGrid>
        <w:gridCol w:w="3964"/>
        <w:gridCol w:w="1461"/>
        <w:gridCol w:w="2508"/>
        <w:gridCol w:w="1148"/>
      </w:tblGrid>
      <w:tr w:rsidR="00274D17" w:rsidRPr="00274D17" w14:paraId="506F3B2D" w14:textId="77777777" w:rsidTr="00BF2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C763D3F" w14:textId="77777777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461" w:type="dxa"/>
          </w:tcPr>
          <w:p w14:paraId="0F1882F1" w14:textId="77777777" w:rsidR="00623F66" w:rsidRPr="00274D17" w:rsidRDefault="00623F66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Odds ratio</w:t>
            </w:r>
          </w:p>
        </w:tc>
        <w:tc>
          <w:tcPr>
            <w:tcW w:w="2508" w:type="dxa"/>
          </w:tcPr>
          <w:p w14:paraId="3A63FE24" w14:textId="77777777" w:rsidR="00623F66" w:rsidRPr="00274D17" w:rsidRDefault="00623F66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95% confidence interval</w:t>
            </w:r>
          </w:p>
        </w:tc>
        <w:tc>
          <w:tcPr>
            <w:tcW w:w="1148" w:type="dxa"/>
          </w:tcPr>
          <w:p w14:paraId="29197376" w14:textId="77777777" w:rsidR="00623F66" w:rsidRPr="00274D17" w:rsidRDefault="00623F66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 value</w:t>
            </w:r>
          </w:p>
        </w:tc>
      </w:tr>
      <w:tr w:rsidR="00274D17" w:rsidRPr="00274D17" w14:paraId="37840F35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63E07DC" w14:textId="432C4563" w:rsidR="00623F66" w:rsidRPr="00274D17" w:rsidRDefault="00623F66" w:rsidP="00623F6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Mild steatosis vs. no steatosis</w:t>
            </w:r>
            <w:r w:rsidR="00702D2B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(n=2403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461" w:type="dxa"/>
          </w:tcPr>
          <w:p w14:paraId="24C06CF3" w14:textId="77777777" w:rsidR="00623F66" w:rsidRPr="00274D17" w:rsidRDefault="007B2BB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0.433</w:t>
            </w:r>
          </w:p>
        </w:tc>
        <w:tc>
          <w:tcPr>
            <w:tcW w:w="2508" w:type="dxa"/>
          </w:tcPr>
          <w:p w14:paraId="05205A95" w14:textId="77777777" w:rsidR="00623F66" w:rsidRPr="00274D17" w:rsidRDefault="007B2BB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0.215 – 0.87</w:t>
            </w:r>
          </w:p>
        </w:tc>
        <w:tc>
          <w:tcPr>
            <w:tcW w:w="1148" w:type="dxa"/>
          </w:tcPr>
          <w:p w14:paraId="453FB15D" w14:textId="77777777" w:rsidR="00623F66" w:rsidRPr="00274D17" w:rsidRDefault="007B2BBA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0.019</w:t>
            </w:r>
          </w:p>
        </w:tc>
      </w:tr>
      <w:tr w:rsidR="00274D17" w:rsidRPr="00274D17" w14:paraId="44768764" w14:textId="77777777" w:rsidTr="00BF25F4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0483699" w14:textId="79E159BE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Moderate steatosis vs. no or mild steatosis</w:t>
            </w:r>
            <w:r w:rsidR="00702D2B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(n=2403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461" w:type="dxa"/>
          </w:tcPr>
          <w:p w14:paraId="4D637D53" w14:textId="77777777" w:rsidR="00623F66" w:rsidRPr="00274D17" w:rsidRDefault="00B65A0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0.441</w:t>
            </w:r>
          </w:p>
        </w:tc>
        <w:tc>
          <w:tcPr>
            <w:tcW w:w="2508" w:type="dxa"/>
          </w:tcPr>
          <w:p w14:paraId="7CCBA8A6" w14:textId="77777777" w:rsidR="00623F66" w:rsidRPr="00274D17" w:rsidRDefault="00B65A0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0.198 – 0.984</w:t>
            </w:r>
          </w:p>
        </w:tc>
        <w:tc>
          <w:tcPr>
            <w:tcW w:w="1148" w:type="dxa"/>
          </w:tcPr>
          <w:p w14:paraId="2C11DDCB" w14:textId="77777777" w:rsidR="00623F66" w:rsidRPr="00274D17" w:rsidRDefault="00B65A0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0.045</w:t>
            </w:r>
          </w:p>
        </w:tc>
      </w:tr>
      <w:tr w:rsidR="00274D17" w:rsidRPr="00274D17" w14:paraId="296F06DB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234EE95" w14:textId="19391363" w:rsidR="00623F66" w:rsidRPr="00274D17" w:rsidRDefault="00623F6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Severe steatosis vs. no or mild or moderate steatosis</w:t>
            </w:r>
            <w:r w:rsidR="00702D2B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(n=2403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461" w:type="dxa"/>
          </w:tcPr>
          <w:p w14:paraId="13B18926" w14:textId="77777777" w:rsidR="00623F66" w:rsidRPr="00274D17" w:rsidRDefault="00B65A0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0.333</w:t>
            </w:r>
          </w:p>
        </w:tc>
        <w:tc>
          <w:tcPr>
            <w:tcW w:w="2508" w:type="dxa"/>
          </w:tcPr>
          <w:p w14:paraId="1CE72111" w14:textId="77777777" w:rsidR="00623F66" w:rsidRPr="00274D17" w:rsidRDefault="00B65A0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0.126 – 0.883</w:t>
            </w:r>
          </w:p>
        </w:tc>
        <w:tc>
          <w:tcPr>
            <w:tcW w:w="1148" w:type="dxa"/>
          </w:tcPr>
          <w:p w14:paraId="69EC4DBC" w14:textId="77777777" w:rsidR="00623F66" w:rsidRPr="00274D17" w:rsidRDefault="00B65A0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0.027</w:t>
            </w:r>
          </w:p>
        </w:tc>
      </w:tr>
      <w:tr w:rsidR="00274D17" w:rsidRPr="00274D17" w14:paraId="2A6AC7C6" w14:textId="77777777" w:rsidTr="00BF25F4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366C611" w14:textId="73D2A5AD" w:rsidR="00623F66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</w:t>
            </w:r>
            <w:r w:rsidR="00623F66" w:rsidRPr="00274D17">
              <w:rPr>
                <w:rFonts w:ascii="Arial" w:hAnsi="Arial" w:cs="Arial"/>
                <w:color w:val="000000" w:themeColor="text1"/>
                <w:lang w:val="en-US"/>
              </w:rPr>
              <w:t>nly patients with F3/F4 were included</w:t>
            </w:r>
            <w:r w:rsidR="00A80C62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(n=371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461" w:type="dxa"/>
          </w:tcPr>
          <w:p w14:paraId="38C95118" w14:textId="77777777" w:rsidR="00623F66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0.996</w:t>
            </w:r>
          </w:p>
        </w:tc>
        <w:tc>
          <w:tcPr>
            <w:tcW w:w="2508" w:type="dxa"/>
          </w:tcPr>
          <w:p w14:paraId="1E38D42C" w14:textId="77777777" w:rsidR="00623F66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0.987 – 1.005</w:t>
            </w:r>
          </w:p>
        </w:tc>
        <w:tc>
          <w:tcPr>
            <w:tcW w:w="1148" w:type="dxa"/>
          </w:tcPr>
          <w:p w14:paraId="05305648" w14:textId="77777777" w:rsidR="00623F66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0.339</w:t>
            </w:r>
          </w:p>
        </w:tc>
      </w:tr>
      <w:tr w:rsidR="00274D17" w:rsidRPr="00274D17" w14:paraId="7EC8F8D2" w14:textId="77777777" w:rsidTr="00BF2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D7EB292" w14:textId="4C22C6A9" w:rsidR="00623F66" w:rsidRPr="00274D17" w:rsidRDefault="00741144" w:rsidP="000A580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CAP when o</w:t>
            </w:r>
            <w:r w:rsidR="00623F66" w:rsidRPr="00274D17">
              <w:rPr>
                <w:rFonts w:ascii="Arial" w:hAnsi="Arial" w:cs="Arial"/>
                <w:color w:val="000000" w:themeColor="text1"/>
              </w:rPr>
              <w:t>nly patients without F3/F4 were included</w:t>
            </w:r>
            <w:r w:rsidR="00A80C62" w:rsidRPr="00274D17">
              <w:rPr>
                <w:rFonts w:ascii="Arial" w:hAnsi="Arial" w:cs="Arial"/>
                <w:color w:val="000000" w:themeColor="text1"/>
              </w:rPr>
              <w:t xml:space="preserve"> (n=2032</w:t>
            </w:r>
            <w:r w:rsidR="00BB2B13" w:rsidRPr="00274D17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1461" w:type="dxa"/>
          </w:tcPr>
          <w:p w14:paraId="60957B5B" w14:textId="77777777" w:rsidR="00623F66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0.991</w:t>
            </w:r>
          </w:p>
        </w:tc>
        <w:tc>
          <w:tcPr>
            <w:tcW w:w="2508" w:type="dxa"/>
          </w:tcPr>
          <w:p w14:paraId="61AA369C" w14:textId="02B05C91" w:rsidR="00623F66" w:rsidRPr="00274D17" w:rsidRDefault="00741144" w:rsidP="00F41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0.983 – </w:t>
            </w:r>
            <w:r w:rsidR="00F4137C" w:rsidRPr="00274D17">
              <w:rPr>
                <w:rFonts w:ascii="Arial" w:hAnsi="Arial" w:cs="Arial"/>
                <w:color w:val="000000" w:themeColor="text1"/>
                <w:lang w:val="en-US"/>
              </w:rPr>
              <w:t>0.999</w:t>
            </w:r>
          </w:p>
        </w:tc>
        <w:tc>
          <w:tcPr>
            <w:tcW w:w="1148" w:type="dxa"/>
          </w:tcPr>
          <w:p w14:paraId="59FDF5BB" w14:textId="77777777" w:rsidR="00623F66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0.038</w:t>
            </w:r>
          </w:p>
        </w:tc>
      </w:tr>
      <w:tr w:rsidR="00274D17" w:rsidRPr="00274D17" w14:paraId="44F292E4" w14:textId="77777777" w:rsidTr="000A5804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gridSpan w:val="4"/>
          </w:tcPr>
          <w:p w14:paraId="59FFC9EE" w14:textId="61311150" w:rsidR="00BF25F4" w:rsidRPr="00274D17" w:rsidRDefault="00BF25F4" w:rsidP="000A5804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CAP: controlled attenuation parameter, F3/F4: advanced fibrosis/ cirrhosis</w:t>
            </w:r>
          </w:p>
        </w:tc>
      </w:tr>
    </w:tbl>
    <w:p w14:paraId="7EFE9416" w14:textId="77777777" w:rsidR="00741144" w:rsidRPr="00274D17" w:rsidRDefault="00741144">
      <w:pPr>
        <w:rPr>
          <w:rFonts w:ascii="Arial" w:hAnsi="Arial" w:cs="Arial"/>
          <w:color w:val="000000" w:themeColor="text1"/>
          <w:lang w:val="en-US"/>
        </w:rPr>
      </w:pPr>
    </w:p>
    <w:p w14:paraId="0783FD51" w14:textId="77777777" w:rsidR="00741144" w:rsidRPr="00274D17" w:rsidRDefault="00741144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1CFB5998" w14:textId="4753191B" w:rsidR="00741144" w:rsidRPr="00274D17" w:rsidRDefault="00BF7181" w:rsidP="00741144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Supplementary table 4</w:t>
      </w:r>
      <w:r w:rsidR="00741144" w:rsidRPr="00274D17">
        <w:rPr>
          <w:rFonts w:ascii="Arial" w:hAnsi="Arial" w:cs="Arial"/>
          <w:color w:val="000000" w:themeColor="text1"/>
          <w:lang w:val="en-US"/>
        </w:rPr>
        <w:t>. Univariate analysis of risk factors for HCC development in NA-treated patients (N=1349)</w:t>
      </w:r>
    </w:p>
    <w:p w14:paraId="71A8E5B8" w14:textId="77777777" w:rsidR="00741144" w:rsidRPr="00274D17" w:rsidRDefault="00741144" w:rsidP="00741144">
      <w:pPr>
        <w:rPr>
          <w:rFonts w:ascii="Arial" w:hAnsi="Arial" w:cs="Arial"/>
          <w:color w:val="000000" w:themeColor="text1"/>
          <w:lang w:val="en-US"/>
        </w:rPr>
      </w:pPr>
    </w:p>
    <w:tbl>
      <w:tblPr>
        <w:tblStyle w:val="GridTable41"/>
        <w:tblW w:w="5365" w:type="pct"/>
        <w:tblLook w:val="04A0" w:firstRow="1" w:lastRow="0" w:firstColumn="1" w:lastColumn="0" w:noHBand="0" w:noVBand="1"/>
      </w:tblPr>
      <w:tblGrid>
        <w:gridCol w:w="3815"/>
        <w:gridCol w:w="1907"/>
        <w:gridCol w:w="2492"/>
        <w:gridCol w:w="1454"/>
      </w:tblGrid>
      <w:tr w:rsidR="00274D17" w:rsidRPr="00274D17" w14:paraId="7FDE352D" w14:textId="77777777" w:rsidTr="00475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7781CB50" w14:textId="77777777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986" w:type="pct"/>
          </w:tcPr>
          <w:p w14:paraId="4961A57D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HCC (n=44)</w:t>
            </w:r>
          </w:p>
        </w:tc>
        <w:tc>
          <w:tcPr>
            <w:tcW w:w="1289" w:type="pct"/>
          </w:tcPr>
          <w:p w14:paraId="421675C4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No HCC (n=1305)</w:t>
            </w:r>
          </w:p>
        </w:tc>
        <w:tc>
          <w:tcPr>
            <w:tcW w:w="752" w:type="pct"/>
          </w:tcPr>
          <w:p w14:paraId="72B0B35F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 value</w:t>
            </w:r>
          </w:p>
        </w:tc>
      </w:tr>
      <w:tr w:rsidR="00274D17" w:rsidRPr="00274D17" w14:paraId="21AB7D26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0AAAEE52" w14:textId="77777777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Age</w:t>
            </w:r>
          </w:p>
        </w:tc>
        <w:tc>
          <w:tcPr>
            <w:tcW w:w="986" w:type="pct"/>
          </w:tcPr>
          <w:p w14:paraId="5A8573B7" w14:textId="5512427C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62.9</w:t>
            </w:r>
          </w:p>
        </w:tc>
        <w:tc>
          <w:tcPr>
            <w:tcW w:w="1289" w:type="pct"/>
          </w:tcPr>
          <w:p w14:paraId="4CB50899" w14:textId="388D794C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55.9</w:t>
            </w:r>
          </w:p>
        </w:tc>
        <w:tc>
          <w:tcPr>
            <w:tcW w:w="752" w:type="pct"/>
          </w:tcPr>
          <w:p w14:paraId="5817BC9B" w14:textId="77777777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560DE4D9" w14:textId="77777777" w:rsidTr="0047569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4AECD16D" w14:textId="77777777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Gender (male)</w:t>
            </w:r>
          </w:p>
        </w:tc>
        <w:tc>
          <w:tcPr>
            <w:tcW w:w="986" w:type="pct"/>
          </w:tcPr>
          <w:p w14:paraId="7A2B2C65" w14:textId="77777777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33 (75%)</w:t>
            </w:r>
          </w:p>
        </w:tc>
        <w:tc>
          <w:tcPr>
            <w:tcW w:w="1289" w:type="pct"/>
          </w:tcPr>
          <w:p w14:paraId="65530AD0" w14:textId="4C48A710" w:rsidR="00741144" w:rsidRPr="00274D17" w:rsidRDefault="00405429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837 (64.2</w:t>
            </w:r>
            <w:r w:rsidR="00741144" w:rsidRPr="00274D17">
              <w:rPr>
                <w:rFonts w:ascii="Arial" w:hAnsi="Arial" w:cs="Arial"/>
                <w:color w:val="000000" w:themeColor="text1"/>
                <w:lang w:val="en-US"/>
              </w:rPr>
              <w:t>%)</w:t>
            </w:r>
          </w:p>
        </w:tc>
        <w:tc>
          <w:tcPr>
            <w:tcW w:w="752" w:type="pct"/>
          </w:tcPr>
          <w:p w14:paraId="3DD2AB99" w14:textId="77777777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0.153</w:t>
            </w:r>
          </w:p>
        </w:tc>
      </w:tr>
      <w:tr w:rsidR="00274D17" w:rsidRPr="00274D17" w14:paraId="567619F4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6E11319F" w14:textId="6849899B" w:rsidR="00741144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height (cm)</w:t>
            </w:r>
          </w:p>
        </w:tc>
        <w:tc>
          <w:tcPr>
            <w:tcW w:w="986" w:type="pct"/>
          </w:tcPr>
          <w:p w14:paraId="24A983F8" w14:textId="267321D1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164</w:t>
            </w:r>
          </w:p>
        </w:tc>
        <w:tc>
          <w:tcPr>
            <w:tcW w:w="1289" w:type="pct"/>
          </w:tcPr>
          <w:p w14:paraId="16388774" w14:textId="29E51429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164</w:t>
            </w:r>
          </w:p>
        </w:tc>
        <w:tc>
          <w:tcPr>
            <w:tcW w:w="752" w:type="pct"/>
          </w:tcPr>
          <w:p w14:paraId="11B13620" w14:textId="77777777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0.953</w:t>
            </w:r>
          </w:p>
        </w:tc>
      </w:tr>
      <w:tr w:rsidR="00274D17" w:rsidRPr="00274D17" w14:paraId="26F90415" w14:textId="77777777" w:rsidTr="0047569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0BCE858D" w14:textId="376B9CEE" w:rsidR="00741144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weight (kg)</w:t>
            </w:r>
          </w:p>
        </w:tc>
        <w:tc>
          <w:tcPr>
            <w:tcW w:w="986" w:type="pct"/>
          </w:tcPr>
          <w:p w14:paraId="0CE638E2" w14:textId="54433C70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64.8</w:t>
            </w:r>
          </w:p>
        </w:tc>
        <w:tc>
          <w:tcPr>
            <w:tcW w:w="1289" w:type="pct"/>
          </w:tcPr>
          <w:p w14:paraId="7720F497" w14:textId="327282D5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64.0</w:t>
            </w:r>
          </w:p>
        </w:tc>
        <w:tc>
          <w:tcPr>
            <w:tcW w:w="752" w:type="pct"/>
          </w:tcPr>
          <w:p w14:paraId="4654316D" w14:textId="77777777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0.818</w:t>
            </w:r>
          </w:p>
        </w:tc>
      </w:tr>
      <w:tr w:rsidR="00274D17" w:rsidRPr="00274D17" w14:paraId="281E9127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3A1E592B" w14:textId="730C2C4A" w:rsidR="007F5436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Body mass index (kg/m</w:t>
            </w:r>
            <w:r w:rsidRPr="00274D1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</w:t>
            </w: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986" w:type="pct"/>
          </w:tcPr>
          <w:p w14:paraId="394FA1A9" w14:textId="6E11FFAA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23.6</w:t>
            </w:r>
          </w:p>
        </w:tc>
        <w:tc>
          <w:tcPr>
            <w:tcW w:w="1289" w:type="pct"/>
          </w:tcPr>
          <w:p w14:paraId="3EF99E78" w14:textId="438A183D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23.4</w:t>
            </w:r>
          </w:p>
        </w:tc>
        <w:tc>
          <w:tcPr>
            <w:tcW w:w="752" w:type="pct"/>
          </w:tcPr>
          <w:p w14:paraId="094145C7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0.734</w:t>
            </w:r>
          </w:p>
        </w:tc>
      </w:tr>
      <w:tr w:rsidR="00274D17" w:rsidRPr="00274D17" w14:paraId="41597B45" w14:textId="77777777" w:rsidTr="0047569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37B33EF0" w14:textId="28A742F3" w:rsidR="007F5436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Waist circumference (cm)</w:t>
            </w:r>
          </w:p>
        </w:tc>
        <w:tc>
          <w:tcPr>
            <w:tcW w:w="986" w:type="pct"/>
          </w:tcPr>
          <w:p w14:paraId="728258BF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87</w:t>
            </w:r>
          </w:p>
        </w:tc>
        <w:tc>
          <w:tcPr>
            <w:tcW w:w="1289" w:type="pct"/>
          </w:tcPr>
          <w:p w14:paraId="0D93963E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86</w:t>
            </w:r>
          </w:p>
        </w:tc>
        <w:tc>
          <w:tcPr>
            <w:tcW w:w="752" w:type="pct"/>
          </w:tcPr>
          <w:p w14:paraId="71F78FED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0.353</w:t>
            </w:r>
          </w:p>
        </w:tc>
      </w:tr>
      <w:tr w:rsidR="00274D17" w:rsidRPr="00274D17" w14:paraId="314DCD55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20DAEFCB" w14:textId="6D8C9F90" w:rsidR="007F5436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Hip circumference (cm)</w:t>
            </w:r>
          </w:p>
        </w:tc>
        <w:tc>
          <w:tcPr>
            <w:tcW w:w="986" w:type="pct"/>
          </w:tcPr>
          <w:p w14:paraId="0A2DFD8A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96</w:t>
            </w:r>
          </w:p>
        </w:tc>
        <w:tc>
          <w:tcPr>
            <w:tcW w:w="1289" w:type="pct"/>
          </w:tcPr>
          <w:p w14:paraId="216452DA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96</w:t>
            </w:r>
          </w:p>
        </w:tc>
        <w:tc>
          <w:tcPr>
            <w:tcW w:w="752" w:type="pct"/>
          </w:tcPr>
          <w:p w14:paraId="20CB461F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0.915</w:t>
            </w:r>
          </w:p>
        </w:tc>
      </w:tr>
      <w:tr w:rsidR="00274D17" w:rsidRPr="00274D17" w14:paraId="14ECBDBF" w14:textId="77777777" w:rsidTr="0047569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10CB06F4" w14:textId="0EB091EA" w:rsidR="007F5436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Systolic blood pressure (mmHg)</w:t>
            </w:r>
          </w:p>
        </w:tc>
        <w:tc>
          <w:tcPr>
            <w:tcW w:w="986" w:type="pct"/>
          </w:tcPr>
          <w:p w14:paraId="57D686A5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140</w:t>
            </w:r>
          </w:p>
        </w:tc>
        <w:tc>
          <w:tcPr>
            <w:tcW w:w="1289" w:type="pct"/>
          </w:tcPr>
          <w:p w14:paraId="5BF85722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134</w:t>
            </w:r>
          </w:p>
        </w:tc>
        <w:tc>
          <w:tcPr>
            <w:tcW w:w="752" w:type="pct"/>
          </w:tcPr>
          <w:p w14:paraId="6133A278" w14:textId="77777777" w:rsidR="007F5436" w:rsidRPr="00274D17" w:rsidRDefault="007F54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0.49</w:t>
            </w:r>
          </w:p>
        </w:tc>
      </w:tr>
      <w:tr w:rsidR="00274D17" w:rsidRPr="00274D17" w14:paraId="7E0DCDE5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59380E4B" w14:textId="23B6A570" w:rsidR="007F5436" w:rsidRPr="00274D17" w:rsidRDefault="007F54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Diastolic blood pressure (mmHg)</w:t>
            </w:r>
          </w:p>
        </w:tc>
        <w:tc>
          <w:tcPr>
            <w:tcW w:w="986" w:type="pct"/>
          </w:tcPr>
          <w:p w14:paraId="56893F24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80</w:t>
            </w:r>
          </w:p>
        </w:tc>
        <w:tc>
          <w:tcPr>
            <w:tcW w:w="1289" w:type="pct"/>
          </w:tcPr>
          <w:p w14:paraId="6A48377F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80</w:t>
            </w:r>
          </w:p>
        </w:tc>
        <w:tc>
          <w:tcPr>
            <w:tcW w:w="752" w:type="pct"/>
          </w:tcPr>
          <w:p w14:paraId="6F85E0CB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0.672</w:t>
            </w:r>
          </w:p>
        </w:tc>
      </w:tr>
      <w:tr w:rsidR="00274D17" w:rsidRPr="00274D17" w14:paraId="3916066B" w14:textId="77777777" w:rsidTr="0047569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069518AA" w14:textId="62587DD3" w:rsidR="000A5804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Diabetes mellitus (yes)</w:t>
            </w:r>
          </w:p>
        </w:tc>
        <w:tc>
          <w:tcPr>
            <w:tcW w:w="986" w:type="pct"/>
          </w:tcPr>
          <w:p w14:paraId="20DFF14D" w14:textId="6E134335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12/43 (27.9%)</w:t>
            </w:r>
          </w:p>
        </w:tc>
        <w:tc>
          <w:tcPr>
            <w:tcW w:w="1289" w:type="pct"/>
          </w:tcPr>
          <w:p w14:paraId="4A38CBA6" w14:textId="74063293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381/1223 (31.2%)</w:t>
            </w:r>
          </w:p>
        </w:tc>
        <w:tc>
          <w:tcPr>
            <w:tcW w:w="752" w:type="pct"/>
          </w:tcPr>
          <w:p w14:paraId="7FE96D60" w14:textId="2CCF2804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0.739</w:t>
            </w:r>
          </w:p>
        </w:tc>
      </w:tr>
      <w:tr w:rsidR="00274D17" w:rsidRPr="00274D17" w14:paraId="56A89600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72A0B7A9" w14:textId="65BD6FC0" w:rsidR="007F5436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Glyc</w:t>
            </w:r>
            <w:r w:rsidR="007F5436" w:rsidRPr="00274D17">
              <w:rPr>
                <w:rFonts w:ascii="Arial" w:hAnsi="Arial" w:cs="Arial"/>
                <w:color w:val="000000" w:themeColor="text1"/>
                <w:lang w:val="en-US"/>
              </w:rPr>
              <w:t>ated hemoglobin (%)</w:t>
            </w:r>
          </w:p>
        </w:tc>
        <w:tc>
          <w:tcPr>
            <w:tcW w:w="986" w:type="pct"/>
          </w:tcPr>
          <w:p w14:paraId="1AB2B6C6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5.7</w:t>
            </w:r>
          </w:p>
        </w:tc>
        <w:tc>
          <w:tcPr>
            <w:tcW w:w="1289" w:type="pct"/>
          </w:tcPr>
          <w:p w14:paraId="551A7E74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5.6</w:t>
            </w:r>
          </w:p>
        </w:tc>
        <w:tc>
          <w:tcPr>
            <w:tcW w:w="752" w:type="pct"/>
          </w:tcPr>
          <w:p w14:paraId="74720EA4" w14:textId="77777777" w:rsidR="007F5436" w:rsidRPr="00274D17" w:rsidRDefault="007F54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0.921</w:t>
            </w:r>
          </w:p>
        </w:tc>
      </w:tr>
      <w:tr w:rsidR="00274D17" w:rsidRPr="00274D17" w14:paraId="603B69D8" w14:textId="77777777" w:rsidTr="00475697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532DEBFA" w14:textId="77DFF93E" w:rsidR="000A5804" w:rsidRPr="00274D17" w:rsidRDefault="000A580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Dyslipidaemia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(yes)</w:t>
            </w:r>
          </w:p>
        </w:tc>
        <w:tc>
          <w:tcPr>
            <w:tcW w:w="986" w:type="pct"/>
          </w:tcPr>
          <w:p w14:paraId="23C2BE6C" w14:textId="223EE99C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20/44 (45.5%)</w:t>
            </w:r>
          </w:p>
        </w:tc>
        <w:tc>
          <w:tcPr>
            <w:tcW w:w="1289" w:type="pct"/>
          </w:tcPr>
          <w:p w14:paraId="010FFE98" w14:textId="6294DC70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706/1296 (54.5%)</w:t>
            </w:r>
          </w:p>
        </w:tc>
        <w:tc>
          <w:tcPr>
            <w:tcW w:w="752" w:type="pct"/>
          </w:tcPr>
          <w:p w14:paraId="5DA6BA06" w14:textId="03D99B91" w:rsidR="000A5804" w:rsidRPr="00274D17" w:rsidRDefault="00687E48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0.282</w:t>
            </w:r>
          </w:p>
        </w:tc>
      </w:tr>
      <w:tr w:rsidR="00274D17" w:rsidRPr="00274D17" w14:paraId="3AC2DA5F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67B92ED8" w14:textId="77777777" w:rsidR="00475697" w:rsidRPr="00274D17" w:rsidRDefault="00475697" w:rsidP="00630E4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Platelet count (x100/L)</w:t>
            </w:r>
          </w:p>
        </w:tc>
        <w:tc>
          <w:tcPr>
            <w:tcW w:w="986" w:type="pct"/>
          </w:tcPr>
          <w:p w14:paraId="4646F9D9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119</w:t>
            </w:r>
          </w:p>
        </w:tc>
        <w:tc>
          <w:tcPr>
            <w:tcW w:w="1289" w:type="pct"/>
          </w:tcPr>
          <w:p w14:paraId="2BEBCA75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192</w:t>
            </w:r>
          </w:p>
        </w:tc>
        <w:tc>
          <w:tcPr>
            <w:tcW w:w="752" w:type="pct"/>
          </w:tcPr>
          <w:p w14:paraId="0FC2AF11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0C128920" w14:textId="77777777" w:rsidTr="00475697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60403505" w14:textId="77777777" w:rsidR="00475697" w:rsidRPr="00274D17" w:rsidRDefault="00475697" w:rsidP="00630E4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Albumin (gram/L)</w:t>
            </w:r>
          </w:p>
        </w:tc>
        <w:tc>
          <w:tcPr>
            <w:tcW w:w="986" w:type="pct"/>
          </w:tcPr>
          <w:p w14:paraId="1A3ED7BC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43</w:t>
            </w:r>
          </w:p>
        </w:tc>
        <w:tc>
          <w:tcPr>
            <w:tcW w:w="1289" w:type="pct"/>
          </w:tcPr>
          <w:p w14:paraId="77E715BE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45</w:t>
            </w:r>
          </w:p>
        </w:tc>
        <w:tc>
          <w:tcPr>
            <w:tcW w:w="752" w:type="pct"/>
          </w:tcPr>
          <w:p w14:paraId="773A210B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35C14318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3E235A48" w14:textId="77777777" w:rsidR="00475697" w:rsidRPr="00274D17" w:rsidRDefault="00475697" w:rsidP="00630E4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Bilirubin (</w:t>
            </w: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umol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/L)</w:t>
            </w:r>
          </w:p>
        </w:tc>
        <w:tc>
          <w:tcPr>
            <w:tcW w:w="986" w:type="pct"/>
          </w:tcPr>
          <w:p w14:paraId="6D4B44D6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12</w:t>
            </w:r>
          </w:p>
        </w:tc>
        <w:tc>
          <w:tcPr>
            <w:tcW w:w="1289" w:type="pct"/>
          </w:tcPr>
          <w:p w14:paraId="7B9CA6EC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10</w:t>
            </w:r>
          </w:p>
        </w:tc>
        <w:tc>
          <w:tcPr>
            <w:tcW w:w="752" w:type="pct"/>
          </w:tcPr>
          <w:p w14:paraId="43BC9C34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0.015</w:t>
            </w:r>
          </w:p>
        </w:tc>
      </w:tr>
      <w:tr w:rsidR="00274D17" w:rsidRPr="00274D17" w14:paraId="7A037526" w14:textId="77777777" w:rsidTr="0047569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5237BF24" w14:textId="77777777" w:rsidR="00475697" w:rsidRPr="00274D17" w:rsidRDefault="00475697" w:rsidP="00630E4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Alanine aminotransferase (U/L)</w:t>
            </w:r>
          </w:p>
        </w:tc>
        <w:tc>
          <w:tcPr>
            <w:tcW w:w="986" w:type="pct"/>
          </w:tcPr>
          <w:p w14:paraId="3FACB699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28</w:t>
            </w:r>
          </w:p>
        </w:tc>
        <w:tc>
          <w:tcPr>
            <w:tcW w:w="1289" w:type="pct"/>
          </w:tcPr>
          <w:p w14:paraId="5FE5E259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26</w:t>
            </w:r>
          </w:p>
        </w:tc>
        <w:tc>
          <w:tcPr>
            <w:tcW w:w="752" w:type="pct"/>
          </w:tcPr>
          <w:p w14:paraId="11295736" w14:textId="77777777" w:rsidR="00475697" w:rsidRPr="00274D17" w:rsidRDefault="00475697" w:rsidP="00630E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0.174</w:t>
            </w:r>
          </w:p>
        </w:tc>
      </w:tr>
      <w:tr w:rsidR="00274D17" w:rsidRPr="00274D17" w14:paraId="17A85B84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71B23E65" w14:textId="77777777" w:rsidR="00475697" w:rsidRPr="00274D17" w:rsidRDefault="00475697" w:rsidP="00630E46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Aspartate aminotransferase (U/L)</w:t>
            </w:r>
          </w:p>
        </w:tc>
        <w:tc>
          <w:tcPr>
            <w:tcW w:w="986" w:type="pct"/>
          </w:tcPr>
          <w:p w14:paraId="5E1091D0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30</w:t>
            </w:r>
          </w:p>
        </w:tc>
        <w:tc>
          <w:tcPr>
            <w:tcW w:w="1289" w:type="pct"/>
          </w:tcPr>
          <w:p w14:paraId="3CB6D2C5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26</w:t>
            </w:r>
          </w:p>
        </w:tc>
        <w:tc>
          <w:tcPr>
            <w:tcW w:w="752" w:type="pct"/>
          </w:tcPr>
          <w:p w14:paraId="4CC0B338" w14:textId="77777777" w:rsidR="00475697" w:rsidRPr="00274D17" w:rsidRDefault="00475697" w:rsidP="00630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0.001</w:t>
            </w:r>
          </w:p>
        </w:tc>
      </w:tr>
      <w:tr w:rsidR="00274D17" w:rsidRPr="00274D17" w14:paraId="42B7553A" w14:textId="77777777" w:rsidTr="0047569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54A9CF52" w14:textId="45E1B3F8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ALBI</w:t>
            </w:r>
            <w:r w:rsidR="00D66570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score</w:t>
            </w:r>
          </w:p>
        </w:tc>
        <w:tc>
          <w:tcPr>
            <w:tcW w:w="986" w:type="pct"/>
          </w:tcPr>
          <w:p w14:paraId="118356C8" w14:textId="6FD62054" w:rsidR="00475697" w:rsidRPr="00274D17" w:rsidRDefault="00D66570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-2.93 (-3.17 to -2.55)</w:t>
            </w:r>
          </w:p>
        </w:tc>
        <w:tc>
          <w:tcPr>
            <w:tcW w:w="1289" w:type="pct"/>
          </w:tcPr>
          <w:p w14:paraId="76A4EFE6" w14:textId="04A3354C" w:rsidR="00475697" w:rsidRPr="00274D17" w:rsidRDefault="00D66570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-3.19 (-3.34 to -3.01)</w:t>
            </w:r>
          </w:p>
        </w:tc>
        <w:tc>
          <w:tcPr>
            <w:tcW w:w="752" w:type="pct"/>
          </w:tcPr>
          <w:p w14:paraId="30944211" w14:textId="11F7F09B" w:rsidR="00475697" w:rsidRPr="00274D17" w:rsidRDefault="00D66570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0995A6EE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2DF5099B" w14:textId="3B435FBE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HBV DNA (log IU/mL)</w:t>
            </w:r>
          </w:p>
        </w:tc>
        <w:tc>
          <w:tcPr>
            <w:tcW w:w="986" w:type="pct"/>
          </w:tcPr>
          <w:p w14:paraId="2C7E5E2B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1.3</w:t>
            </w:r>
          </w:p>
        </w:tc>
        <w:tc>
          <w:tcPr>
            <w:tcW w:w="1289" w:type="pct"/>
          </w:tcPr>
          <w:p w14:paraId="06EF6FD1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1.3</w:t>
            </w:r>
          </w:p>
        </w:tc>
        <w:tc>
          <w:tcPr>
            <w:tcW w:w="752" w:type="pct"/>
          </w:tcPr>
          <w:p w14:paraId="2AA15063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0.41</w:t>
            </w:r>
          </w:p>
        </w:tc>
      </w:tr>
      <w:tr w:rsidR="00274D17" w:rsidRPr="00274D17" w14:paraId="1E00E34F" w14:textId="77777777" w:rsidTr="0047569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56D9BB04" w14:textId="2CBE2FE5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HBV DNA positivity (&gt;20 IU/mL) (Yes)</w:t>
            </w:r>
          </w:p>
        </w:tc>
        <w:tc>
          <w:tcPr>
            <w:tcW w:w="986" w:type="pct"/>
          </w:tcPr>
          <w:p w14:paraId="79E86FC7" w14:textId="370416EE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3/44 (6.8%)</w:t>
            </w:r>
          </w:p>
        </w:tc>
        <w:tc>
          <w:tcPr>
            <w:tcW w:w="1289" w:type="pct"/>
          </w:tcPr>
          <w:p w14:paraId="651511A3" w14:textId="0B30E96A" w:rsidR="00475697" w:rsidRPr="00274D17" w:rsidRDefault="00475697" w:rsidP="005861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191/1305 (14.6%)</w:t>
            </w:r>
          </w:p>
        </w:tc>
        <w:tc>
          <w:tcPr>
            <w:tcW w:w="752" w:type="pct"/>
          </w:tcPr>
          <w:p w14:paraId="74528D3A" w14:textId="29216F6E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0.191</w:t>
            </w:r>
          </w:p>
        </w:tc>
      </w:tr>
      <w:tr w:rsidR="00274D17" w:rsidRPr="00274D17" w14:paraId="7D3F09D9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4D31BE72" w14:textId="3DE4794F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HBeAg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positivity (yes)</w:t>
            </w:r>
          </w:p>
        </w:tc>
        <w:tc>
          <w:tcPr>
            <w:tcW w:w="986" w:type="pct"/>
          </w:tcPr>
          <w:p w14:paraId="0863E7EB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4 (9.3%)</w:t>
            </w:r>
          </w:p>
        </w:tc>
        <w:tc>
          <w:tcPr>
            <w:tcW w:w="1289" w:type="pct"/>
          </w:tcPr>
          <w:p w14:paraId="7BC4E74D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168 (13.8%)</w:t>
            </w:r>
          </w:p>
        </w:tc>
        <w:tc>
          <w:tcPr>
            <w:tcW w:w="752" w:type="pct"/>
          </w:tcPr>
          <w:p w14:paraId="4BEA795F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0.28</w:t>
            </w:r>
          </w:p>
        </w:tc>
      </w:tr>
      <w:tr w:rsidR="00274D17" w:rsidRPr="00274D17" w14:paraId="127BE526" w14:textId="77777777" w:rsidTr="0047569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30E53FE3" w14:textId="77777777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ETV (instead of other NA)</w:t>
            </w:r>
          </w:p>
        </w:tc>
        <w:tc>
          <w:tcPr>
            <w:tcW w:w="986" w:type="pct"/>
          </w:tcPr>
          <w:p w14:paraId="65D0BC82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81.6%</w:t>
            </w:r>
          </w:p>
        </w:tc>
        <w:tc>
          <w:tcPr>
            <w:tcW w:w="1289" w:type="pct"/>
          </w:tcPr>
          <w:p w14:paraId="13DCA74A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85.9%</w:t>
            </w:r>
          </w:p>
        </w:tc>
        <w:tc>
          <w:tcPr>
            <w:tcW w:w="752" w:type="pct"/>
          </w:tcPr>
          <w:p w14:paraId="130A701E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0.289</w:t>
            </w:r>
          </w:p>
        </w:tc>
      </w:tr>
      <w:tr w:rsidR="00274D17" w:rsidRPr="00274D17" w14:paraId="2852B36B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3612A9C3" w14:textId="23A3D2EB" w:rsidR="00475697" w:rsidRPr="00274D17" w:rsidRDefault="00475697" w:rsidP="00546760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NA duration before transient elastography (months)</w:t>
            </w:r>
          </w:p>
        </w:tc>
        <w:tc>
          <w:tcPr>
            <w:tcW w:w="986" w:type="pct"/>
          </w:tcPr>
          <w:p w14:paraId="05077835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67.7</w:t>
            </w:r>
          </w:p>
        </w:tc>
        <w:tc>
          <w:tcPr>
            <w:tcW w:w="1289" w:type="pct"/>
          </w:tcPr>
          <w:p w14:paraId="0A9B3EFB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77.0</w:t>
            </w:r>
          </w:p>
        </w:tc>
        <w:tc>
          <w:tcPr>
            <w:tcW w:w="752" w:type="pct"/>
          </w:tcPr>
          <w:p w14:paraId="00CBDFBB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0.38</w:t>
            </w:r>
          </w:p>
        </w:tc>
      </w:tr>
      <w:tr w:rsidR="00274D17" w:rsidRPr="00274D17" w14:paraId="77024F9A" w14:textId="77777777" w:rsidTr="00475697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07B9E957" w14:textId="2D8D331D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Controlled attenuation parameter (dB/m)</w:t>
            </w:r>
          </w:p>
        </w:tc>
        <w:tc>
          <w:tcPr>
            <w:tcW w:w="986" w:type="pct"/>
          </w:tcPr>
          <w:p w14:paraId="023968F1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214</w:t>
            </w:r>
          </w:p>
        </w:tc>
        <w:tc>
          <w:tcPr>
            <w:tcW w:w="1289" w:type="pct"/>
          </w:tcPr>
          <w:p w14:paraId="6F7B9577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241</w:t>
            </w:r>
          </w:p>
        </w:tc>
        <w:tc>
          <w:tcPr>
            <w:tcW w:w="752" w:type="pct"/>
          </w:tcPr>
          <w:p w14:paraId="7321E95B" w14:textId="77777777" w:rsidR="00475697" w:rsidRPr="00274D17" w:rsidRDefault="00475697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0.002</w:t>
            </w:r>
          </w:p>
        </w:tc>
      </w:tr>
      <w:tr w:rsidR="00274D17" w:rsidRPr="00274D17" w14:paraId="638C8857" w14:textId="77777777" w:rsidTr="00475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3" w:type="pct"/>
          </w:tcPr>
          <w:p w14:paraId="018A3034" w14:textId="0D0B2C65" w:rsidR="00475697" w:rsidRPr="00274D17" w:rsidRDefault="00475697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Liver stiffness (kPa)</w:t>
            </w:r>
          </w:p>
        </w:tc>
        <w:tc>
          <w:tcPr>
            <w:tcW w:w="986" w:type="pct"/>
          </w:tcPr>
          <w:p w14:paraId="2D67FD6E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9.9</w:t>
            </w:r>
          </w:p>
        </w:tc>
        <w:tc>
          <w:tcPr>
            <w:tcW w:w="1289" w:type="pct"/>
          </w:tcPr>
          <w:p w14:paraId="097223D5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5.9</w:t>
            </w:r>
          </w:p>
        </w:tc>
        <w:tc>
          <w:tcPr>
            <w:tcW w:w="752" w:type="pct"/>
          </w:tcPr>
          <w:p w14:paraId="7AD54A33" w14:textId="77777777" w:rsidR="00475697" w:rsidRPr="00274D17" w:rsidRDefault="00475697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70C1C1C2" w14:textId="77777777" w:rsidTr="00475697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276C073" w14:textId="70DF6990" w:rsidR="00475697" w:rsidRPr="00274D17" w:rsidRDefault="00D66570" w:rsidP="00C47835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ALBI: Albumin-Bilirubin, </w:t>
            </w:r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ETV: entecavir, </w:t>
            </w:r>
            <w:proofErr w:type="spellStart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HBeAg</w:t>
            </w:r>
            <w:proofErr w:type="spellEnd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: hepatitis B virus, </w:t>
            </w:r>
            <w:proofErr w:type="spellStart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HBeAg</w:t>
            </w:r>
            <w:proofErr w:type="spellEnd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: hepatitis e antigen, NA: </w:t>
            </w:r>
            <w:proofErr w:type="spellStart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nucleos</w:t>
            </w:r>
            <w:proofErr w:type="spellEnd"/>
            <w:r w:rsidR="00475697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(t)ide analogue</w:t>
            </w:r>
          </w:p>
        </w:tc>
      </w:tr>
    </w:tbl>
    <w:p w14:paraId="215752F1" w14:textId="77777777" w:rsidR="00741144" w:rsidRPr="00274D17" w:rsidRDefault="00741144" w:rsidP="00741144">
      <w:pPr>
        <w:rPr>
          <w:rFonts w:ascii="Arial" w:hAnsi="Arial" w:cs="Arial"/>
          <w:color w:val="000000" w:themeColor="text1"/>
          <w:lang w:val="en-US"/>
        </w:rPr>
      </w:pPr>
    </w:p>
    <w:p w14:paraId="2E159928" w14:textId="77777777" w:rsidR="00741144" w:rsidRPr="00274D17" w:rsidRDefault="00741144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7BB2CE38" w14:textId="77777777" w:rsidR="00274D17" w:rsidRPr="00274D17" w:rsidRDefault="00274D17" w:rsidP="00274D17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</w:rPr>
        <w:lastRenderedPageBreak/>
        <w:t>Supplementary table 5. Multivariate Cox regression analysis of risk factors for HCC development NA-treated patients</w:t>
      </w:r>
    </w:p>
    <w:p w14:paraId="159E4411" w14:textId="77777777" w:rsidR="00274D17" w:rsidRPr="00274D17" w:rsidRDefault="00274D17" w:rsidP="00274D17">
      <w:pPr>
        <w:rPr>
          <w:color w:val="000000" w:themeColor="text1"/>
        </w:rPr>
      </w:pPr>
    </w:p>
    <w:tbl>
      <w:tblPr>
        <w:tblStyle w:val="ListTable31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2177"/>
        <w:gridCol w:w="1411"/>
      </w:tblGrid>
      <w:tr w:rsidR="00274D17" w:rsidRPr="00274D17" w14:paraId="3F88AC40" w14:textId="77777777" w:rsidTr="00B612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4" w:type="dxa"/>
          </w:tcPr>
          <w:p w14:paraId="73A5EE41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134" w:type="dxa"/>
          </w:tcPr>
          <w:p w14:paraId="3FB228A7" w14:textId="77777777" w:rsidR="00274D17" w:rsidRPr="00274D17" w:rsidRDefault="00274D17" w:rsidP="00B612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Hazard ratio</w:t>
            </w:r>
          </w:p>
        </w:tc>
        <w:tc>
          <w:tcPr>
            <w:tcW w:w="2177" w:type="dxa"/>
          </w:tcPr>
          <w:p w14:paraId="30CE5E05" w14:textId="77777777" w:rsidR="00274D17" w:rsidRPr="00274D17" w:rsidRDefault="00274D17" w:rsidP="00B612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95% confidence interval</w:t>
            </w:r>
          </w:p>
        </w:tc>
        <w:tc>
          <w:tcPr>
            <w:tcW w:w="1411" w:type="dxa"/>
          </w:tcPr>
          <w:p w14:paraId="77F9A700" w14:textId="77777777" w:rsidR="00274D17" w:rsidRPr="00274D17" w:rsidRDefault="00274D17" w:rsidP="00B612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 value</w:t>
            </w:r>
          </w:p>
        </w:tc>
      </w:tr>
      <w:tr w:rsidR="00274D17" w:rsidRPr="00274D17" w14:paraId="1A2D2436" w14:textId="77777777" w:rsidTr="00B61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7944F9D3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Age (per year)</w:t>
            </w:r>
          </w:p>
        </w:tc>
        <w:tc>
          <w:tcPr>
            <w:tcW w:w="1134" w:type="dxa"/>
          </w:tcPr>
          <w:p w14:paraId="6631070A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1.059</w:t>
            </w:r>
          </w:p>
        </w:tc>
        <w:tc>
          <w:tcPr>
            <w:tcW w:w="2177" w:type="dxa"/>
          </w:tcPr>
          <w:p w14:paraId="01E80059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1.029 – 1.09</w:t>
            </w:r>
          </w:p>
        </w:tc>
        <w:tc>
          <w:tcPr>
            <w:tcW w:w="1411" w:type="dxa"/>
          </w:tcPr>
          <w:p w14:paraId="3C621785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&lt;0.001</w:t>
            </w:r>
          </w:p>
        </w:tc>
      </w:tr>
      <w:tr w:rsidR="00274D17" w:rsidRPr="00274D17" w14:paraId="34A0D002" w14:textId="77777777" w:rsidTr="00B612A5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0D2DC65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Platelet count (per 1 x 10</w:t>
            </w:r>
            <w:r w:rsidRPr="00274D1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9</w:t>
            </w: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/L)</w:t>
            </w:r>
          </w:p>
        </w:tc>
        <w:tc>
          <w:tcPr>
            <w:tcW w:w="1134" w:type="dxa"/>
          </w:tcPr>
          <w:p w14:paraId="445DF20C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0.997</w:t>
            </w:r>
          </w:p>
        </w:tc>
        <w:tc>
          <w:tcPr>
            <w:tcW w:w="2177" w:type="dxa"/>
          </w:tcPr>
          <w:p w14:paraId="631B8AA7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0.992 – 1.003</w:t>
            </w:r>
          </w:p>
        </w:tc>
        <w:tc>
          <w:tcPr>
            <w:tcW w:w="1411" w:type="dxa"/>
          </w:tcPr>
          <w:p w14:paraId="32A30FC5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0.302</w:t>
            </w:r>
          </w:p>
        </w:tc>
      </w:tr>
      <w:tr w:rsidR="00274D17" w:rsidRPr="00274D17" w14:paraId="0EAAC248" w14:textId="77777777" w:rsidTr="00B61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858B598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Aspartate aminotransferase (per U/L)</w:t>
            </w:r>
          </w:p>
        </w:tc>
        <w:tc>
          <w:tcPr>
            <w:tcW w:w="1134" w:type="dxa"/>
          </w:tcPr>
          <w:p w14:paraId="1E3B4C08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1.008</w:t>
            </w:r>
          </w:p>
        </w:tc>
        <w:tc>
          <w:tcPr>
            <w:tcW w:w="2177" w:type="dxa"/>
          </w:tcPr>
          <w:p w14:paraId="63E09124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0.995 – 1.02</w:t>
            </w:r>
          </w:p>
        </w:tc>
        <w:tc>
          <w:tcPr>
            <w:tcW w:w="1411" w:type="dxa"/>
          </w:tcPr>
          <w:p w14:paraId="392D01CC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0.246</w:t>
            </w:r>
          </w:p>
        </w:tc>
      </w:tr>
      <w:tr w:rsidR="00274D17" w:rsidRPr="00274D17" w14:paraId="79A72F71" w14:textId="77777777" w:rsidTr="00B61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7EC0F76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ALBI score</w:t>
            </w:r>
          </w:p>
        </w:tc>
        <w:tc>
          <w:tcPr>
            <w:tcW w:w="1134" w:type="dxa"/>
          </w:tcPr>
          <w:p w14:paraId="4619EA66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2.91</w:t>
            </w:r>
          </w:p>
        </w:tc>
        <w:tc>
          <w:tcPr>
            <w:tcW w:w="2177" w:type="dxa"/>
          </w:tcPr>
          <w:p w14:paraId="6B421E4C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1.425 – 5.942</w:t>
            </w:r>
          </w:p>
        </w:tc>
        <w:tc>
          <w:tcPr>
            <w:tcW w:w="1411" w:type="dxa"/>
          </w:tcPr>
          <w:p w14:paraId="6291423E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0.003</w:t>
            </w:r>
          </w:p>
        </w:tc>
      </w:tr>
      <w:tr w:rsidR="00274D17" w:rsidRPr="00274D17" w14:paraId="7941942C" w14:textId="77777777" w:rsidTr="00B61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DD409F9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Controlled attenuation parameter (per dB/m)</w:t>
            </w:r>
          </w:p>
        </w:tc>
        <w:tc>
          <w:tcPr>
            <w:tcW w:w="1134" w:type="dxa"/>
          </w:tcPr>
          <w:p w14:paraId="6A8F5C1D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0.993</w:t>
            </w:r>
          </w:p>
        </w:tc>
        <w:tc>
          <w:tcPr>
            <w:tcW w:w="2177" w:type="dxa"/>
          </w:tcPr>
          <w:p w14:paraId="18CDA964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0.987 – 0.999</w:t>
            </w:r>
          </w:p>
        </w:tc>
        <w:tc>
          <w:tcPr>
            <w:tcW w:w="1411" w:type="dxa"/>
          </w:tcPr>
          <w:p w14:paraId="24E8278A" w14:textId="77777777" w:rsidR="00274D17" w:rsidRPr="00274D17" w:rsidRDefault="00274D17" w:rsidP="00B612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0.015</w:t>
            </w:r>
          </w:p>
        </w:tc>
      </w:tr>
      <w:tr w:rsidR="00274D17" w:rsidRPr="00274D17" w14:paraId="03FA6742" w14:textId="77777777" w:rsidTr="00B612A5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3DE6148" w14:textId="77777777" w:rsidR="00274D17" w:rsidRPr="00274D17" w:rsidRDefault="00274D17" w:rsidP="00B612A5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Liver stiffness (per kPa)</w:t>
            </w:r>
          </w:p>
        </w:tc>
        <w:tc>
          <w:tcPr>
            <w:tcW w:w="1134" w:type="dxa"/>
          </w:tcPr>
          <w:p w14:paraId="6546E663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1.014</w:t>
            </w:r>
          </w:p>
        </w:tc>
        <w:tc>
          <w:tcPr>
            <w:tcW w:w="2177" w:type="dxa"/>
          </w:tcPr>
          <w:p w14:paraId="6C015EFF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0.987 – 1.042</w:t>
            </w:r>
          </w:p>
        </w:tc>
        <w:tc>
          <w:tcPr>
            <w:tcW w:w="1411" w:type="dxa"/>
          </w:tcPr>
          <w:p w14:paraId="0BA64038" w14:textId="77777777" w:rsidR="00274D17" w:rsidRPr="00274D17" w:rsidRDefault="00274D17" w:rsidP="00B612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0.323</w:t>
            </w:r>
          </w:p>
        </w:tc>
      </w:tr>
    </w:tbl>
    <w:p w14:paraId="38580A52" w14:textId="77777777" w:rsidR="00274D17" w:rsidRPr="00274D17" w:rsidRDefault="00274D17" w:rsidP="00274D17">
      <w:pPr>
        <w:rPr>
          <w:rFonts w:ascii="Arial" w:hAnsi="Arial" w:cs="Arial"/>
          <w:color w:val="000000" w:themeColor="text1"/>
        </w:rPr>
      </w:pPr>
    </w:p>
    <w:p w14:paraId="2490C03C" w14:textId="77777777" w:rsidR="00274D17" w:rsidRPr="00274D17" w:rsidRDefault="00274D17" w:rsidP="00274D17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</w:rPr>
        <w:t>ALBI: Albumin-Bilirubin</w:t>
      </w:r>
    </w:p>
    <w:p w14:paraId="602B8C78" w14:textId="77777777" w:rsidR="00274D17" w:rsidRPr="00274D17" w:rsidRDefault="00274D17" w:rsidP="00274D17">
      <w:pPr>
        <w:rPr>
          <w:rFonts w:ascii="Arial" w:hAnsi="Arial" w:cs="Arial"/>
          <w:color w:val="000000" w:themeColor="text1"/>
        </w:rPr>
      </w:pPr>
    </w:p>
    <w:p w14:paraId="01B8CD29" w14:textId="77777777" w:rsidR="00274D17" w:rsidRPr="00274D17" w:rsidRDefault="00274D17" w:rsidP="00274D17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</w:rPr>
        <w:t>Associated univariate analysis presented in Supplementary Table 4.</w:t>
      </w:r>
    </w:p>
    <w:p w14:paraId="29A35126" w14:textId="77777777" w:rsidR="00274D17" w:rsidRPr="00274D17" w:rsidRDefault="00274D17" w:rsidP="00274D17">
      <w:pPr>
        <w:rPr>
          <w:color w:val="000000" w:themeColor="text1"/>
        </w:rPr>
      </w:pPr>
      <w:r w:rsidRPr="00274D17">
        <w:rPr>
          <w:rFonts w:ascii="Arial" w:hAnsi="Arial" w:cs="Arial"/>
          <w:color w:val="000000" w:themeColor="text1"/>
        </w:rPr>
        <w:t>(Albumin and bilirubin were incorporated in ALBI score)</w:t>
      </w:r>
    </w:p>
    <w:p w14:paraId="3D979819" w14:textId="77777777" w:rsidR="00274D17" w:rsidRPr="00274D17" w:rsidRDefault="00274D17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0DA15074" w14:textId="42584C74" w:rsidR="00741144" w:rsidRPr="00274D17" w:rsidRDefault="00D708CB" w:rsidP="00741144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</w:t>
      </w:r>
      <w:r w:rsidR="00BF7181" w:rsidRPr="00274D17">
        <w:rPr>
          <w:rFonts w:ascii="Arial" w:hAnsi="Arial" w:cs="Arial"/>
          <w:color w:val="000000" w:themeColor="text1"/>
          <w:lang w:val="en-US"/>
        </w:rPr>
        <w:t xml:space="preserve">lementary table </w:t>
      </w:r>
      <w:r w:rsidR="00274D17" w:rsidRPr="00274D17">
        <w:rPr>
          <w:rFonts w:ascii="Arial" w:hAnsi="Arial" w:cs="Arial"/>
          <w:color w:val="000000" w:themeColor="text1"/>
          <w:lang w:val="en-US"/>
        </w:rPr>
        <w:t>6</w:t>
      </w:r>
      <w:r w:rsidR="00741144" w:rsidRPr="00274D17">
        <w:rPr>
          <w:rFonts w:ascii="Arial" w:hAnsi="Arial" w:cs="Arial"/>
          <w:color w:val="000000" w:themeColor="text1"/>
          <w:lang w:val="en-US"/>
        </w:rPr>
        <w:t>. Sensitivity analysis of multivariate regression on risk of HCC in NA-treated patients</w:t>
      </w:r>
    </w:p>
    <w:p w14:paraId="0098191C" w14:textId="77777777" w:rsidR="00741144" w:rsidRPr="00274D17" w:rsidRDefault="00741144" w:rsidP="00741144">
      <w:pPr>
        <w:rPr>
          <w:rFonts w:ascii="Arial" w:hAnsi="Arial" w:cs="Arial"/>
          <w:color w:val="000000" w:themeColor="text1"/>
          <w:lang w:val="en-US"/>
        </w:rPr>
      </w:pPr>
    </w:p>
    <w:tbl>
      <w:tblPr>
        <w:tblStyle w:val="GridTable41"/>
        <w:tblW w:w="9081" w:type="dxa"/>
        <w:tblLook w:val="04A0" w:firstRow="1" w:lastRow="0" w:firstColumn="1" w:lastColumn="0" w:noHBand="0" w:noVBand="1"/>
      </w:tblPr>
      <w:tblGrid>
        <w:gridCol w:w="3681"/>
        <w:gridCol w:w="1559"/>
        <w:gridCol w:w="2693"/>
        <w:gridCol w:w="1148"/>
      </w:tblGrid>
      <w:tr w:rsidR="00274D17" w:rsidRPr="00274D17" w14:paraId="029A7441" w14:textId="77777777" w:rsidTr="00BB2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607E5AA" w14:textId="77777777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559" w:type="dxa"/>
          </w:tcPr>
          <w:p w14:paraId="5802A830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Odds ratio</w:t>
            </w:r>
          </w:p>
        </w:tc>
        <w:tc>
          <w:tcPr>
            <w:tcW w:w="2693" w:type="dxa"/>
          </w:tcPr>
          <w:p w14:paraId="78FB2149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95% confidence interval</w:t>
            </w:r>
          </w:p>
        </w:tc>
        <w:tc>
          <w:tcPr>
            <w:tcW w:w="1148" w:type="dxa"/>
          </w:tcPr>
          <w:p w14:paraId="5538E448" w14:textId="77777777" w:rsidR="00741144" w:rsidRPr="00274D17" w:rsidRDefault="00741144" w:rsidP="00546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 value</w:t>
            </w:r>
          </w:p>
        </w:tc>
      </w:tr>
      <w:tr w:rsidR="00274D17" w:rsidRPr="00274D17" w14:paraId="1F463B31" w14:textId="77777777" w:rsidTr="00B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A6A89C6" w14:textId="652C5967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Mild steatosis vs. no steatosis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(n=1349)</w:t>
            </w:r>
          </w:p>
        </w:tc>
        <w:tc>
          <w:tcPr>
            <w:tcW w:w="1559" w:type="dxa"/>
          </w:tcPr>
          <w:p w14:paraId="6434588E" w14:textId="544B88F2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0.463</w:t>
            </w:r>
          </w:p>
        </w:tc>
        <w:tc>
          <w:tcPr>
            <w:tcW w:w="2693" w:type="dxa"/>
          </w:tcPr>
          <w:p w14:paraId="47363872" w14:textId="2FA65E90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224 </w:t>
            </w: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– 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956</w:t>
            </w:r>
          </w:p>
        </w:tc>
        <w:tc>
          <w:tcPr>
            <w:tcW w:w="1148" w:type="dxa"/>
          </w:tcPr>
          <w:p w14:paraId="062046BC" w14:textId="1C8697C0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37</w:t>
            </w:r>
          </w:p>
        </w:tc>
      </w:tr>
      <w:tr w:rsidR="00274D17" w:rsidRPr="00274D17" w14:paraId="72128C82" w14:textId="77777777" w:rsidTr="00BB2B13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45996AC" w14:textId="198E2B56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Moderate steatosis vs. no or mild steatosis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(n=1349)</w:t>
            </w:r>
          </w:p>
        </w:tc>
        <w:tc>
          <w:tcPr>
            <w:tcW w:w="1559" w:type="dxa"/>
          </w:tcPr>
          <w:p w14:paraId="5BF63673" w14:textId="727867A1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0.447</w:t>
            </w:r>
          </w:p>
        </w:tc>
        <w:tc>
          <w:tcPr>
            <w:tcW w:w="2693" w:type="dxa"/>
          </w:tcPr>
          <w:p w14:paraId="0F93BE2F" w14:textId="35B4B683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192 – 1.04</w:t>
            </w:r>
          </w:p>
        </w:tc>
        <w:tc>
          <w:tcPr>
            <w:tcW w:w="1148" w:type="dxa"/>
          </w:tcPr>
          <w:p w14:paraId="31F3D3D6" w14:textId="70CA87AB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62</w:t>
            </w:r>
          </w:p>
        </w:tc>
      </w:tr>
      <w:tr w:rsidR="00274D17" w:rsidRPr="00274D17" w14:paraId="2D6A39BB" w14:textId="77777777" w:rsidTr="00B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CA55A47" w14:textId="5A982B34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Severe steatosis vs. no or mild or moderate steatosis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(n=1349)</w:t>
            </w:r>
          </w:p>
        </w:tc>
        <w:tc>
          <w:tcPr>
            <w:tcW w:w="1559" w:type="dxa"/>
          </w:tcPr>
          <w:p w14:paraId="7E8523CA" w14:textId="24C3A149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0.315</w:t>
            </w:r>
          </w:p>
        </w:tc>
        <w:tc>
          <w:tcPr>
            <w:tcW w:w="2693" w:type="dxa"/>
          </w:tcPr>
          <w:p w14:paraId="54BAFFF5" w14:textId="44FD34DB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109 – 0.912</w:t>
            </w:r>
          </w:p>
        </w:tc>
        <w:tc>
          <w:tcPr>
            <w:tcW w:w="1148" w:type="dxa"/>
          </w:tcPr>
          <w:p w14:paraId="24FA3259" w14:textId="40E17F37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33</w:t>
            </w:r>
          </w:p>
        </w:tc>
      </w:tr>
      <w:tr w:rsidR="00274D17" w:rsidRPr="00274D17" w14:paraId="03FA9541" w14:textId="77777777" w:rsidTr="00BB2B13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F3573A7" w14:textId="1ABE5F4E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only patients with F3/F4 were included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(n=275)</w:t>
            </w:r>
          </w:p>
        </w:tc>
        <w:tc>
          <w:tcPr>
            <w:tcW w:w="1559" w:type="dxa"/>
          </w:tcPr>
          <w:p w14:paraId="20A2BAC4" w14:textId="5FAF8590" w:rsidR="00741144" w:rsidRPr="00274D17" w:rsidRDefault="00741144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995</w:t>
            </w:r>
          </w:p>
        </w:tc>
        <w:tc>
          <w:tcPr>
            <w:tcW w:w="2693" w:type="dxa"/>
          </w:tcPr>
          <w:p w14:paraId="1DE3B6AA" w14:textId="2E588295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0.987 – 1.004</w:t>
            </w:r>
          </w:p>
        </w:tc>
        <w:tc>
          <w:tcPr>
            <w:tcW w:w="1148" w:type="dxa"/>
          </w:tcPr>
          <w:p w14:paraId="43E359D8" w14:textId="679B5839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0.312</w:t>
            </w:r>
          </w:p>
        </w:tc>
      </w:tr>
      <w:tr w:rsidR="00274D17" w:rsidRPr="00274D17" w14:paraId="21207F3A" w14:textId="77777777" w:rsidTr="00B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F3C93AA" w14:textId="55A2F0DF" w:rsidR="00741144" w:rsidRPr="00274D17" w:rsidRDefault="00741144" w:rsidP="000A580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</w:rPr>
              <w:t>CAP when only patients without F3/F4 were included</w:t>
            </w:r>
            <w:r w:rsidR="00BB2B13" w:rsidRPr="00274D17">
              <w:rPr>
                <w:rFonts w:ascii="Arial" w:hAnsi="Arial" w:cs="Arial"/>
                <w:color w:val="000000" w:themeColor="text1"/>
              </w:rPr>
              <w:t xml:space="preserve"> (n=1074)</w:t>
            </w:r>
          </w:p>
        </w:tc>
        <w:tc>
          <w:tcPr>
            <w:tcW w:w="1559" w:type="dxa"/>
          </w:tcPr>
          <w:p w14:paraId="11F9AB51" w14:textId="25DA29AA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987</w:t>
            </w:r>
          </w:p>
        </w:tc>
        <w:tc>
          <w:tcPr>
            <w:tcW w:w="2693" w:type="dxa"/>
          </w:tcPr>
          <w:p w14:paraId="322DEBA3" w14:textId="34D8DEEC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0.978 – 0.996</w:t>
            </w:r>
          </w:p>
        </w:tc>
        <w:tc>
          <w:tcPr>
            <w:tcW w:w="1148" w:type="dxa"/>
          </w:tcPr>
          <w:p w14:paraId="26B5A24F" w14:textId="7EECDB8C" w:rsidR="00741144" w:rsidRPr="00274D17" w:rsidRDefault="00741144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</w:t>
            </w:r>
            <w:r w:rsidR="001C6C36" w:rsidRPr="00274D17">
              <w:rPr>
                <w:rFonts w:ascii="Arial" w:hAnsi="Arial" w:cs="Arial"/>
                <w:color w:val="000000" w:themeColor="text1"/>
                <w:lang w:val="en-US"/>
              </w:rPr>
              <w:t>06</w:t>
            </w:r>
          </w:p>
        </w:tc>
      </w:tr>
      <w:tr w:rsidR="00274D17" w:rsidRPr="00274D17" w14:paraId="4A40EBAC" w14:textId="77777777" w:rsidTr="00BB2B13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6BD9554" w14:textId="73EAA8E1" w:rsidR="00741144" w:rsidRPr="00274D17" w:rsidRDefault="00741144" w:rsidP="0074114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only patients on ETV were included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</w:t>
            </w:r>
            <w:proofErr w:type="gramStart"/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1033)*</w:t>
            </w:r>
            <w:proofErr w:type="gramEnd"/>
          </w:p>
        </w:tc>
        <w:tc>
          <w:tcPr>
            <w:tcW w:w="1559" w:type="dxa"/>
          </w:tcPr>
          <w:p w14:paraId="6216BFBC" w14:textId="5280B812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0.993</w:t>
            </w:r>
          </w:p>
        </w:tc>
        <w:tc>
          <w:tcPr>
            <w:tcW w:w="2693" w:type="dxa"/>
          </w:tcPr>
          <w:p w14:paraId="1DC671D4" w14:textId="13180C22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0.986 – 1.001</w:t>
            </w:r>
          </w:p>
        </w:tc>
        <w:tc>
          <w:tcPr>
            <w:tcW w:w="1148" w:type="dxa"/>
          </w:tcPr>
          <w:p w14:paraId="6109A662" w14:textId="4D946F5A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0.076</w:t>
            </w:r>
          </w:p>
        </w:tc>
      </w:tr>
      <w:tr w:rsidR="00274D17" w:rsidRPr="00274D17" w14:paraId="3542F55C" w14:textId="77777777" w:rsidTr="00B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79DF8CE" w14:textId="37EC00E2" w:rsidR="00741144" w:rsidRPr="00274D17" w:rsidRDefault="00741144" w:rsidP="0074114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only patients on TDF were included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</w:t>
            </w:r>
            <w:proofErr w:type="gramStart"/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171)*</w:t>
            </w:r>
            <w:proofErr w:type="gramEnd"/>
          </w:p>
        </w:tc>
        <w:tc>
          <w:tcPr>
            <w:tcW w:w="1559" w:type="dxa"/>
          </w:tcPr>
          <w:p w14:paraId="425ED013" w14:textId="1C9638B0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0.998</w:t>
            </w:r>
          </w:p>
        </w:tc>
        <w:tc>
          <w:tcPr>
            <w:tcW w:w="2693" w:type="dxa"/>
          </w:tcPr>
          <w:p w14:paraId="4A614F8E" w14:textId="78CE68CC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0.983 – 1.014</w:t>
            </w:r>
          </w:p>
        </w:tc>
        <w:tc>
          <w:tcPr>
            <w:tcW w:w="1148" w:type="dxa"/>
          </w:tcPr>
          <w:p w14:paraId="1235CE95" w14:textId="21975239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0.83</w:t>
            </w:r>
          </w:p>
        </w:tc>
      </w:tr>
      <w:tr w:rsidR="00274D17" w:rsidRPr="00274D17" w14:paraId="67FEAAB6" w14:textId="77777777" w:rsidTr="00BB2B13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4CB8BFB" w14:textId="38017141" w:rsidR="00741144" w:rsidRPr="00274D17" w:rsidRDefault="00741144" w:rsidP="0074114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only patients on NA for ≥3 years were included</w:t>
            </w:r>
            <w:r w:rsidR="00EF07DB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(n=1013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559" w:type="dxa"/>
          </w:tcPr>
          <w:p w14:paraId="6FC619E9" w14:textId="71C4727E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0.992</w:t>
            </w:r>
          </w:p>
        </w:tc>
        <w:tc>
          <w:tcPr>
            <w:tcW w:w="2693" w:type="dxa"/>
          </w:tcPr>
          <w:p w14:paraId="1DDCF7E8" w14:textId="6B83687C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0.985 – 1.</w:t>
            </w:r>
            <w:r w:rsidR="00EF07DB" w:rsidRPr="00274D17">
              <w:rPr>
                <w:rFonts w:ascii="Arial" w:hAnsi="Arial" w:cs="Arial"/>
                <w:color w:val="000000" w:themeColor="text1"/>
                <w:lang w:val="en-US"/>
              </w:rPr>
              <w:t>000</w:t>
            </w:r>
          </w:p>
        </w:tc>
        <w:tc>
          <w:tcPr>
            <w:tcW w:w="1148" w:type="dxa"/>
          </w:tcPr>
          <w:p w14:paraId="411F474A" w14:textId="1479E8F2" w:rsidR="00741144" w:rsidRPr="00274D17" w:rsidRDefault="001C6C36" w:rsidP="00546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0.037</w:t>
            </w:r>
          </w:p>
        </w:tc>
      </w:tr>
      <w:tr w:rsidR="00274D17" w:rsidRPr="00274D17" w14:paraId="141F2763" w14:textId="77777777" w:rsidTr="00B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FE7F73D" w14:textId="22E1C39F" w:rsidR="00741144" w:rsidRPr="00274D17" w:rsidRDefault="00741144" w:rsidP="00741144">
            <w:pPr>
              <w:rPr>
                <w:rFonts w:ascii="Arial" w:hAnsi="Arial" w:cs="Arial"/>
                <w:color w:val="000000" w:themeColor="text1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CAP when only patients on NA for &lt;3 years were included</w:t>
            </w:r>
            <w:r w:rsidR="00EF07DB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(n=336</w:t>
            </w:r>
            <w:r w:rsidR="00BB2B13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559" w:type="dxa"/>
          </w:tcPr>
          <w:p w14:paraId="7104A0F2" w14:textId="7E07A10A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0.994</w:t>
            </w:r>
          </w:p>
        </w:tc>
        <w:tc>
          <w:tcPr>
            <w:tcW w:w="2693" w:type="dxa"/>
          </w:tcPr>
          <w:p w14:paraId="599F502F" w14:textId="6B8D884B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0.983 – 1.006</w:t>
            </w:r>
          </w:p>
        </w:tc>
        <w:tc>
          <w:tcPr>
            <w:tcW w:w="1148" w:type="dxa"/>
          </w:tcPr>
          <w:p w14:paraId="4FD4070C" w14:textId="2FB299D6" w:rsidR="00741144" w:rsidRPr="00274D17" w:rsidRDefault="001C6C36" w:rsidP="00546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0.359</w:t>
            </w:r>
          </w:p>
        </w:tc>
      </w:tr>
      <w:tr w:rsidR="00274D17" w:rsidRPr="00274D17" w14:paraId="3DB69859" w14:textId="77777777" w:rsidTr="00BB2B13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1" w:type="dxa"/>
            <w:gridSpan w:val="4"/>
          </w:tcPr>
          <w:p w14:paraId="0C5DA438" w14:textId="14348231" w:rsidR="00BB2B13" w:rsidRPr="00274D17" w:rsidRDefault="00BB2B13" w:rsidP="000A5804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*145 patients were on other NAs (adefovir disoproxil fumarate, lamivudine, telbivudine or combination regimens)</w:t>
            </w:r>
          </w:p>
          <w:p w14:paraId="3D734D12" w14:textId="77777777" w:rsidR="00BB2B13" w:rsidRPr="00274D17" w:rsidRDefault="00BB2B13" w:rsidP="000A5804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3E28C912" w14:textId="58B5EF0D" w:rsidR="001C6C36" w:rsidRPr="00274D17" w:rsidRDefault="001C6C36" w:rsidP="000A5804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CAP: controlled attenuation parameter, ETV: entecavir, F3/F4: advanced fibrosis/ cirrhosis, NA: </w:t>
            </w:r>
            <w:proofErr w:type="spellStart"/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nucleos</w:t>
            </w:r>
            <w:proofErr w:type="spellEnd"/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(t)ide analogue, TDF: tenofovir disoproxil fumarate</w:t>
            </w:r>
          </w:p>
        </w:tc>
      </w:tr>
    </w:tbl>
    <w:p w14:paraId="20FF5BE3" w14:textId="77777777" w:rsidR="00741144" w:rsidRPr="00274D17" w:rsidRDefault="00741144" w:rsidP="00741144">
      <w:pPr>
        <w:rPr>
          <w:rFonts w:ascii="Arial" w:hAnsi="Arial" w:cs="Arial"/>
          <w:color w:val="000000" w:themeColor="text1"/>
          <w:lang w:val="en-US"/>
        </w:rPr>
      </w:pPr>
    </w:p>
    <w:p w14:paraId="7F74C6DD" w14:textId="77777777" w:rsidR="00741144" w:rsidRPr="00274D17" w:rsidRDefault="00741144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7AC511B1" w14:textId="4EA21A2D" w:rsidR="00CD1337" w:rsidRPr="00274D17" w:rsidRDefault="003C564C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 xml:space="preserve">Supplementary </w:t>
      </w:r>
      <w:r w:rsidR="00274D17" w:rsidRPr="00274D17">
        <w:rPr>
          <w:rFonts w:ascii="Arial" w:hAnsi="Arial" w:cs="Arial"/>
          <w:color w:val="000000" w:themeColor="text1"/>
          <w:lang w:val="en-US"/>
        </w:rPr>
        <w:t>t</w:t>
      </w:r>
      <w:r w:rsidRPr="00274D17">
        <w:rPr>
          <w:rFonts w:ascii="Arial" w:hAnsi="Arial" w:cs="Arial"/>
          <w:color w:val="000000" w:themeColor="text1"/>
          <w:lang w:val="en-US"/>
        </w:rPr>
        <w:t xml:space="preserve">able </w:t>
      </w:r>
      <w:r w:rsidR="00274D17" w:rsidRPr="00274D17">
        <w:rPr>
          <w:rFonts w:ascii="Arial" w:hAnsi="Arial" w:cs="Arial"/>
          <w:color w:val="000000" w:themeColor="text1"/>
          <w:lang w:val="en-US"/>
        </w:rPr>
        <w:t>7</w:t>
      </w:r>
      <w:r w:rsidRPr="00274D17">
        <w:rPr>
          <w:rFonts w:ascii="Arial" w:hAnsi="Arial" w:cs="Arial"/>
          <w:color w:val="000000" w:themeColor="text1"/>
          <w:lang w:val="en-US"/>
        </w:rPr>
        <w:t xml:space="preserve">. Baseline characteristics </w:t>
      </w:r>
      <w:r w:rsidR="00CD1337" w:rsidRPr="00274D17">
        <w:rPr>
          <w:rFonts w:ascii="Arial" w:hAnsi="Arial" w:cs="Arial"/>
          <w:color w:val="000000" w:themeColor="text1"/>
          <w:lang w:val="en-US"/>
        </w:rPr>
        <w:t xml:space="preserve">after </w:t>
      </w:r>
      <w:r w:rsidR="00E32649" w:rsidRPr="00274D17">
        <w:rPr>
          <w:rFonts w:ascii="Arial" w:hAnsi="Arial" w:cs="Arial"/>
          <w:color w:val="000000" w:themeColor="text1"/>
          <w:lang w:val="en-US"/>
        </w:rPr>
        <w:t>propensity score</w:t>
      </w:r>
      <w:r w:rsidR="00BA7B01" w:rsidRPr="00274D17">
        <w:rPr>
          <w:rFonts w:ascii="Arial" w:hAnsi="Arial" w:cs="Arial"/>
          <w:color w:val="000000" w:themeColor="text1"/>
          <w:lang w:val="en-US"/>
        </w:rPr>
        <w:t xml:space="preserve"> matching</w:t>
      </w:r>
      <w:r w:rsidR="00CD1337" w:rsidRPr="00274D17">
        <w:rPr>
          <w:rFonts w:ascii="Arial" w:hAnsi="Arial" w:cs="Arial"/>
          <w:color w:val="000000" w:themeColor="text1"/>
          <w:lang w:val="en-US"/>
        </w:rPr>
        <w:t>*</w:t>
      </w:r>
      <w:r w:rsidR="00FE13C9" w:rsidRPr="00274D17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68BB2131" w14:textId="77777777" w:rsidR="00CD1337" w:rsidRPr="00274D17" w:rsidRDefault="00CD1337">
      <w:pPr>
        <w:rPr>
          <w:rFonts w:ascii="Arial" w:hAnsi="Arial" w:cs="Arial"/>
          <w:color w:val="000000" w:themeColor="text1"/>
          <w:lang w:val="en-US"/>
        </w:rPr>
      </w:pPr>
    </w:p>
    <w:tbl>
      <w:tblPr>
        <w:tblStyle w:val="GridTable41"/>
        <w:tblW w:w="9911" w:type="dxa"/>
        <w:tblLook w:val="04A0" w:firstRow="1" w:lastRow="0" w:firstColumn="1" w:lastColumn="0" w:noHBand="0" w:noVBand="1"/>
      </w:tblPr>
      <w:tblGrid>
        <w:gridCol w:w="3377"/>
        <w:gridCol w:w="2678"/>
        <w:gridCol w:w="2536"/>
        <w:gridCol w:w="1320"/>
      </w:tblGrid>
      <w:tr w:rsidR="00274D17" w:rsidRPr="00274D17" w14:paraId="6EA7F2AF" w14:textId="77777777" w:rsidTr="00CD1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42140340" w14:textId="77777777" w:rsidR="00CD1337" w:rsidRPr="00274D17" w:rsidRDefault="00CD1337" w:rsidP="004556B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2678" w:type="dxa"/>
          </w:tcPr>
          <w:p w14:paraId="14CD78CE" w14:textId="664F1D42" w:rsidR="00CD1337" w:rsidRPr="00274D17" w:rsidRDefault="00251D89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Presence of hepatic steatosis</w:t>
            </w:r>
            <w:r w:rsidR="00E24A6F" w:rsidRPr="00274D17">
              <w:rPr>
                <w:rFonts w:ascii="Arial" w:hAnsi="Arial" w:cs="Arial"/>
                <w:color w:val="000000" w:themeColor="text1"/>
              </w:rPr>
              <w:t>†</w:t>
            </w:r>
            <w:r w:rsidR="00CD1337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</w:t>
            </w:r>
            <w:r w:rsidR="00EF3CD2" w:rsidRPr="00274D17">
              <w:rPr>
                <w:rFonts w:ascii="Arial" w:hAnsi="Arial" w:cs="Arial"/>
                <w:color w:val="000000" w:themeColor="text1"/>
                <w:lang w:val="en-US"/>
              </w:rPr>
              <w:t>957</w:t>
            </w:r>
            <w:r w:rsidR="00CD1337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2536" w:type="dxa"/>
          </w:tcPr>
          <w:p w14:paraId="29A04669" w14:textId="1FDDA147" w:rsidR="00CD1337" w:rsidRPr="00274D17" w:rsidRDefault="00251D89" w:rsidP="00CD1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Absence of hepatic steatosis</w:t>
            </w:r>
            <w:r w:rsidR="00E24A6F" w:rsidRPr="00274D17">
              <w:rPr>
                <w:rFonts w:ascii="Arial" w:hAnsi="Arial" w:cs="Arial"/>
                <w:color w:val="000000" w:themeColor="text1"/>
              </w:rPr>
              <w:t>†</w:t>
            </w:r>
            <w:r w:rsidR="00CD1337"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 (N=</w:t>
            </w:r>
            <w:r w:rsidR="00EF3CD2" w:rsidRPr="00274D17">
              <w:rPr>
                <w:rFonts w:ascii="Arial" w:hAnsi="Arial" w:cs="Arial"/>
                <w:color w:val="000000" w:themeColor="text1"/>
                <w:lang w:val="en-US"/>
              </w:rPr>
              <w:t>957</w:t>
            </w:r>
            <w:r w:rsidR="00CD1337" w:rsidRPr="00274D17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</w:p>
        </w:tc>
        <w:tc>
          <w:tcPr>
            <w:tcW w:w="1320" w:type="dxa"/>
          </w:tcPr>
          <w:p w14:paraId="04BA003E" w14:textId="5D8630ED" w:rsidR="00CD1337" w:rsidRPr="00274D17" w:rsidRDefault="00AF2F88" w:rsidP="004556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ASD</w:t>
            </w:r>
            <w:r w:rsidR="00EF74FF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‡</w:t>
            </w:r>
          </w:p>
        </w:tc>
      </w:tr>
      <w:tr w:rsidR="00274D17" w:rsidRPr="00274D17" w14:paraId="2064F456" w14:textId="77777777" w:rsidTr="00530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3C160B33" w14:textId="77777777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Age</w:t>
            </w:r>
          </w:p>
        </w:tc>
        <w:tc>
          <w:tcPr>
            <w:tcW w:w="2678" w:type="dxa"/>
            <w:vAlign w:val="center"/>
          </w:tcPr>
          <w:p w14:paraId="34B88576" w14:textId="75C16137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56.2 (48.5-63.2)</w:t>
            </w:r>
          </w:p>
        </w:tc>
        <w:tc>
          <w:tcPr>
            <w:tcW w:w="2536" w:type="dxa"/>
            <w:vAlign w:val="center"/>
          </w:tcPr>
          <w:p w14:paraId="25E4C2DB" w14:textId="093396BE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55.6 (47</w:t>
            </w:r>
            <w:r w:rsidR="009B21F1"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.0</w:t>
            </w: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-62.8)</w:t>
            </w:r>
          </w:p>
        </w:tc>
        <w:tc>
          <w:tcPr>
            <w:tcW w:w="1320" w:type="dxa"/>
            <w:vAlign w:val="center"/>
          </w:tcPr>
          <w:p w14:paraId="54140DDF" w14:textId="3824A867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0.037</w:t>
            </w:r>
          </w:p>
        </w:tc>
      </w:tr>
      <w:tr w:rsidR="00274D17" w:rsidRPr="00274D17" w14:paraId="7EB7DEB4" w14:textId="77777777" w:rsidTr="00530557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5BFE564A" w14:textId="77777777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Gender (male)</w:t>
            </w:r>
          </w:p>
        </w:tc>
        <w:tc>
          <w:tcPr>
            <w:tcW w:w="2678" w:type="dxa"/>
            <w:vAlign w:val="center"/>
          </w:tcPr>
          <w:p w14:paraId="474146EC" w14:textId="241D017D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563 (59%)</w:t>
            </w:r>
          </w:p>
        </w:tc>
        <w:tc>
          <w:tcPr>
            <w:tcW w:w="2536" w:type="dxa"/>
            <w:vAlign w:val="center"/>
          </w:tcPr>
          <w:p w14:paraId="2E4AB71C" w14:textId="23931396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559 (58%)</w:t>
            </w:r>
          </w:p>
        </w:tc>
        <w:tc>
          <w:tcPr>
            <w:tcW w:w="1320" w:type="dxa"/>
            <w:vAlign w:val="center"/>
          </w:tcPr>
          <w:p w14:paraId="035F6BD1" w14:textId="642D5177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0.004</w:t>
            </w:r>
          </w:p>
        </w:tc>
      </w:tr>
      <w:tr w:rsidR="00274D17" w:rsidRPr="00274D17" w14:paraId="624C5F4D" w14:textId="77777777" w:rsidTr="00530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33B18C77" w14:textId="5FEBF4ED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Liver stiffness (kPa)</w:t>
            </w:r>
          </w:p>
        </w:tc>
        <w:tc>
          <w:tcPr>
            <w:tcW w:w="2678" w:type="dxa"/>
            <w:vAlign w:val="center"/>
          </w:tcPr>
          <w:p w14:paraId="3D6689B9" w14:textId="119E8D0A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 (4.7-8.4)</w:t>
            </w:r>
          </w:p>
        </w:tc>
        <w:tc>
          <w:tcPr>
            <w:tcW w:w="2536" w:type="dxa"/>
            <w:vAlign w:val="center"/>
          </w:tcPr>
          <w:p w14:paraId="21BE458A" w14:textId="0072955E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5.3 (4.2-7</w:t>
            </w:r>
            <w:r w:rsidR="00065DDE"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.0</w:t>
            </w: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320" w:type="dxa"/>
            <w:vAlign w:val="center"/>
          </w:tcPr>
          <w:p w14:paraId="1B7E95FA" w14:textId="2D754039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0.085</w:t>
            </w:r>
          </w:p>
        </w:tc>
      </w:tr>
      <w:tr w:rsidR="00274D17" w:rsidRPr="00274D17" w14:paraId="2D3141AE" w14:textId="77777777" w:rsidTr="00530557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07444ACC" w14:textId="4C983BF2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274D17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P</w:t>
            </w:r>
            <w:r w:rsidRPr="00274D17">
              <w:rPr>
                <w:rFonts w:ascii="Arial" w:hAnsi="Arial" w:cs="Arial"/>
                <w:color w:val="000000" w:themeColor="text1"/>
                <w:lang w:val="en-US" w:eastAsia="zh-CN"/>
              </w:rPr>
              <w:t>latelet</w:t>
            </w:r>
          </w:p>
        </w:tc>
        <w:tc>
          <w:tcPr>
            <w:tcW w:w="2678" w:type="dxa"/>
            <w:vAlign w:val="center"/>
          </w:tcPr>
          <w:p w14:paraId="61F615E6" w14:textId="062D9005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210 (172-248)</w:t>
            </w:r>
          </w:p>
        </w:tc>
        <w:tc>
          <w:tcPr>
            <w:tcW w:w="2536" w:type="dxa"/>
            <w:vAlign w:val="center"/>
          </w:tcPr>
          <w:p w14:paraId="38B315B0" w14:textId="1CFAC3F8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208 (167-249)</w:t>
            </w:r>
          </w:p>
        </w:tc>
        <w:tc>
          <w:tcPr>
            <w:tcW w:w="1320" w:type="dxa"/>
            <w:vAlign w:val="center"/>
          </w:tcPr>
          <w:p w14:paraId="4953C173" w14:textId="5B3CC4C1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0.055</w:t>
            </w:r>
          </w:p>
        </w:tc>
      </w:tr>
      <w:tr w:rsidR="00274D17" w:rsidRPr="00274D17" w14:paraId="61994288" w14:textId="77777777" w:rsidTr="00530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26F0F1C1" w14:textId="09A6D8CC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274D17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H</w:t>
            </w:r>
            <w:r w:rsidRPr="00274D17">
              <w:rPr>
                <w:rFonts w:ascii="Arial" w:hAnsi="Arial" w:cs="Arial"/>
                <w:color w:val="000000" w:themeColor="text1"/>
                <w:lang w:val="en-US" w:eastAsia="zh-CN"/>
              </w:rPr>
              <w:t>BV DNA</w:t>
            </w:r>
          </w:p>
        </w:tc>
        <w:tc>
          <w:tcPr>
            <w:tcW w:w="2678" w:type="dxa"/>
            <w:vAlign w:val="center"/>
          </w:tcPr>
          <w:p w14:paraId="0477385B" w14:textId="4554FAC7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1.3 (1.3-2.7)</w:t>
            </w:r>
          </w:p>
        </w:tc>
        <w:tc>
          <w:tcPr>
            <w:tcW w:w="2536" w:type="dxa"/>
            <w:vAlign w:val="center"/>
          </w:tcPr>
          <w:p w14:paraId="6CB9BA39" w14:textId="682575E3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1.3 (1.3-2.8)</w:t>
            </w:r>
          </w:p>
        </w:tc>
        <w:tc>
          <w:tcPr>
            <w:tcW w:w="1320" w:type="dxa"/>
            <w:vAlign w:val="center"/>
          </w:tcPr>
          <w:p w14:paraId="2C29FB45" w14:textId="00287E41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0.023</w:t>
            </w:r>
          </w:p>
        </w:tc>
      </w:tr>
      <w:tr w:rsidR="00274D17" w:rsidRPr="00274D17" w14:paraId="3BFCBC60" w14:textId="77777777" w:rsidTr="00530557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39A59C48" w14:textId="4A145D11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274D17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a</w:t>
            </w:r>
            <w:r w:rsidRPr="00274D17">
              <w:rPr>
                <w:rFonts w:ascii="Arial" w:hAnsi="Arial" w:cs="Arial"/>
                <w:color w:val="000000" w:themeColor="text1"/>
                <w:lang w:val="en-US" w:eastAsia="zh-CN"/>
              </w:rPr>
              <w:t>lbumin</w:t>
            </w:r>
          </w:p>
        </w:tc>
        <w:tc>
          <w:tcPr>
            <w:tcW w:w="2678" w:type="dxa"/>
            <w:vAlign w:val="center"/>
          </w:tcPr>
          <w:p w14:paraId="21695518" w14:textId="2C802F99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45 (43-47)</w:t>
            </w:r>
          </w:p>
        </w:tc>
        <w:tc>
          <w:tcPr>
            <w:tcW w:w="2536" w:type="dxa"/>
            <w:vAlign w:val="center"/>
          </w:tcPr>
          <w:p w14:paraId="60F240E6" w14:textId="4CAECBF6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45 (43-47)</w:t>
            </w:r>
          </w:p>
        </w:tc>
        <w:tc>
          <w:tcPr>
            <w:tcW w:w="1320" w:type="dxa"/>
            <w:vAlign w:val="center"/>
          </w:tcPr>
          <w:p w14:paraId="48B0A6D3" w14:textId="68D37A40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0.017</w:t>
            </w:r>
          </w:p>
        </w:tc>
      </w:tr>
      <w:tr w:rsidR="00274D17" w:rsidRPr="00274D17" w14:paraId="6DEF8C9B" w14:textId="77777777" w:rsidTr="00530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72E8C2D5" w14:textId="68D37459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 w:eastAsia="zh-CN"/>
              </w:rPr>
              <w:t>Bilirubin</w:t>
            </w:r>
          </w:p>
        </w:tc>
        <w:tc>
          <w:tcPr>
            <w:tcW w:w="2678" w:type="dxa"/>
            <w:vAlign w:val="center"/>
          </w:tcPr>
          <w:p w14:paraId="66875AF0" w14:textId="1405D9F2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 (7-13)</w:t>
            </w:r>
          </w:p>
        </w:tc>
        <w:tc>
          <w:tcPr>
            <w:tcW w:w="2536" w:type="dxa"/>
            <w:vAlign w:val="center"/>
          </w:tcPr>
          <w:p w14:paraId="71B8A93D" w14:textId="3F86D395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 (8-13)</w:t>
            </w:r>
          </w:p>
        </w:tc>
        <w:tc>
          <w:tcPr>
            <w:tcW w:w="1320" w:type="dxa"/>
            <w:vAlign w:val="center"/>
          </w:tcPr>
          <w:p w14:paraId="54417342" w14:textId="326FDD96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0.009</w:t>
            </w:r>
          </w:p>
        </w:tc>
      </w:tr>
      <w:tr w:rsidR="00274D17" w:rsidRPr="00274D17" w14:paraId="3033B3D3" w14:textId="77777777" w:rsidTr="00530557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49177D93" w14:textId="765C448F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274D17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A</w:t>
            </w:r>
            <w:r w:rsidRPr="00274D17">
              <w:rPr>
                <w:rFonts w:ascii="Arial" w:hAnsi="Arial" w:cs="Arial"/>
                <w:color w:val="000000" w:themeColor="text1"/>
                <w:lang w:val="en-US" w:eastAsia="zh-CN"/>
              </w:rPr>
              <w:t>ST</w:t>
            </w:r>
          </w:p>
        </w:tc>
        <w:tc>
          <w:tcPr>
            <w:tcW w:w="2678" w:type="dxa"/>
            <w:vAlign w:val="center"/>
          </w:tcPr>
          <w:p w14:paraId="25393A5C" w14:textId="089490E6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26 (21-33)</w:t>
            </w:r>
          </w:p>
        </w:tc>
        <w:tc>
          <w:tcPr>
            <w:tcW w:w="2536" w:type="dxa"/>
            <w:vAlign w:val="center"/>
          </w:tcPr>
          <w:p w14:paraId="1F80999D" w14:textId="46876D05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25 (22-31)</w:t>
            </w:r>
          </w:p>
        </w:tc>
        <w:tc>
          <w:tcPr>
            <w:tcW w:w="1320" w:type="dxa"/>
            <w:vAlign w:val="center"/>
          </w:tcPr>
          <w:p w14:paraId="2391ECBC" w14:textId="546E2BC3" w:rsidR="00AF2F88" w:rsidRPr="00274D17" w:rsidRDefault="00AF2F88" w:rsidP="00AF2F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0.027</w:t>
            </w:r>
          </w:p>
        </w:tc>
      </w:tr>
      <w:tr w:rsidR="00274D17" w:rsidRPr="00274D17" w14:paraId="6D80C5CC" w14:textId="77777777" w:rsidTr="00530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7" w:type="dxa"/>
          </w:tcPr>
          <w:p w14:paraId="062EFC9B" w14:textId="561D4451" w:rsidR="00AF2F88" w:rsidRPr="00274D17" w:rsidRDefault="00AF2F88" w:rsidP="00AF2F88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 xml:space="preserve">On </w:t>
            </w:r>
            <w:proofErr w:type="spellStart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nucleos</w:t>
            </w:r>
            <w:proofErr w:type="spellEnd"/>
            <w:r w:rsidRPr="00274D17">
              <w:rPr>
                <w:rFonts w:ascii="Arial" w:hAnsi="Arial" w:cs="Arial"/>
                <w:color w:val="000000" w:themeColor="text1"/>
                <w:lang w:val="en-US"/>
              </w:rPr>
              <w:t>(t)ide analogue therapy (yes)</w:t>
            </w:r>
          </w:p>
        </w:tc>
        <w:tc>
          <w:tcPr>
            <w:tcW w:w="2678" w:type="dxa"/>
            <w:vAlign w:val="center"/>
          </w:tcPr>
          <w:p w14:paraId="539D8BFE" w14:textId="6DCA4CD6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544 (57%)</w:t>
            </w:r>
          </w:p>
        </w:tc>
        <w:tc>
          <w:tcPr>
            <w:tcW w:w="2536" w:type="dxa"/>
            <w:vAlign w:val="center"/>
          </w:tcPr>
          <w:p w14:paraId="5E106644" w14:textId="6BDFDBE7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537 (56%)</w:t>
            </w:r>
          </w:p>
        </w:tc>
        <w:tc>
          <w:tcPr>
            <w:tcW w:w="1320" w:type="dxa"/>
            <w:vAlign w:val="center"/>
          </w:tcPr>
          <w:p w14:paraId="3630141F" w14:textId="69916C97" w:rsidR="00AF2F88" w:rsidRPr="00274D17" w:rsidRDefault="00AF2F88" w:rsidP="00AF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lang w:val="en-US"/>
              </w:rPr>
            </w:pPr>
            <w:r w:rsidRPr="00274D1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0.007</w:t>
            </w:r>
          </w:p>
        </w:tc>
      </w:tr>
      <w:tr w:rsidR="00274D17" w:rsidRPr="00274D17" w14:paraId="5D2044C8" w14:textId="77777777" w:rsidTr="00CD133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4"/>
          </w:tcPr>
          <w:p w14:paraId="6EDE21FF" w14:textId="4F15E51E" w:rsidR="00AF2F88" w:rsidRPr="00274D17" w:rsidRDefault="00EF74FF" w:rsidP="00EF74FF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*</w:t>
            </w:r>
            <w:r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="00AF2F88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Matched by age, gender, liver </w:t>
            </w:r>
            <w:r w:rsidR="00875DFD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stiffness</w:t>
            </w:r>
            <w:r w:rsidR="004864C6" w:rsidRPr="00274D17">
              <w:rPr>
                <w:rFonts w:ascii="Arial" w:hAnsi="Arial" w:cs="Arial"/>
                <w:b w:val="0"/>
                <w:color w:val="000000" w:themeColor="text1"/>
                <w:lang w:val="en-US"/>
              </w:rPr>
              <w:t>, platelet, HBV DNA, albumin, bilirubin, AST and antiviral treatment.</w:t>
            </w:r>
          </w:p>
          <w:p w14:paraId="48E4561F" w14:textId="3405E5A0" w:rsidR="00AF2F88" w:rsidRPr="00274D17" w:rsidRDefault="00AF2F88" w:rsidP="00AF2F88">
            <w:pPr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†</w:t>
            </w:r>
            <w:r w:rsidR="00EF74FF"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 H</w:t>
            </w:r>
            <w:r w:rsidRPr="00274D17">
              <w:rPr>
                <w:rFonts w:ascii="Arial" w:hAnsi="Arial" w:cs="Arial" w:hint="eastAsia"/>
                <w:b w:val="0"/>
                <w:bCs w:val="0"/>
                <w:color w:val="000000" w:themeColor="text1"/>
                <w:lang w:val="en-US"/>
              </w:rPr>
              <w:t>igh CAP</w:t>
            </w: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: CAP </w:t>
            </w:r>
            <w:r w:rsidRPr="00274D17">
              <w:rPr>
                <w:rFonts w:ascii="Arial" w:hAnsi="Arial" w:cs="Arial" w:hint="eastAsia"/>
                <w:b w:val="0"/>
                <w:bCs w:val="0"/>
                <w:color w:val="000000" w:themeColor="text1"/>
                <w:lang w:val="en-US"/>
              </w:rPr>
              <w:t>≥</w:t>
            </w:r>
            <w:r w:rsidRPr="00274D17">
              <w:rPr>
                <w:rFonts w:ascii="Arial" w:hAnsi="Arial" w:cs="Arial" w:hint="eastAsia"/>
                <w:b w:val="0"/>
                <w:bCs w:val="0"/>
                <w:color w:val="000000" w:themeColor="text1"/>
                <w:lang w:val="en-US"/>
              </w:rPr>
              <w:t xml:space="preserve"> 248 dB/m</w:t>
            </w: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; L</w:t>
            </w:r>
            <w:r w:rsidRPr="00274D17">
              <w:rPr>
                <w:rFonts w:ascii="Arial" w:hAnsi="Arial" w:cs="Arial" w:hint="eastAsia"/>
                <w:b w:val="0"/>
                <w:bCs w:val="0"/>
                <w:color w:val="000000" w:themeColor="text1"/>
                <w:lang w:val="en-US"/>
              </w:rPr>
              <w:t>ow CAP</w:t>
            </w: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: CAP </w:t>
            </w:r>
            <w:r w:rsidRPr="00274D17">
              <w:rPr>
                <w:rFonts w:ascii="Arial" w:hAnsi="Arial" w:cs="Arial" w:hint="eastAsia"/>
                <w:b w:val="0"/>
                <w:bCs w:val="0"/>
                <w:color w:val="000000" w:themeColor="text1"/>
                <w:lang w:val="en-US"/>
              </w:rPr>
              <w:t>&lt;248 dB/m</w:t>
            </w:r>
          </w:p>
          <w:p w14:paraId="4A634379" w14:textId="04226B3C" w:rsidR="00EF74FF" w:rsidRPr="00274D17" w:rsidRDefault="00EF74FF" w:rsidP="00AF2F88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‡ ASD </w:t>
            </w:r>
            <w:r w:rsidR="009029B9"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&lt;</w:t>
            </w: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 0.1 denotes </w:t>
            </w:r>
            <w:r w:rsidR="00251D89"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variables were </w:t>
            </w:r>
            <w:r w:rsidR="00E32649"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 xml:space="preserve">well </w:t>
            </w:r>
            <w:r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balance</w:t>
            </w:r>
            <w:r w:rsidR="00E32649" w:rsidRPr="00274D17">
              <w:rPr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  <w:t>d.</w:t>
            </w:r>
          </w:p>
        </w:tc>
      </w:tr>
    </w:tbl>
    <w:p w14:paraId="55FB8590" w14:textId="77777777" w:rsidR="00CD1337" w:rsidRPr="00274D17" w:rsidRDefault="00CD1337">
      <w:pPr>
        <w:rPr>
          <w:rFonts w:ascii="Arial" w:hAnsi="Arial" w:cs="Arial"/>
          <w:color w:val="000000" w:themeColor="text1"/>
          <w:lang w:val="en-US"/>
        </w:rPr>
      </w:pPr>
    </w:p>
    <w:p w14:paraId="156242F1" w14:textId="2FB33CFF" w:rsidR="00701E77" w:rsidRPr="00274D17" w:rsidRDefault="00710110" w:rsidP="00701E77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color w:val="000000" w:themeColor="text1"/>
          <w:lang w:val="en-US"/>
        </w:rPr>
        <w:br w:type="page"/>
      </w:r>
      <w:r w:rsidR="00741144" w:rsidRPr="00274D17">
        <w:rPr>
          <w:rFonts w:ascii="Arial" w:hAnsi="Arial" w:cs="Arial"/>
          <w:color w:val="000000" w:themeColor="text1"/>
          <w:lang w:val="en-US"/>
        </w:rPr>
        <w:lastRenderedPageBreak/>
        <w:t xml:space="preserve">Supplementary figure 1. </w:t>
      </w:r>
      <w:r w:rsidR="001C6C36" w:rsidRPr="00274D17">
        <w:rPr>
          <w:rFonts w:ascii="Arial" w:hAnsi="Arial" w:cs="Arial"/>
          <w:color w:val="000000" w:themeColor="text1"/>
        </w:rPr>
        <w:t>Cumulative HCC-free survival stratified by different degrees of hepatic steatosis in all patient</w:t>
      </w:r>
      <w:r w:rsidR="00701E77" w:rsidRPr="00274D17">
        <w:rPr>
          <w:rFonts w:ascii="Arial" w:hAnsi="Arial" w:cs="Arial"/>
          <w:color w:val="000000" w:themeColor="text1"/>
        </w:rPr>
        <w:t>s</w:t>
      </w:r>
    </w:p>
    <w:p w14:paraId="07160B05" w14:textId="75AECE78" w:rsidR="00B55759" w:rsidRPr="00274D17" w:rsidRDefault="00701E77" w:rsidP="00701E77">
      <w:pPr>
        <w:jc w:val="center"/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noProof/>
          <w:color w:val="000000" w:themeColor="text1"/>
          <w:lang w:eastAsia="zh-TW"/>
        </w:rPr>
        <w:drawing>
          <wp:inline distT="0" distB="0" distL="0" distR="0" wp14:anchorId="19E5BADE" wp14:editId="317FC6AC">
            <wp:extent cx="4686078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s 1 and 2.tif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217C" w14:textId="77777777" w:rsidR="00D708CB" w:rsidRPr="00274D17" w:rsidRDefault="00D708CB" w:rsidP="00D708CB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 xml:space="preserve">Supplementary figure 2. </w:t>
      </w:r>
      <w:r w:rsidRPr="00274D17">
        <w:rPr>
          <w:rFonts w:ascii="Arial" w:hAnsi="Arial" w:cs="Arial"/>
          <w:color w:val="000000" w:themeColor="text1"/>
        </w:rPr>
        <w:t>Cumulative HCC-free survival stratified by the severity of hepatic steatosis in NA-treated patients</w:t>
      </w:r>
    </w:p>
    <w:p w14:paraId="134BF9E5" w14:textId="0490A259" w:rsidR="00D708CB" w:rsidRPr="00274D17" w:rsidRDefault="00D708CB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noProof/>
          <w:color w:val="000000" w:themeColor="text1"/>
          <w:lang w:eastAsia="zh-TW"/>
        </w:rPr>
        <w:drawing>
          <wp:inline distT="0" distB="0" distL="0" distR="0" wp14:anchorId="3BB0E861" wp14:editId="6519E533">
            <wp:extent cx="5727700" cy="3221990"/>
            <wp:effectExtent l="0" t="0" r="1270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4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D17">
        <w:rPr>
          <w:rFonts w:ascii="Arial" w:hAnsi="Arial" w:cs="Arial"/>
          <w:color w:val="000000" w:themeColor="text1"/>
          <w:lang w:val="en-US"/>
        </w:rPr>
        <w:br w:type="page"/>
      </w:r>
    </w:p>
    <w:p w14:paraId="503AF5F9" w14:textId="1CA57A27" w:rsidR="00741144" w:rsidRPr="00274D17" w:rsidRDefault="00D708CB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Supplementary figure 3</w:t>
      </w:r>
      <w:r w:rsidR="00741144" w:rsidRPr="00274D17">
        <w:rPr>
          <w:rFonts w:ascii="Arial" w:hAnsi="Arial" w:cs="Arial"/>
          <w:color w:val="000000" w:themeColor="text1"/>
          <w:lang w:val="en-US"/>
        </w:rPr>
        <w:t xml:space="preserve">. </w:t>
      </w:r>
      <w:r w:rsidR="001C6C36" w:rsidRPr="00274D17">
        <w:rPr>
          <w:rFonts w:ascii="Arial" w:hAnsi="Arial" w:cs="Arial"/>
          <w:color w:val="000000" w:themeColor="text1"/>
        </w:rPr>
        <w:t>Cumulative HCC-free survival stratified by different degrees of hepatic steatosis in NA-treated patients</w:t>
      </w:r>
    </w:p>
    <w:p w14:paraId="3FB07237" w14:textId="709A092F" w:rsidR="00B45E54" w:rsidRPr="00274D17" w:rsidRDefault="00701E77" w:rsidP="00FC6E84">
      <w:pPr>
        <w:jc w:val="center"/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noProof/>
          <w:color w:val="000000" w:themeColor="text1"/>
          <w:lang w:eastAsia="zh-TW"/>
        </w:rPr>
        <w:drawing>
          <wp:inline distT="0" distB="0" distL="0" distR="0" wp14:anchorId="2350EBCF" wp14:editId="35838EA0">
            <wp:extent cx="4457549" cy="842504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696" cy="84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1DA5" w14:textId="58F93C02" w:rsidR="008C1BB9" w:rsidRPr="00274D17" w:rsidRDefault="00EB7844" w:rsidP="008C1BB9">
      <w:pPr>
        <w:rPr>
          <w:rFonts w:ascii="Arial" w:hAnsi="Arial" w:cs="Arial"/>
          <w:color w:val="000000" w:themeColor="text1"/>
        </w:rPr>
      </w:pPr>
      <w:r w:rsidRPr="00274D17">
        <w:rPr>
          <w:rFonts w:ascii="Arial" w:hAnsi="Arial" w:cs="Arial"/>
          <w:color w:val="000000" w:themeColor="text1"/>
          <w:lang w:val="en-US"/>
        </w:rPr>
        <w:lastRenderedPageBreak/>
        <w:t>Supplementary Figure 4</w:t>
      </w:r>
      <w:r w:rsidR="008C1BB9" w:rsidRPr="00274D17">
        <w:rPr>
          <w:rFonts w:ascii="Arial" w:hAnsi="Arial" w:cs="Arial"/>
          <w:color w:val="000000" w:themeColor="text1"/>
          <w:lang w:val="en-US"/>
        </w:rPr>
        <w:t xml:space="preserve">. </w:t>
      </w:r>
      <w:r w:rsidR="008C1BB9" w:rsidRPr="00274D17">
        <w:rPr>
          <w:rFonts w:ascii="Arial" w:hAnsi="Arial" w:cs="Arial"/>
          <w:color w:val="000000" w:themeColor="text1"/>
        </w:rPr>
        <w:t>Potential link between hepatic fat, fibrosis and hepatocellular carcinoma</w:t>
      </w:r>
    </w:p>
    <w:p w14:paraId="07AE3487" w14:textId="4121C721" w:rsidR="008C1BB9" w:rsidRPr="00274D17" w:rsidRDefault="008C1BB9" w:rsidP="008C1BB9">
      <w:pPr>
        <w:rPr>
          <w:rFonts w:ascii="Arial" w:hAnsi="Arial" w:cs="Arial"/>
          <w:color w:val="000000" w:themeColor="text1"/>
          <w:lang w:val="en-US"/>
        </w:rPr>
      </w:pPr>
    </w:p>
    <w:p w14:paraId="529DA160" w14:textId="68915068" w:rsidR="008C1BB9" w:rsidRPr="00274D17" w:rsidRDefault="007C21A9" w:rsidP="008C1BB9">
      <w:pPr>
        <w:rPr>
          <w:rFonts w:ascii="Arial" w:hAnsi="Arial" w:cs="Arial"/>
          <w:color w:val="000000" w:themeColor="text1"/>
          <w:lang w:val="en-US"/>
        </w:rPr>
      </w:pPr>
      <w:r w:rsidRPr="00274D17">
        <w:rPr>
          <w:rFonts w:ascii="Arial" w:hAnsi="Arial" w:cs="Arial"/>
          <w:noProof/>
          <w:color w:val="000000" w:themeColor="text1"/>
          <w:lang w:eastAsia="zh-TW"/>
        </w:rPr>
        <w:drawing>
          <wp:inline distT="0" distB="0" distL="0" distR="0" wp14:anchorId="29C69AAC" wp14:editId="1CEB2CB8">
            <wp:extent cx="5727700" cy="4208145"/>
            <wp:effectExtent l="0" t="0" r="1270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1-31 at 5.14.1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BB9" w:rsidRPr="00274D17" w:rsidSect="004556B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759CA" w14:textId="77777777" w:rsidR="009118F8" w:rsidRDefault="009118F8" w:rsidP="00EF3CD2">
      <w:r>
        <w:separator/>
      </w:r>
    </w:p>
  </w:endnote>
  <w:endnote w:type="continuationSeparator" w:id="0">
    <w:p w14:paraId="1CC49418" w14:textId="77777777" w:rsidR="009118F8" w:rsidRDefault="009118F8" w:rsidP="00EF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A36CF" w14:textId="77777777" w:rsidR="009118F8" w:rsidRDefault="009118F8" w:rsidP="00EF3CD2">
      <w:r>
        <w:separator/>
      </w:r>
    </w:p>
  </w:footnote>
  <w:footnote w:type="continuationSeparator" w:id="0">
    <w:p w14:paraId="69C6B810" w14:textId="77777777" w:rsidR="009118F8" w:rsidRDefault="009118F8" w:rsidP="00EF3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3EEE3" w14:textId="77777777" w:rsidR="00630E46" w:rsidRDefault="00630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167E66"/>
    <w:multiLevelType w:val="hybridMultilevel"/>
    <w:tmpl w:val="493611A4"/>
    <w:lvl w:ilvl="0" w:tplc="129073E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66"/>
    <w:rsid w:val="000225B2"/>
    <w:rsid w:val="00033602"/>
    <w:rsid w:val="0006246F"/>
    <w:rsid w:val="00065DDE"/>
    <w:rsid w:val="00071516"/>
    <w:rsid w:val="0009378D"/>
    <w:rsid w:val="000941B9"/>
    <w:rsid w:val="000A5804"/>
    <w:rsid w:val="000B1C59"/>
    <w:rsid w:val="000B6787"/>
    <w:rsid w:val="000F2075"/>
    <w:rsid w:val="000F4B6F"/>
    <w:rsid w:val="00107C47"/>
    <w:rsid w:val="001238AA"/>
    <w:rsid w:val="001305C7"/>
    <w:rsid w:val="00131248"/>
    <w:rsid w:val="00144616"/>
    <w:rsid w:val="00146244"/>
    <w:rsid w:val="001814C7"/>
    <w:rsid w:val="00186970"/>
    <w:rsid w:val="00187F26"/>
    <w:rsid w:val="001946F9"/>
    <w:rsid w:val="001A23F6"/>
    <w:rsid w:val="001B0BBC"/>
    <w:rsid w:val="001C4510"/>
    <w:rsid w:val="001C6C36"/>
    <w:rsid w:val="001F43F2"/>
    <w:rsid w:val="002268E0"/>
    <w:rsid w:val="00236BFA"/>
    <w:rsid w:val="002377F3"/>
    <w:rsid w:val="00251D89"/>
    <w:rsid w:val="002660EF"/>
    <w:rsid w:val="00273A51"/>
    <w:rsid w:val="00274D17"/>
    <w:rsid w:val="002758C6"/>
    <w:rsid w:val="002A74C8"/>
    <w:rsid w:val="002B01C3"/>
    <w:rsid w:val="002B0250"/>
    <w:rsid w:val="002E3DA6"/>
    <w:rsid w:val="003040CF"/>
    <w:rsid w:val="0032555B"/>
    <w:rsid w:val="00334ED1"/>
    <w:rsid w:val="0035612F"/>
    <w:rsid w:val="003800D5"/>
    <w:rsid w:val="003849C9"/>
    <w:rsid w:val="003878FA"/>
    <w:rsid w:val="003B5D7B"/>
    <w:rsid w:val="003C3E6B"/>
    <w:rsid w:val="003C4B6A"/>
    <w:rsid w:val="003C564C"/>
    <w:rsid w:val="003C738C"/>
    <w:rsid w:val="003D1346"/>
    <w:rsid w:val="003D5E9B"/>
    <w:rsid w:val="003D79DB"/>
    <w:rsid w:val="003F1D5F"/>
    <w:rsid w:val="003F4780"/>
    <w:rsid w:val="0040347F"/>
    <w:rsid w:val="00405429"/>
    <w:rsid w:val="00423E2F"/>
    <w:rsid w:val="00431ED7"/>
    <w:rsid w:val="0043381D"/>
    <w:rsid w:val="0044233D"/>
    <w:rsid w:val="004556B2"/>
    <w:rsid w:val="00475697"/>
    <w:rsid w:val="0048226B"/>
    <w:rsid w:val="0048348B"/>
    <w:rsid w:val="004864C6"/>
    <w:rsid w:val="00491D67"/>
    <w:rsid w:val="00491EFB"/>
    <w:rsid w:val="00495AA0"/>
    <w:rsid w:val="004A392C"/>
    <w:rsid w:val="004A3F86"/>
    <w:rsid w:val="004A6CAE"/>
    <w:rsid w:val="004B3BBC"/>
    <w:rsid w:val="004D43AE"/>
    <w:rsid w:val="004E0B0B"/>
    <w:rsid w:val="004F202A"/>
    <w:rsid w:val="004F7046"/>
    <w:rsid w:val="0051406F"/>
    <w:rsid w:val="00521460"/>
    <w:rsid w:val="00530557"/>
    <w:rsid w:val="005322C8"/>
    <w:rsid w:val="00532705"/>
    <w:rsid w:val="00537926"/>
    <w:rsid w:val="00544F5A"/>
    <w:rsid w:val="00546760"/>
    <w:rsid w:val="005742B7"/>
    <w:rsid w:val="005828B5"/>
    <w:rsid w:val="00584915"/>
    <w:rsid w:val="00586160"/>
    <w:rsid w:val="005B2852"/>
    <w:rsid w:val="005B59B1"/>
    <w:rsid w:val="005C162D"/>
    <w:rsid w:val="005D71F7"/>
    <w:rsid w:val="005D7ED2"/>
    <w:rsid w:val="00623F66"/>
    <w:rsid w:val="00630E46"/>
    <w:rsid w:val="0064233F"/>
    <w:rsid w:val="00645103"/>
    <w:rsid w:val="00655202"/>
    <w:rsid w:val="006765E2"/>
    <w:rsid w:val="00687E48"/>
    <w:rsid w:val="006935AC"/>
    <w:rsid w:val="006D187E"/>
    <w:rsid w:val="006E3432"/>
    <w:rsid w:val="00701E77"/>
    <w:rsid w:val="00702D2B"/>
    <w:rsid w:val="00710110"/>
    <w:rsid w:val="0073627E"/>
    <w:rsid w:val="00741144"/>
    <w:rsid w:val="00761537"/>
    <w:rsid w:val="007640C3"/>
    <w:rsid w:val="007A02E4"/>
    <w:rsid w:val="007A20CF"/>
    <w:rsid w:val="007A3A2F"/>
    <w:rsid w:val="007B2BBA"/>
    <w:rsid w:val="007C21A9"/>
    <w:rsid w:val="007F5436"/>
    <w:rsid w:val="0080546A"/>
    <w:rsid w:val="008060DE"/>
    <w:rsid w:val="00810A4E"/>
    <w:rsid w:val="00824943"/>
    <w:rsid w:val="00824EAC"/>
    <w:rsid w:val="00835634"/>
    <w:rsid w:val="00852CEC"/>
    <w:rsid w:val="00875DFD"/>
    <w:rsid w:val="00881D30"/>
    <w:rsid w:val="008A5960"/>
    <w:rsid w:val="008C1BB9"/>
    <w:rsid w:val="008C1E58"/>
    <w:rsid w:val="008C2C00"/>
    <w:rsid w:val="008C6571"/>
    <w:rsid w:val="008D198A"/>
    <w:rsid w:val="008D3019"/>
    <w:rsid w:val="009029B9"/>
    <w:rsid w:val="009118F8"/>
    <w:rsid w:val="0091711B"/>
    <w:rsid w:val="009307CE"/>
    <w:rsid w:val="00973B0C"/>
    <w:rsid w:val="009852A3"/>
    <w:rsid w:val="009B21F1"/>
    <w:rsid w:val="009B398C"/>
    <w:rsid w:val="009D45F4"/>
    <w:rsid w:val="009E2B82"/>
    <w:rsid w:val="009E3B05"/>
    <w:rsid w:val="009F0885"/>
    <w:rsid w:val="00A02D69"/>
    <w:rsid w:val="00A22087"/>
    <w:rsid w:val="00A2445A"/>
    <w:rsid w:val="00A374B0"/>
    <w:rsid w:val="00A41A05"/>
    <w:rsid w:val="00A553E7"/>
    <w:rsid w:val="00A55722"/>
    <w:rsid w:val="00A66FB9"/>
    <w:rsid w:val="00A80C62"/>
    <w:rsid w:val="00AC20E8"/>
    <w:rsid w:val="00AE0D0A"/>
    <w:rsid w:val="00AE29A8"/>
    <w:rsid w:val="00AF2F88"/>
    <w:rsid w:val="00AF7D95"/>
    <w:rsid w:val="00B01A4C"/>
    <w:rsid w:val="00B05CC4"/>
    <w:rsid w:val="00B13111"/>
    <w:rsid w:val="00B139D3"/>
    <w:rsid w:val="00B14618"/>
    <w:rsid w:val="00B257DB"/>
    <w:rsid w:val="00B45E54"/>
    <w:rsid w:val="00B55759"/>
    <w:rsid w:val="00B65A07"/>
    <w:rsid w:val="00B77053"/>
    <w:rsid w:val="00BA4291"/>
    <w:rsid w:val="00BA7B01"/>
    <w:rsid w:val="00BB2B13"/>
    <w:rsid w:val="00BC13B3"/>
    <w:rsid w:val="00BD6499"/>
    <w:rsid w:val="00BF1EAD"/>
    <w:rsid w:val="00BF25F4"/>
    <w:rsid w:val="00BF7181"/>
    <w:rsid w:val="00C02D24"/>
    <w:rsid w:val="00C11CEB"/>
    <w:rsid w:val="00C323CE"/>
    <w:rsid w:val="00C46478"/>
    <w:rsid w:val="00C47835"/>
    <w:rsid w:val="00C5345A"/>
    <w:rsid w:val="00C67EAD"/>
    <w:rsid w:val="00C80B76"/>
    <w:rsid w:val="00C8578F"/>
    <w:rsid w:val="00C86C1D"/>
    <w:rsid w:val="00C9263E"/>
    <w:rsid w:val="00C936D3"/>
    <w:rsid w:val="00CA52B6"/>
    <w:rsid w:val="00CA731F"/>
    <w:rsid w:val="00CC0175"/>
    <w:rsid w:val="00CD1337"/>
    <w:rsid w:val="00CF539E"/>
    <w:rsid w:val="00D0187D"/>
    <w:rsid w:val="00D32C9D"/>
    <w:rsid w:val="00D41F33"/>
    <w:rsid w:val="00D51301"/>
    <w:rsid w:val="00D66570"/>
    <w:rsid w:val="00D708CB"/>
    <w:rsid w:val="00D843F4"/>
    <w:rsid w:val="00D873D7"/>
    <w:rsid w:val="00DA01DA"/>
    <w:rsid w:val="00DD3121"/>
    <w:rsid w:val="00E03495"/>
    <w:rsid w:val="00E0758F"/>
    <w:rsid w:val="00E24A6F"/>
    <w:rsid w:val="00E322C6"/>
    <w:rsid w:val="00E32649"/>
    <w:rsid w:val="00E330F8"/>
    <w:rsid w:val="00E335B8"/>
    <w:rsid w:val="00E61DC0"/>
    <w:rsid w:val="00E735E4"/>
    <w:rsid w:val="00EB1813"/>
    <w:rsid w:val="00EB7844"/>
    <w:rsid w:val="00ED65D2"/>
    <w:rsid w:val="00EE7EB3"/>
    <w:rsid w:val="00EF07DB"/>
    <w:rsid w:val="00EF3CD2"/>
    <w:rsid w:val="00EF74FF"/>
    <w:rsid w:val="00F2289C"/>
    <w:rsid w:val="00F3074E"/>
    <w:rsid w:val="00F376ED"/>
    <w:rsid w:val="00F4137C"/>
    <w:rsid w:val="00F50E71"/>
    <w:rsid w:val="00F6213C"/>
    <w:rsid w:val="00F6779C"/>
    <w:rsid w:val="00F7143D"/>
    <w:rsid w:val="00F80E5D"/>
    <w:rsid w:val="00F85313"/>
    <w:rsid w:val="00F9629F"/>
    <w:rsid w:val="00FC6E84"/>
    <w:rsid w:val="00FC75FF"/>
    <w:rsid w:val="00FC76F3"/>
    <w:rsid w:val="00FD458A"/>
    <w:rsid w:val="00FE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4F7B3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3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F2289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basedOn w:val="TableNormal"/>
    <w:uiPriority w:val="49"/>
    <w:rsid w:val="00F2289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C1E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E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E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E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E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E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58"/>
    <w:rPr>
      <w:rFonts w:ascii="Segoe UI" w:hAnsi="Segoe UI" w:cs="Segoe UI"/>
      <w:sz w:val="18"/>
      <w:szCs w:val="18"/>
    </w:rPr>
  </w:style>
  <w:style w:type="table" w:customStyle="1" w:styleId="ListTable31">
    <w:name w:val="List Table 31"/>
    <w:basedOn w:val="TableNormal"/>
    <w:uiPriority w:val="48"/>
    <w:rsid w:val="0071011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F3C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F3CD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F3C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F3CD2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F74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Lung Yi</dc:creator>
  <cp:keywords/>
  <dc:description/>
  <cp:lastModifiedBy>Microsoft Office User</cp:lastModifiedBy>
  <cp:revision>2</cp:revision>
  <dcterms:created xsi:type="dcterms:W3CDTF">2021-04-11T03:12:00Z</dcterms:created>
  <dcterms:modified xsi:type="dcterms:W3CDTF">2021-04-11T03:12:00Z</dcterms:modified>
</cp:coreProperties>
</file>