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51595" w14:textId="299B6BDC" w:rsidR="00CB05FB" w:rsidRDefault="00CB05FB" w:rsidP="00CB05FB">
      <w:pPr>
        <w:spacing w:line="360" w:lineRule="auto"/>
        <w:rPr>
          <w:rFonts w:ascii="Times New Roman" w:hAnsi="Times New Roman" w:cs="Times New Roman"/>
          <w:b/>
          <w:bCs/>
          <w:sz w:val="32"/>
          <w:szCs w:val="32"/>
          <w:lang w:val="en-GB"/>
        </w:rPr>
      </w:pPr>
      <w:r w:rsidRPr="00A7318D">
        <w:rPr>
          <w:rFonts w:ascii="Times New Roman" w:hAnsi="Times New Roman" w:cs="Times New Roman"/>
          <w:b/>
          <w:bCs/>
          <w:sz w:val="32"/>
          <w:szCs w:val="32"/>
          <w:lang w:val="en-GB"/>
        </w:rPr>
        <w:t xml:space="preserve">Ultrafast </w:t>
      </w:r>
      <w:r>
        <w:rPr>
          <w:rFonts w:ascii="Times New Roman" w:hAnsi="Times New Roman" w:cs="Times New Roman"/>
          <w:b/>
          <w:bCs/>
          <w:sz w:val="32"/>
          <w:szCs w:val="32"/>
          <w:lang w:val="en-GB"/>
        </w:rPr>
        <w:t>charge</w:t>
      </w:r>
      <w:r w:rsidRPr="00A7318D">
        <w:rPr>
          <w:rFonts w:ascii="Times New Roman" w:hAnsi="Times New Roman" w:cs="Times New Roman"/>
          <w:b/>
          <w:bCs/>
          <w:sz w:val="32"/>
          <w:szCs w:val="32"/>
          <w:lang w:val="en-GB"/>
        </w:rPr>
        <w:t xml:space="preserve"> transfer dynamics in 2D Covalent Organic Frameworks/Re-complex hybrid </w:t>
      </w:r>
      <w:proofErr w:type="spellStart"/>
      <w:r w:rsidRPr="00A7318D">
        <w:rPr>
          <w:rFonts w:ascii="Times New Roman" w:hAnsi="Times New Roman" w:cs="Times New Roman"/>
          <w:b/>
          <w:bCs/>
          <w:sz w:val="32"/>
          <w:szCs w:val="32"/>
          <w:lang w:val="en-GB"/>
        </w:rPr>
        <w:t>photocatalyst</w:t>
      </w:r>
      <w:proofErr w:type="spellEnd"/>
      <w:r w:rsidR="00613DF4">
        <w:rPr>
          <w:rFonts w:ascii="Times New Roman" w:hAnsi="Times New Roman" w:cs="Times New Roman"/>
          <w:b/>
          <w:bCs/>
          <w:sz w:val="32"/>
          <w:szCs w:val="32"/>
          <w:lang w:val="en-GB"/>
        </w:rPr>
        <w:t xml:space="preserve"> for CO</w:t>
      </w:r>
      <w:r w:rsidR="00613DF4" w:rsidRPr="00613DF4">
        <w:rPr>
          <w:rFonts w:ascii="Times New Roman" w:hAnsi="Times New Roman" w:cs="Times New Roman"/>
          <w:b/>
          <w:bCs/>
          <w:sz w:val="32"/>
          <w:szCs w:val="32"/>
          <w:vertAlign w:val="subscript"/>
          <w:lang w:val="en-GB"/>
        </w:rPr>
        <w:t>2</w:t>
      </w:r>
      <w:r w:rsidR="00613DF4">
        <w:rPr>
          <w:rFonts w:ascii="Times New Roman" w:hAnsi="Times New Roman" w:cs="Times New Roman"/>
          <w:b/>
          <w:bCs/>
          <w:sz w:val="32"/>
          <w:szCs w:val="32"/>
          <w:lang w:val="en-GB"/>
        </w:rPr>
        <w:t xml:space="preserve"> reduction</w:t>
      </w:r>
      <w:r w:rsidRPr="00A7318D">
        <w:rPr>
          <w:rFonts w:ascii="Times New Roman" w:hAnsi="Times New Roman" w:cs="Times New Roman"/>
          <w:b/>
          <w:bCs/>
          <w:sz w:val="32"/>
          <w:szCs w:val="32"/>
          <w:lang w:val="en-GB"/>
        </w:rPr>
        <w:t xml:space="preserve">: </w:t>
      </w:r>
      <w:r w:rsidR="00613DF4">
        <w:rPr>
          <w:rFonts w:ascii="Times New Roman" w:hAnsi="Times New Roman" w:cs="Times New Roman"/>
          <w:b/>
          <w:bCs/>
          <w:sz w:val="32"/>
          <w:szCs w:val="32"/>
          <w:lang w:val="en-GB"/>
        </w:rPr>
        <w:t>h</w:t>
      </w:r>
      <w:r w:rsidRPr="00A7318D">
        <w:rPr>
          <w:rFonts w:ascii="Times New Roman" w:hAnsi="Times New Roman" w:cs="Times New Roman"/>
          <w:b/>
          <w:bCs/>
          <w:sz w:val="32"/>
          <w:szCs w:val="32"/>
          <w:lang w:val="en-GB"/>
        </w:rPr>
        <w:t xml:space="preserve">ot </w:t>
      </w:r>
      <w:r>
        <w:rPr>
          <w:rFonts w:ascii="Times New Roman" w:hAnsi="Times New Roman" w:cs="Times New Roman"/>
          <w:b/>
          <w:bCs/>
          <w:sz w:val="32"/>
          <w:szCs w:val="32"/>
          <w:lang w:val="en-GB"/>
        </w:rPr>
        <w:t>electrons</w:t>
      </w:r>
      <w:r w:rsidRPr="00A7318D">
        <w:rPr>
          <w:rFonts w:ascii="Times New Roman" w:hAnsi="Times New Roman" w:cs="Times New Roman"/>
          <w:b/>
          <w:bCs/>
          <w:sz w:val="32"/>
          <w:szCs w:val="32"/>
          <w:lang w:val="en-GB"/>
        </w:rPr>
        <w:t xml:space="preserve"> vs. cold </w:t>
      </w:r>
      <w:r>
        <w:rPr>
          <w:rFonts w:ascii="Times New Roman" w:hAnsi="Times New Roman" w:cs="Times New Roman"/>
          <w:b/>
          <w:bCs/>
          <w:sz w:val="32"/>
          <w:szCs w:val="32"/>
          <w:lang w:val="en-GB"/>
        </w:rPr>
        <w:t>electrons</w:t>
      </w:r>
      <w:r w:rsidRPr="00A7318D">
        <w:rPr>
          <w:rFonts w:ascii="Times New Roman" w:hAnsi="Times New Roman" w:cs="Times New Roman"/>
          <w:b/>
          <w:bCs/>
          <w:sz w:val="32"/>
          <w:szCs w:val="32"/>
          <w:lang w:val="en-GB"/>
        </w:rPr>
        <w:t xml:space="preserve">  </w:t>
      </w:r>
    </w:p>
    <w:p w14:paraId="3279B831" w14:textId="77777777" w:rsidR="00CB05FB" w:rsidRPr="00A7318D" w:rsidRDefault="00CB05FB" w:rsidP="00CB05FB">
      <w:pPr>
        <w:spacing w:line="360" w:lineRule="auto"/>
        <w:rPr>
          <w:rFonts w:ascii="Times New Roman" w:hAnsi="Times New Roman" w:cs="Times New Roman"/>
          <w:b/>
          <w:bCs/>
          <w:sz w:val="32"/>
          <w:szCs w:val="32"/>
          <w:lang w:val="en-GB"/>
        </w:rPr>
      </w:pPr>
    </w:p>
    <w:p w14:paraId="029BF916" w14:textId="77777777" w:rsidR="00CB05FB" w:rsidRPr="00B41207" w:rsidRDefault="00CB05FB" w:rsidP="00CB05FB">
      <w:pPr>
        <w:pStyle w:val="BBAuthorName"/>
        <w:jc w:val="left"/>
        <w:rPr>
          <w:rFonts w:ascii="Times New Roman" w:hAnsi="Times New Roman"/>
          <w:b/>
          <w:color w:val="000000" w:themeColor="text1"/>
          <w:sz w:val="28"/>
          <w:szCs w:val="28"/>
        </w:rPr>
      </w:pPr>
      <w:r w:rsidRPr="00B41207">
        <w:rPr>
          <w:rFonts w:ascii="Times New Roman" w:hAnsi="Times New Roman"/>
          <w:b/>
          <w:color w:val="000000" w:themeColor="text1"/>
          <w:sz w:val="28"/>
          <w:szCs w:val="28"/>
        </w:rPr>
        <w:t xml:space="preserve">Qinying </w:t>
      </w:r>
      <w:proofErr w:type="spellStart"/>
      <w:r w:rsidRPr="00B41207">
        <w:rPr>
          <w:rFonts w:ascii="Times New Roman" w:hAnsi="Times New Roman"/>
          <w:b/>
          <w:color w:val="000000" w:themeColor="text1"/>
          <w:sz w:val="28"/>
          <w:szCs w:val="28"/>
        </w:rPr>
        <w:t>Pan,</w:t>
      </w:r>
      <w:r w:rsidRPr="00B41207">
        <w:rPr>
          <w:rFonts w:ascii="Times New Roman" w:hAnsi="Times New Roman"/>
          <w:b/>
          <w:i w:val="0"/>
          <w:color w:val="000000" w:themeColor="text1"/>
          <w:sz w:val="28"/>
          <w:szCs w:val="28"/>
          <w:vertAlign w:val="superscript"/>
        </w:rPr>
        <w:t>a</w:t>
      </w:r>
      <w:proofErr w:type="spellEnd"/>
      <w:r w:rsidRPr="00B41207">
        <w:rPr>
          <w:rFonts w:ascii="Times New Roman" w:eastAsia="SimSun" w:hAnsi="Times New Roman"/>
          <w:b/>
          <w:i w:val="0"/>
          <w:color w:val="000000" w:themeColor="text1"/>
          <w:sz w:val="28"/>
          <w:szCs w:val="28"/>
          <w:vertAlign w:val="superscript"/>
        </w:rPr>
        <w:t>#</w:t>
      </w:r>
      <w:r w:rsidRPr="00B41207">
        <w:rPr>
          <w:rFonts w:ascii="Times New Roman" w:hAnsi="Times New Roman"/>
          <w:b/>
          <w:color w:val="000000" w:themeColor="text1"/>
          <w:sz w:val="28"/>
          <w:szCs w:val="28"/>
        </w:rPr>
        <w:t xml:space="preserve"> Mohamed </w:t>
      </w:r>
      <w:proofErr w:type="spellStart"/>
      <w:r w:rsidRPr="00B41207">
        <w:rPr>
          <w:rFonts w:ascii="Times New Roman" w:hAnsi="Times New Roman"/>
          <w:b/>
          <w:color w:val="000000" w:themeColor="text1"/>
          <w:sz w:val="28"/>
          <w:szCs w:val="28"/>
        </w:rPr>
        <w:t>Abdellah,</w:t>
      </w:r>
      <w:r w:rsidRPr="00B41207">
        <w:rPr>
          <w:rFonts w:ascii="Times New Roman" w:hAnsi="Times New Roman"/>
          <w:b/>
          <w:i w:val="0"/>
          <w:color w:val="000000" w:themeColor="text1"/>
          <w:sz w:val="28"/>
          <w:szCs w:val="28"/>
          <w:vertAlign w:val="superscript"/>
        </w:rPr>
        <w:t>b,c</w:t>
      </w:r>
      <w:proofErr w:type="spellEnd"/>
      <w:r w:rsidRPr="00B41207">
        <w:rPr>
          <w:rFonts w:ascii="Times New Roman" w:eastAsia="SimSun" w:hAnsi="Times New Roman"/>
          <w:b/>
          <w:i w:val="0"/>
          <w:color w:val="000000" w:themeColor="text1"/>
          <w:sz w:val="28"/>
          <w:szCs w:val="28"/>
          <w:vertAlign w:val="superscript"/>
        </w:rPr>
        <w:t>#</w:t>
      </w:r>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Y</w:t>
      </w:r>
      <w:r w:rsidRPr="00B41207">
        <w:rPr>
          <w:rFonts w:ascii="Times New Roman" w:hAnsi="Times New Roman"/>
          <w:b/>
          <w:color w:val="000000" w:themeColor="text1"/>
          <w:sz w:val="28"/>
          <w:szCs w:val="28"/>
          <w:lang w:eastAsia="zh-CN"/>
        </w:rPr>
        <w:t>ue</w:t>
      </w:r>
      <w:r w:rsidRPr="00B41207">
        <w:rPr>
          <w:rFonts w:ascii="Times New Roman" w:hAnsi="Times New Roman"/>
          <w:b/>
          <w:color w:val="000000" w:themeColor="text1"/>
          <w:sz w:val="28"/>
          <w:szCs w:val="28"/>
        </w:rPr>
        <w:t>han</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Cao,</w:t>
      </w:r>
      <w:r w:rsidRPr="00B41207">
        <w:rPr>
          <w:rFonts w:ascii="Times New Roman" w:eastAsia="SimSun" w:hAnsi="Times New Roman"/>
          <w:b/>
          <w:i w:val="0"/>
          <w:color w:val="000000" w:themeColor="text1"/>
          <w:sz w:val="28"/>
          <w:szCs w:val="28"/>
          <w:vertAlign w:val="superscript"/>
        </w:rPr>
        <w:t>d</w:t>
      </w:r>
      <w:proofErr w:type="spellEnd"/>
      <w:r w:rsidRPr="00B41207">
        <w:rPr>
          <w:rFonts w:ascii="Times New Roman" w:hAnsi="Times New Roman"/>
          <w:b/>
          <w:color w:val="000000" w:themeColor="text1"/>
          <w:sz w:val="28"/>
          <w:szCs w:val="28"/>
        </w:rPr>
        <w:t xml:space="preserve"> Yang </w:t>
      </w:r>
      <w:proofErr w:type="spellStart"/>
      <w:r w:rsidRPr="00B41207">
        <w:rPr>
          <w:rFonts w:ascii="Times New Roman" w:hAnsi="Times New Roman"/>
          <w:b/>
          <w:color w:val="000000" w:themeColor="text1"/>
          <w:sz w:val="28"/>
          <w:szCs w:val="28"/>
        </w:rPr>
        <w:t>Liu,</w:t>
      </w:r>
      <w:r w:rsidRPr="00B41207">
        <w:rPr>
          <w:rFonts w:ascii="Times New Roman" w:eastAsia="SimSun" w:hAnsi="Times New Roman"/>
          <w:b/>
          <w:i w:val="0"/>
          <w:color w:val="000000" w:themeColor="text1"/>
          <w:sz w:val="28"/>
          <w:szCs w:val="28"/>
          <w:vertAlign w:val="superscript"/>
        </w:rPr>
        <w:t>d</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Weihua</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Lin,</w:t>
      </w:r>
      <w:r w:rsidRPr="00B41207">
        <w:rPr>
          <w:rFonts w:ascii="Times New Roman" w:hAnsi="Times New Roman"/>
          <w:b/>
          <w:i w:val="0"/>
          <w:color w:val="000000" w:themeColor="text1"/>
          <w:sz w:val="28"/>
          <w:szCs w:val="28"/>
          <w:vertAlign w:val="superscript"/>
        </w:rPr>
        <w:t>b</w:t>
      </w:r>
      <w:proofErr w:type="spellEnd"/>
      <w:r w:rsidRPr="00B41207">
        <w:rPr>
          <w:rFonts w:ascii="Times New Roman" w:hAnsi="Times New Roman"/>
          <w:b/>
          <w:color w:val="000000" w:themeColor="text1"/>
          <w:sz w:val="28"/>
          <w:szCs w:val="28"/>
        </w:rPr>
        <w:t xml:space="preserve"> Jie </w:t>
      </w:r>
      <w:proofErr w:type="spellStart"/>
      <w:r w:rsidRPr="00B41207">
        <w:rPr>
          <w:rFonts w:ascii="Times New Roman" w:hAnsi="Times New Roman"/>
          <w:b/>
          <w:color w:val="000000" w:themeColor="text1"/>
          <w:sz w:val="28"/>
          <w:szCs w:val="28"/>
        </w:rPr>
        <w:t>Meng,</w:t>
      </w:r>
      <w:r>
        <w:rPr>
          <w:rFonts w:ascii="Times New Roman" w:hAnsi="Times New Roman"/>
          <w:b/>
          <w:i w:val="0"/>
          <w:color w:val="000000" w:themeColor="text1"/>
          <w:sz w:val="28"/>
          <w:szCs w:val="28"/>
          <w:vertAlign w:val="superscript"/>
        </w:rPr>
        <w:t>a</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Quan</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Zhou,</w:t>
      </w:r>
      <w:r w:rsidRPr="00B41207">
        <w:rPr>
          <w:rFonts w:ascii="Times New Roman" w:eastAsia="SimSun" w:hAnsi="Times New Roman"/>
          <w:b/>
          <w:i w:val="0"/>
          <w:color w:val="000000" w:themeColor="text1"/>
          <w:sz w:val="28"/>
          <w:szCs w:val="28"/>
          <w:vertAlign w:val="superscript"/>
        </w:rPr>
        <w:t>e</w:t>
      </w:r>
      <w:proofErr w:type="spellEnd"/>
      <w:r w:rsidRPr="00B41207">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w:t>
      </w:r>
      <w:r>
        <w:rPr>
          <w:rFonts w:ascii="Times New Roman" w:hAnsi="Times New Roman" w:hint="eastAsia"/>
          <w:b/>
          <w:color w:val="000000" w:themeColor="text1"/>
          <w:sz w:val="28"/>
          <w:szCs w:val="28"/>
          <w:lang w:eastAsia="zh-CN"/>
        </w:rPr>
        <w:t>onglong</w:t>
      </w:r>
      <w:proofErr w:type="spellEnd"/>
      <w:r>
        <w:rPr>
          <w:rFonts w:ascii="Times New Roman" w:hAnsi="Times New Roman"/>
          <w:b/>
          <w:color w:val="000000" w:themeColor="text1"/>
          <w:sz w:val="28"/>
          <w:szCs w:val="28"/>
        </w:rPr>
        <w:t xml:space="preserve"> Li,</w:t>
      </w:r>
      <w:r w:rsidRPr="00B403B2">
        <w:rPr>
          <w:rFonts w:ascii="Times New Roman" w:hAnsi="Times New Roman"/>
          <w:b/>
          <w:i w:val="0"/>
          <w:color w:val="000000" w:themeColor="text1"/>
          <w:sz w:val="28"/>
          <w:szCs w:val="28"/>
          <w:vertAlign w:val="superscript"/>
        </w:rPr>
        <w:t xml:space="preserve"> </w:t>
      </w:r>
      <w:r w:rsidRPr="00B41207">
        <w:rPr>
          <w:rFonts w:ascii="Times New Roman" w:hAnsi="Times New Roman"/>
          <w:b/>
          <w:i w:val="0"/>
          <w:color w:val="000000" w:themeColor="text1"/>
          <w:sz w:val="28"/>
          <w:szCs w:val="28"/>
          <w:vertAlign w:val="superscript"/>
        </w:rPr>
        <w:t>f</w:t>
      </w:r>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Hao</w:t>
      </w:r>
      <w:proofErr w:type="spellEnd"/>
      <w:r>
        <w:rPr>
          <w:rFonts w:ascii="Times New Roman" w:hAnsi="Times New Roman"/>
          <w:b/>
          <w:color w:val="000000" w:themeColor="text1"/>
          <w:sz w:val="28"/>
          <w:szCs w:val="28"/>
        </w:rPr>
        <w:t xml:space="preserve"> Cui,</w:t>
      </w:r>
      <w:r w:rsidRPr="00B403B2">
        <w:rPr>
          <w:rFonts w:ascii="Times New Roman" w:hAnsi="Times New Roman"/>
          <w:b/>
          <w:i w:val="0"/>
          <w:color w:val="000000" w:themeColor="text1"/>
          <w:sz w:val="28"/>
          <w:szCs w:val="28"/>
          <w:vertAlign w:val="superscript"/>
        </w:rPr>
        <w:t xml:space="preserve"> </w:t>
      </w:r>
      <w:r w:rsidRPr="00B41207">
        <w:rPr>
          <w:rFonts w:ascii="Times New Roman" w:hAnsi="Times New Roman"/>
          <w:b/>
          <w:i w:val="0"/>
          <w:color w:val="000000" w:themeColor="text1"/>
          <w:sz w:val="28"/>
          <w:szCs w:val="28"/>
          <w:vertAlign w:val="superscript"/>
        </w:rPr>
        <w:t>f</w:t>
      </w:r>
      <w:r w:rsidRPr="00B41207">
        <w:rPr>
          <w:rFonts w:ascii="Times New Roman" w:hAnsi="Times New Roman"/>
          <w:b/>
          <w:color w:val="000000" w:themeColor="text1"/>
          <w:sz w:val="28"/>
          <w:szCs w:val="28"/>
        </w:rPr>
        <w:t xml:space="preserve"> David </w:t>
      </w:r>
      <w:proofErr w:type="spellStart"/>
      <w:r w:rsidRPr="00B41207">
        <w:rPr>
          <w:rFonts w:ascii="Times New Roman" w:hAnsi="Times New Roman"/>
          <w:b/>
          <w:color w:val="000000" w:themeColor="text1"/>
          <w:sz w:val="28"/>
          <w:szCs w:val="28"/>
        </w:rPr>
        <w:t>Ackland</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Tanner,</w:t>
      </w:r>
      <w:r w:rsidRPr="00B41207">
        <w:rPr>
          <w:rFonts w:ascii="Times New Roman" w:hAnsi="Times New Roman"/>
          <w:b/>
          <w:i w:val="0"/>
          <w:color w:val="000000" w:themeColor="text1"/>
          <w:sz w:val="28"/>
          <w:szCs w:val="28"/>
          <w:vertAlign w:val="superscript"/>
        </w:rPr>
        <w:t>a</w:t>
      </w:r>
      <w:proofErr w:type="spellEnd"/>
      <w:r w:rsidRPr="00B41207">
        <w:rPr>
          <w:rFonts w:ascii="Times New Roman" w:hAnsi="Times New Roman"/>
          <w:b/>
          <w:color w:val="000000" w:themeColor="text1"/>
          <w:sz w:val="28"/>
          <w:szCs w:val="28"/>
        </w:rPr>
        <w:t xml:space="preserve"> </w:t>
      </w:r>
      <w:r w:rsidRPr="00D861BF">
        <w:rPr>
          <w:rFonts w:ascii="Times New Roman" w:hAnsi="Times New Roman"/>
          <w:b/>
          <w:sz w:val="28"/>
          <w:szCs w:val="28"/>
        </w:rPr>
        <w:t>Mahmoud Abdel-</w:t>
      </w:r>
      <w:proofErr w:type="spellStart"/>
      <w:r w:rsidRPr="00D861BF">
        <w:rPr>
          <w:rFonts w:ascii="Times New Roman" w:hAnsi="Times New Roman"/>
          <w:b/>
          <w:sz w:val="28"/>
          <w:szCs w:val="28"/>
        </w:rPr>
        <w:t>hafiez,</w:t>
      </w:r>
      <w:r w:rsidRPr="00D861BF">
        <w:rPr>
          <w:rFonts w:ascii="Times New Roman" w:hAnsi="Times New Roman"/>
          <w:b/>
          <w:sz w:val="28"/>
          <w:szCs w:val="28"/>
          <w:vertAlign w:val="superscript"/>
        </w:rPr>
        <w:t>g</w:t>
      </w:r>
      <w:proofErr w:type="spellEnd"/>
      <w:r w:rsidRPr="00D861BF">
        <w:rPr>
          <w:rFonts w:ascii="Times New Roman" w:hAnsi="Times New Roman"/>
          <w:b/>
          <w:sz w:val="28"/>
          <w:szCs w:val="28"/>
        </w:rPr>
        <w:t xml:space="preserve">  </w:t>
      </w:r>
      <w:r w:rsidRPr="00B41207">
        <w:rPr>
          <w:rFonts w:ascii="Times New Roman" w:hAnsi="Times New Roman"/>
          <w:b/>
          <w:color w:val="000000" w:themeColor="text1"/>
          <w:sz w:val="28"/>
          <w:szCs w:val="28"/>
        </w:rPr>
        <w:t>Ying Zhou</w:t>
      </w:r>
      <w:r w:rsidRPr="00B41207">
        <w:rPr>
          <w:rFonts w:ascii="Times New Roman" w:eastAsia="SimSun" w:hAnsi="Times New Roman"/>
          <w:b/>
          <w:i w:val="0"/>
          <w:color w:val="000000" w:themeColor="text1"/>
          <w:sz w:val="28"/>
          <w:szCs w:val="28"/>
          <w:vertAlign w:val="superscript"/>
        </w:rPr>
        <w:t xml:space="preserve"> </w:t>
      </w:r>
      <w:proofErr w:type="spellStart"/>
      <w:r w:rsidRPr="00B41207">
        <w:rPr>
          <w:rFonts w:ascii="Times New Roman" w:eastAsia="SimSun" w:hAnsi="Times New Roman"/>
          <w:b/>
          <w:i w:val="0"/>
          <w:color w:val="000000" w:themeColor="text1"/>
          <w:sz w:val="28"/>
          <w:szCs w:val="28"/>
          <w:vertAlign w:val="superscript"/>
        </w:rPr>
        <w:t>d</w:t>
      </w:r>
      <w:r>
        <w:rPr>
          <w:rFonts w:ascii="Times New Roman" w:hAnsi="Times New Roman"/>
          <w:b/>
          <w:color w:val="000000" w:themeColor="text1"/>
          <w:sz w:val="28"/>
          <w:szCs w:val="28"/>
        </w:rPr>
        <w:t>,</w:t>
      </w:r>
      <w:r w:rsidRPr="00B41207">
        <w:rPr>
          <w:rFonts w:ascii="Times New Roman" w:hAnsi="Times New Roman"/>
          <w:b/>
          <w:color w:val="000000" w:themeColor="text1"/>
          <w:sz w:val="28"/>
          <w:szCs w:val="28"/>
        </w:rPr>
        <w:t>Tonu</w:t>
      </w:r>
      <w:proofErr w:type="spellEnd"/>
      <w:r w:rsidRPr="00B41207">
        <w:rPr>
          <w:rFonts w:ascii="Times New Roman" w:hAnsi="Times New Roman"/>
          <w:b/>
          <w:color w:val="000000" w:themeColor="text1"/>
          <w:sz w:val="28"/>
          <w:szCs w:val="28"/>
        </w:rPr>
        <w:t xml:space="preserve"> </w:t>
      </w:r>
      <w:proofErr w:type="spellStart"/>
      <w:r w:rsidRPr="00B41207">
        <w:rPr>
          <w:rFonts w:ascii="Times New Roman" w:hAnsi="Times New Roman"/>
          <w:b/>
          <w:color w:val="000000" w:themeColor="text1"/>
          <w:sz w:val="28"/>
          <w:szCs w:val="28"/>
        </w:rPr>
        <w:t>Pullerits,</w:t>
      </w:r>
      <w:r w:rsidRPr="00B41207">
        <w:rPr>
          <w:rFonts w:ascii="Times New Roman" w:hAnsi="Times New Roman"/>
          <w:b/>
          <w:i w:val="0"/>
          <w:color w:val="000000" w:themeColor="text1"/>
          <w:sz w:val="28"/>
          <w:szCs w:val="28"/>
          <w:vertAlign w:val="superscript"/>
        </w:rPr>
        <w:t>b</w:t>
      </w:r>
      <w:proofErr w:type="spellEnd"/>
      <w:r w:rsidRPr="00B41207">
        <w:rPr>
          <w:rFonts w:ascii="Times New Roman" w:hAnsi="Times New Roman"/>
          <w:b/>
          <w:color w:val="000000" w:themeColor="text1"/>
          <w:sz w:val="28"/>
          <w:szCs w:val="28"/>
        </w:rPr>
        <w:t xml:space="preserve"> </w:t>
      </w:r>
      <w:r w:rsidRPr="00B41207">
        <w:rPr>
          <w:rFonts w:ascii="Times New Roman" w:hAnsi="Times New Roman"/>
          <w:b/>
          <w:sz w:val="28"/>
          <w:szCs w:val="28"/>
        </w:rPr>
        <w:t>Sophie E. Canton,</w:t>
      </w:r>
      <w:r w:rsidRPr="00B41207">
        <w:rPr>
          <w:rFonts w:ascii="Times New Roman" w:hAnsi="Times New Roman"/>
          <w:b/>
          <w:i w:val="0"/>
          <w:color w:val="000000" w:themeColor="text1"/>
          <w:sz w:val="28"/>
          <w:szCs w:val="28"/>
          <w:vertAlign w:val="superscript"/>
        </w:rPr>
        <w:t xml:space="preserve"> </w:t>
      </w:r>
      <w:r>
        <w:rPr>
          <w:rFonts w:ascii="Times New Roman" w:hAnsi="Times New Roman"/>
          <w:b/>
          <w:i w:val="0"/>
          <w:color w:val="000000" w:themeColor="text1"/>
          <w:sz w:val="28"/>
          <w:szCs w:val="28"/>
          <w:vertAlign w:val="superscript"/>
        </w:rPr>
        <w:t xml:space="preserve">h </w:t>
      </w:r>
      <w:r w:rsidRPr="00B41207">
        <w:rPr>
          <w:rFonts w:ascii="Times New Roman" w:hAnsi="Times New Roman"/>
          <w:b/>
          <w:color w:val="000000" w:themeColor="text1"/>
          <w:sz w:val="28"/>
          <w:szCs w:val="28"/>
        </w:rPr>
        <w:t>Hong Xu,</w:t>
      </w:r>
      <w:r w:rsidRPr="00B41207">
        <w:rPr>
          <w:rFonts w:ascii="Times New Roman" w:hAnsi="Times New Roman"/>
          <w:b/>
          <w:color w:val="000000" w:themeColor="text1"/>
          <w:sz w:val="28"/>
          <w:szCs w:val="28"/>
          <w:vertAlign w:val="superscript"/>
        </w:rPr>
        <w:t>*</w:t>
      </w:r>
      <w:r w:rsidRPr="00B41207">
        <w:rPr>
          <w:rFonts w:ascii="Times New Roman" w:hAnsi="Times New Roman"/>
          <w:b/>
          <w:i w:val="0"/>
          <w:color w:val="000000" w:themeColor="text1"/>
          <w:sz w:val="28"/>
          <w:szCs w:val="28"/>
          <w:vertAlign w:val="superscript"/>
        </w:rPr>
        <w:t>f</w:t>
      </w:r>
      <w:r w:rsidRPr="00B41207">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 xml:space="preserve">and </w:t>
      </w:r>
      <w:r w:rsidRPr="00B41207">
        <w:rPr>
          <w:rFonts w:ascii="Times New Roman" w:hAnsi="Times New Roman"/>
          <w:b/>
          <w:color w:val="000000" w:themeColor="text1"/>
          <w:sz w:val="28"/>
          <w:szCs w:val="28"/>
        </w:rPr>
        <w:t>Kaibo Zheng,</w:t>
      </w:r>
      <w:r w:rsidRPr="00B41207">
        <w:rPr>
          <w:rFonts w:ascii="Times New Roman" w:hAnsi="Times New Roman"/>
          <w:b/>
          <w:color w:val="000000" w:themeColor="text1"/>
          <w:sz w:val="28"/>
          <w:szCs w:val="28"/>
          <w:vertAlign w:val="superscript"/>
        </w:rPr>
        <w:t>*</w:t>
      </w:r>
      <w:proofErr w:type="spellStart"/>
      <w:r w:rsidRPr="00B41207">
        <w:rPr>
          <w:rFonts w:ascii="Times New Roman" w:hAnsi="Times New Roman"/>
          <w:b/>
          <w:i w:val="0"/>
          <w:color w:val="000000" w:themeColor="text1"/>
          <w:sz w:val="28"/>
          <w:szCs w:val="28"/>
          <w:vertAlign w:val="superscript"/>
        </w:rPr>
        <w:t>a,b</w:t>
      </w:r>
      <w:proofErr w:type="spellEnd"/>
    </w:p>
    <w:p w14:paraId="34AF66D5" w14:textId="77777777" w:rsidR="00CB05FB" w:rsidRPr="00EE0286" w:rsidRDefault="00CB05FB" w:rsidP="002A13FA">
      <w:pPr>
        <w:pStyle w:val="BCAuthorAddress"/>
        <w:spacing w:after="0" w:line="360" w:lineRule="auto"/>
        <w:jc w:val="left"/>
        <w:rPr>
          <w:rFonts w:ascii="Times New Roman" w:hAnsi="Times New Roman"/>
          <w:color w:val="000000" w:themeColor="text1"/>
        </w:rPr>
      </w:pPr>
      <w:proofErr w:type="gramStart"/>
      <w:r w:rsidRPr="00EE0286">
        <w:rPr>
          <w:rFonts w:ascii="Times New Roman" w:hAnsi="Times New Roman"/>
          <w:color w:val="000000" w:themeColor="text1"/>
          <w:vertAlign w:val="superscript"/>
        </w:rPr>
        <w:t>a</w:t>
      </w:r>
      <w:proofErr w:type="gramEnd"/>
      <w:r w:rsidRPr="00EE0286">
        <w:rPr>
          <w:rFonts w:ascii="Times New Roman" w:hAnsi="Times New Roman"/>
          <w:color w:val="000000" w:themeColor="text1"/>
          <w:vertAlign w:val="superscript"/>
        </w:rPr>
        <w:t xml:space="preserve"> </w:t>
      </w:r>
      <w:r w:rsidRPr="00EE0286">
        <w:rPr>
          <w:rFonts w:ascii="Times New Roman" w:hAnsi="Times New Roman"/>
          <w:color w:val="000000" w:themeColor="text1"/>
        </w:rPr>
        <w:t xml:space="preserve">Department of Chemistry, Technical University of Denmark, DK-2800 </w:t>
      </w:r>
      <w:proofErr w:type="spellStart"/>
      <w:r w:rsidRPr="00EE0286">
        <w:rPr>
          <w:rFonts w:ascii="Times New Roman" w:hAnsi="Times New Roman"/>
          <w:color w:val="000000" w:themeColor="text1"/>
        </w:rPr>
        <w:t>Kongens</w:t>
      </w:r>
      <w:proofErr w:type="spellEnd"/>
      <w:r w:rsidRPr="00EE0286">
        <w:rPr>
          <w:rFonts w:ascii="Times New Roman" w:hAnsi="Times New Roman"/>
          <w:color w:val="000000" w:themeColor="text1"/>
        </w:rPr>
        <w:t xml:space="preserve"> </w:t>
      </w:r>
      <w:proofErr w:type="spellStart"/>
      <w:r w:rsidRPr="00EE0286">
        <w:rPr>
          <w:rFonts w:ascii="Times New Roman" w:hAnsi="Times New Roman"/>
          <w:color w:val="000000" w:themeColor="text1"/>
        </w:rPr>
        <w:t>Lyngby</w:t>
      </w:r>
      <w:proofErr w:type="spellEnd"/>
      <w:r w:rsidRPr="00EE0286">
        <w:rPr>
          <w:rFonts w:ascii="Times New Roman" w:hAnsi="Times New Roman"/>
          <w:color w:val="000000" w:themeColor="text1"/>
        </w:rPr>
        <w:t xml:space="preserve">, Denmark. </w:t>
      </w:r>
    </w:p>
    <w:p w14:paraId="4808C8CE" w14:textId="77777777" w:rsidR="00CB05FB" w:rsidRPr="00EE0286" w:rsidRDefault="00CB05FB" w:rsidP="002A13FA">
      <w:pPr>
        <w:pStyle w:val="BCAuthorAddress"/>
        <w:spacing w:after="0" w:line="360" w:lineRule="auto"/>
        <w:jc w:val="left"/>
        <w:rPr>
          <w:rFonts w:ascii="Times New Roman" w:hAnsi="Times New Roman"/>
          <w:color w:val="000000" w:themeColor="text1"/>
        </w:rPr>
      </w:pPr>
      <w:proofErr w:type="gramStart"/>
      <w:r w:rsidRPr="00EE0286">
        <w:rPr>
          <w:rFonts w:ascii="Times New Roman" w:hAnsi="Times New Roman"/>
          <w:color w:val="000000" w:themeColor="text1"/>
          <w:vertAlign w:val="superscript"/>
        </w:rPr>
        <w:t>b</w:t>
      </w:r>
      <w:proofErr w:type="gramEnd"/>
      <w:r w:rsidRPr="00EE0286">
        <w:rPr>
          <w:rFonts w:ascii="Times New Roman" w:hAnsi="Times New Roman"/>
          <w:color w:val="000000" w:themeColor="text1"/>
          <w:vertAlign w:val="superscript"/>
        </w:rPr>
        <w:t xml:space="preserve"> </w:t>
      </w:r>
      <w:r w:rsidRPr="00EE0286">
        <w:rPr>
          <w:rFonts w:ascii="Times New Roman" w:hAnsi="Times New Roman"/>
          <w:color w:val="000000" w:themeColor="text1"/>
        </w:rPr>
        <w:t xml:space="preserve">Chemical Physics and </w:t>
      </w:r>
      <w:proofErr w:type="spellStart"/>
      <w:r w:rsidRPr="00EE0286">
        <w:rPr>
          <w:rFonts w:ascii="Times New Roman" w:hAnsi="Times New Roman"/>
          <w:color w:val="000000" w:themeColor="text1"/>
        </w:rPr>
        <w:t>NanoLund</w:t>
      </w:r>
      <w:proofErr w:type="spellEnd"/>
      <w:r w:rsidRPr="00EE0286">
        <w:rPr>
          <w:rFonts w:ascii="Times New Roman" w:hAnsi="Times New Roman"/>
          <w:color w:val="000000" w:themeColor="text1"/>
        </w:rPr>
        <w:t>, Lund University, Box 124, 22100, Lund, Sweden</w:t>
      </w:r>
    </w:p>
    <w:p w14:paraId="140C65FF" w14:textId="77777777" w:rsidR="00CB05FB" w:rsidRPr="00EE0286" w:rsidRDefault="00CB05FB" w:rsidP="00CB05FB">
      <w:pPr>
        <w:pStyle w:val="BIEmailAddress"/>
        <w:spacing w:line="360" w:lineRule="auto"/>
        <w:rPr>
          <w:rFonts w:ascii="Times New Roman" w:hAnsi="Times New Roman"/>
        </w:rPr>
      </w:pPr>
      <w:r w:rsidRPr="00EE0286">
        <w:rPr>
          <w:rFonts w:ascii="Times New Roman" w:hAnsi="Times New Roman"/>
          <w:vertAlign w:val="superscript"/>
        </w:rPr>
        <w:t>c</w:t>
      </w:r>
      <w:r w:rsidRPr="00EE0286">
        <w:rPr>
          <w:rFonts w:ascii="Times New Roman" w:hAnsi="Times New Roman"/>
        </w:rPr>
        <w:t xml:space="preserve"> Department of Chemistry, </w:t>
      </w:r>
      <w:proofErr w:type="spellStart"/>
      <w:r w:rsidRPr="00EE0286">
        <w:rPr>
          <w:rFonts w:ascii="Times New Roman" w:hAnsi="Times New Roman"/>
        </w:rPr>
        <w:t>Qena</w:t>
      </w:r>
      <w:proofErr w:type="spellEnd"/>
      <w:r w:rsidRPr="00EE0286">
        <w:rPr>
          <w:rFonts w:ascii="Times New Roman" w:hAnsi="Times New Roman"/>
        </w:rPr>
        <w:t xml:space="preserve"> Faculty of Science, South Valley University, 83523, </w:t>
      </w:r>
      <w:proofErr w:type="spellStart"/>
      <w:r w:rsidRPr="00EE0286">
        <w:rPr>
          <w:rFonts w:ascii="Times New Roman" w:hAnsi="Times New Roman"/>
        </w:rPr>
        <w:t>Qena</w:t>
      </w:r>
      <w:proofErr w:type="spellEnd"/>
      <w:r w:rsidRPr="00EE0286">
        <w:rPr>
          <w:rFonts w:ascii="Times New Roman" w:hAnsi="Times New Roman"/>
        </w:rPr>
        <w:t>, Egypt</w:t>
      </w:r>
    </w:p>
    <w:p w14:paraId="3AB1B557" w14:textId="77777777" w:rsidR="00CB05FB" w:rsidRDefault="00CB05FB" w:rsidP="00CB05FB">
      <w:pPr>
        <w:pStyle w:val="AIReceivedDate"/>
        <w:spacing w:line="360" w:lineRule="auto"/>
        <w:rPr>
          <w:rFonts w:ascii="Times New Roman" w:hAnsi="Times New Roman"/>
          <w:b w:val="0"/>
        </w:rPr>
      </w:pPr>
      <w:proofErr w:type="gramStart"/>
      <w:r w:rsidRPr="00EE0286">
        <w:rPr>
          <w:rFonts w:ascii="Times New Roman" w:hAnsi="Times New Roman"/>
          <w:b w:val="0"/>
          <w:vertAlign w:val="superscript"/>
        </w:rPr>
        <w:t>d</w:t>
      </w:r>
      <w:proofErr w:type="gramEnd"/>
      <w:r w:rsidRPr="00EE0286">
        <w:rPr>
          <w:rFonts w:ascii="Times New Roman" w:hAnsi="Times New Roman"/>
          <w:b w:val="0"/>
          <w:vertAlign w:val="superscript"/>
        </w:rPr>
        <w:t xml:space="preserve"> </w:t>
      </w:r>
      <w:r w:rsidRPr="00EE0286">
        <w:rPr>
          <w:rFonts w:ascii="Times New Roman" w:hAnsi="Times New Roman"/>
          <w:b w:val="0"/>
        </w:rPr>
        <w:t>State Key Laboratory of Oil and Gas Reservoir Geology and Exploitation, Southwest Petroleum University, Chengdu, 610500, China.</w:t>
      </w:r>
    </w:p>
    <w:p w14:paraId="1AB38561" w14:textId="77777777" w:rsidR="00CB05FB" w:rsidRPr="00EE0286" w:rsidRDefault="00CB05FB" w:rsidP="00CB05FB">
      <w:pPr>
        <w:pStyle w:val="BDAbstract"/>
        <w:spacing w:line="360" w:lineRule="auto"/>
        <w:rPr>
          <w:rFonts w:ascii="Times New Roman" w:hAnsi="Times New Roman"/>
        </w:rPr>
      </w:pPr>
      <w:proofErr w:type="gramStart"/>
      <w:r w:rsidRPr="00EE0286">
        <w:rPr>
          <w:rFonts w:ascii="Times New Roman" w:hAnsi="Times New Roman"/>
          <w:vertAlign w:val="superscript"/>
        </w:rPr>
        <w:t>e</w:t>
      </w:r>
      <w:proofErr w:type="gramEnd"/>
      <w:r w:rsidRPr="00EE0286">
        <w:rPr>
          <w:rFonts w:ascii="Times New Roman" w:hAnsi="Times New Roman"/>
        </w:rPr>
        <w:t xml:space="preserve"> Department of Energy Conversion and Storage, Technical University of Denmark, DK-2800 </w:t>
      </w:r>
      <w:proofErr w:type="spellStart"/>
      <w:r w:rsidRPr="00EE0286">
        <w:rPr>
          <w:rFonts w:ascii="Times New Roman" w:hAnsi="Times New Roman"/>
        </w:rPr>
        <w:t>Kongens</w:t>
      </w:r>
      <w:proofErr w:type="spellEnd"/>
      <w:r w:rsidRPr="00EE0286">
        <w:rPr>
          <w:rFonts w:ascii="Times New Roman" w:hAnsi="Times New Roman"/>
        </w:rPr>
        <w:t xml:space="preserve"> </w:t>
      </w:r>
      <w:proofErr w:type="spellStart"/>
      <w:r w:rsidRPr="00EE0286">
        <w:rPr>
          <w:rFonts w:ascii="Times New Roman" w:hAnsi="Times New Roman"/>
        </w:rPr>
        <w:t>Lyngby</w:t>
      </w:r>
      <w:proofErr w:type="spellEnd"/>
      <w:r w:rsidRPr="00EE0286">
        <w:rPr>
          <w:rFonts w:ascii="Times New Roman" w:hAnsi="Times New Roman"/>
        </w:rPr>
        <w:t>, Denmark.</w:t>
      </w:r>
    </w:p>
    <w:p w14:paraId="74109222" w14:textId="3472AE07" w:rsidR="00CB05FB" w:rsidRDefault="00CB05FB" w:rsidP="00CB05FB">
      <w:pPr>
        <w:pStyle w:val="BIEmailAddress"/>
        <w:spacing w:line="360" w:lineRule="auto"/>
        <w:rPr>
          <w:rFonts w:ascii="Times New Roman" w:hAnsi="Times New Roman"/>
        </w:rPr>
      </w:pPr>
      <w:proofErr w:type="gramStart"/>
      <w:r w:rsidRPr="00EE0286">
        <w:rPr>
          <w:rFonts w:ascii="Times New Roman" w:hAnsi="Times New Roman"/>
          <w:szCs w:val="28"/>
          <w:vertAlign w:val="superscript"/>
        </w:rPr>
        <w:t>f</w:t>
      </w:r>
      <w:proofErr w:type="gramEnd"/>
      <w:r w:rsidRPr="00EE0286">
        <w:rPr>
          <w:rFonts w:ascii="Times New Roman" w:hAnsi="Times New Roman"/>
        </w:rPr>
        <w:t xml:space="preserve"> Institute of Nuclear and New Energy Technology, Tsinghua University, Beijing 100084, China</w:t>
      </w:r>
    </w:p>
    <w:p w14:paraId="1DB7B003" w14:textId="77777777" w:rsidR="00B00DE3" w:rsidRPr="00D861BF" w:rsidRDefault="00B00DE3" w:rsidP="00B00DE3">
      <w:pPr>
        <w:pStyle w:val="AIReceivedDate"/>
        <w:spacing w:line="360" w:lineRule="auto"/>
        <w:rPr>
          <w:rFonts w:ascii="Times New Roman" w:hAnsi="Times New Roman"/>
          <w:b w:val="0"/>
        </w:rPr>
      </w:pPr>
      <w:proofErr w:type="gramStart"/>
      <w:r w:rsidRPr="00D861BF">
        <w:rPr>
          <w:rFonts w:ascii="Times New Roman" w:hAnsi="Times New Roman"/>
          <w:b w:val="0"/>
        </w:rPr>
        <w:t>g</w:t>
      </w:r>
      <w:proofErr w:type="gramEnd"/>
      <w:r w:rsidRPr="00D861BF">
        <w:rPr>
          <w:rFonts w:ascii="Times New Roman" w:hAnsi="Times New Roman"/>
          <w:b w:val="0"/>
        </w:rPr>
        <w:t xml:space="preserve"> Uppsala University, Department of Physics and Astronomy, Box 516, SE-751 20 Uppsala, Sweden</w:t>
      </w:r>
    </w:p>
    <w:p w14:paraId="3AC30F86" w14:textId="7100D2CD" w:rsidR="00CB05FB" w:rsidRPr="00EE0286" w:rsidRDefault="00CB05FB" w:rsidP="00CB05FB">
      <w:pPr>
        <w:pStyle w:val="AIReceivedDate"/>
        <w:spacing w:line="360" w:lineRule="auto"/>
        <w:rPr>
          <w:rFonts w:ascii="Times New Roman" w:hAnsi="Times New Roman"/>
          <w:b w:val="0"/>
          <w:szCs w:val="28"/>
        </w:rPr>
      </w:pPr>
      <w:bookmarkStart w:id="0" w:name="_GoBack"/>
      <w:bookmarkEnd w:id="0"/>
      <w:proofErr w:type="gramStart"/>
      <w:r>
        <w:rPr>
          <w:rFonts w:ascii="Times New Roman" w:hAnsi="Times New Roman"/>
          <w:b w:val="0"/>
          <w:szCs w:val="28"/>
          <w:vertAlign w:val="superscript"/>
        </w:rPr>
        <w:t>h</w:t>
      </w:r>
      <w:proofErr w:type="gramEnd"/>
      <w:r w:rsidRPr="00EE0286">
        <w:rPr>
          <w:rFonts w:ascii="Times New Roman" w:hAnsi="Times New Roman"/>
          <w:b w:val="0"/>
          <w:szCs w:val="28"/>
        </w:rPr>
        <w:t xml:space="preserve"> European XFEL, </w:t>
      </w:r>
      <w:proofErr w:type="spellStart"/>
      <w:r w:rsidRPr="00EE0286">
        <w:rPr>
          <w:rFonts w:ascii="Times New Roman" w:hAnsi="Times New Roman"/>
          <w:b w:val="0"/>
          <w:szCs w:val="28"/>
        </w:rPr>
        <w:t>Holzkoppel</w:t>
      </w:r>
      <w:proofErr w:type="spellEnd"/>
      <w:r w:rsidRPr="00EE0286">
        <w:rPr>
          <w:rFonts w:ascii="Times New Roman" w:hAnsi="Times New Roman"/>
          <w:b w:val="0"/>
          <w:szCs w:val="28"/>
        </w:rPr>
        <w:t xml:space="preserve"> 4, 22869 </w:t>
      </w:r>
      <w:proofErr w:type="spellStart"/>
      <w:r w:rsidRPr="00EE0286">
        <w:rPr>
          <w:rFonts w:ascii="Times New Roman" w:hAnsi="Times New Roman"/>
          <w:b w:val="0"/>
          <w:szCs w:val="28"/>
        </w:rPr>
        <w:t>Schenefeld</w:t>
      </w:r>
      <w:proofErr w:type="spellEnd"/>
      <w:r w:rsidRPr="00EE0286">
        <w:rPr>
          <w:rFonts w:ascii="Times New Roman" w:hAnsi="Times New Roman"/>
          <w:b w:val="0"/>
          <w:szCs w:val="28"/>
        </w:rPr>
        <w:t>, Germany</w:t>
      </w:r>
    </w:p>
    <w:p w14:paraId="0F4049CD" w14:textId="77777777" w:rsidR="00417A0C" w:rsidRDefault="00417A0C" w:rsidP="0051425B">
      <w:pPr>
        <w:jc w:val="center"/>
        <w:rPr>
          <w:rFonts w:ascii="Times New Roman" w:hAnsi="Times New Roman" w:cs="Times New Roman"/>
          <w:sz w:val="36"/>
          <w:szCs w:val="36"/>
        </w:rPr>
      </w:pPr>
    </w:p>
    <w:p w14:paraId="18AF7950" w14:textId="77777777" w:rsidR="00417A0C" w:rsidRDefault="00417A0C" w:rsidP="0051425B">
      <w:pPr>
        <w:jc w:val="center"/>
        <w:rPr>
          <w:rFonts w:ascii="Times New Roman" w:hAnsi="Times New Roman" w:cs="Times New Roman"/>
          <w:sz w:val="36"/>
          <w:szCs w:val="36"/>
        </w:rPr>
      </w:pPr>
    </w:p>
    <w:p w14:paraId="32A3CDDE" w14:textId="0872CB08" w:rsidR="0051425B" w:rsidRPr="00333191" w:rsidRDefault="0051425B" w:rsidP="0051425B">
      <w:pPr>
        <w:jc w:val="center"/>
        <w:rPr>
          <w:rFonts w:ascii="Times New Roman" w:hAnsi="Times New Roman" w:cs="Times New Roman"/>
          <w:sz w:val="36"/>
          <w:szCs w:val="36"/>
        </w:rPr>
      </w:pPr>
      <w:r w:rsidRPr="00333191">
        <w:rPr>
          <w:rFonts w:ascii="Times New Roman" w:hAnsi="Times New Roman" w:cs="Times New Roman"/>
          <w:sz w:val="36"/>
          <w:szCs w:val="36"/>
        </w:rPr>
        <w:lastRenderedPageBreak/>
        <w:t>S</w:t>
      </w:r>
      <w:r w:rsidRPr="00333191">
        <w:rPr>
          <w:rFonts w:ascii="Times New Roman" w:hAnsi="Times New Roman" w:cs="Times New Roman"/>
          <w:sz w:val="36"/>
          <w:szCs w:val="36"/>
          <w:lang w:eastAsia="zh-CN"/>
        </w:rPr>
        <w:t>upplementary</w:t>
      </w:r>
      <w:r w:rsidRPr="00333191">
        <w:rPr>
          <w:rFonts w:ascii="Times New Roman" w:hAnsi="Times New Roman" w:cs="Times New Roman"/>
          <w:sz w:val="36"/>
          <w:szCs w:val="36"/>
        </w:rPr>
        <w:t xml:space="preserve"> I</w:t>
      </w:r>
      <w:r w:rsidRPr="00333191">
        <w:rPr>
          <w:rFonts w:ascii="Times New Roman" w:hAnsi="Times New Roman" w:cs="Times New Roman"/>
          <w:sz w:val="36"/>
          <w:szCs w:val="36"/>
          <w:lang w:eastAsia="zh-CN"/>
        </w:rPr>
        <w:t>nformation</w:t>
      </w:r>
    </w:p>
    <w:sdt>
      <w:sdtPr>
        <w:rPr>
          <w:rFonts w:ascii="Times New Roman" w:eastAsia="SimSun" w:hAnsi="Times New Roman" w:cs="Times New Roman"/>
          <w:color w:val="auto"/>
          <w:sz w:val="22"/>
          <w:szCs w:val="22"/>
          <w:lang w:eastAsia="en-US"/>
        </w:rPr>
        <w:id w:val="688419521"/>
        <w:docPartObj>
          <w:docPartGallery w:val="Table of Contents"/>
          <w:docPartUnique/>
        </w:docPartObj>
      </w:sdtPr>
      <w:sdtEndPr>
        <w:rPr>
          <w:b/>
          <w:bCs/>
          <w:noProof/>
        </w:rPr>
      </w:sdtEndPr>
      <w:sdtContent>
        <w:p w14:paraId="689AF433" w14:textId="50DB9F8B" w:rsidR="008A7687" w:rsidRPr="00333191" w:rsidRDefault="008A7687">
          <w:pPr>
            <w:pStyle w:val="TOCHeading"/>
            <w:rPr>
              <w:rFonts w:ascii="Times New Roman" w:hAnsi="Times New Roman" w:cs="Times New Roman"/>
              <w:color w:val="auto"/>
              <w:sz w:val="28"/>
              <w:szCs w:val="28"/>
            </w:rPr>
          </w:pPr>
          <w:r w:rsidRPr="00333191">
            <w:rPr>
              <w:rFonts w:ascii="Times New Roman" w:hAnsi="Times New Roman" w:cs="Times New Roman"/>
              <w:color w:val="auto"/>
              <w:sz w:val="28"/>
              <w:szCs w:val="28"/>
            </w:rPr>
            <w:t>Table of Contents</w:t>
          </w:r>
        </w:p>
        <w:p w14:paraId="23B1A105" w14:textId="1D00F0C9" w:rsidR="0070590E" w:rsidRPr="00333191" w:rsidRDefault="008A7687">
          <w:pPr>
            <w:pStyle w:val="TOC2"/>
            <w:tabs>
              <w:tab w:val="right" w:leader="dot" w:pos="9350"/>
            </w:tabs>
            <w:ind w:left="440"/>
            <w:rPr>
              <w:rFonts w:ascii="Times New Roman" w:eastAsiaTheme="minorEastAsia" w:hAnsi="Times New Roman" w:cs="Times New Roman"/>
              <w:noProof/>
              <w:lang w:eastAsia="zh-CN"/>
            </w:rPr>
          </w:pPr>
          <w:r w:rsidRPr="00333191">
            <w:rPr>
              <w:rFonts w:ascii="Times New Roman" w:hAnsi="Times New Roman" w:cs="Times New Roman"/>
              <w:sz w:val="28"/>
              <w:szCs w:val="28"/>
            </w:rPr>
            <w:fldChar w:fldCharType="begin"/>
          </w:r>
          <w:r w:rsidRPr="00333191">
            <w:rPr>
              <w:rFonts w:ascii="Times New Roman" w:hAnsi="Times New Roman" w:cs="Times New Roman"/>
              <w:sz w:val="28"/>
              <w:szCs w:val="28"/>
            </w:rPr>
            <w:instrText xml:space="preserve"> TOC \o "1-3" \h \z \u </w:instrText>
          </w:r>
          <w:r w:rsidRPr="00333191">
            <w:rPr>
              <w:rFonts w:ascii="Times New Roman" w:hAnsi="Times New Roman" w:cs="Times New Roman"/>
              <w:sz w:val="28"/>
              <w:szCs w:val="28"/>
            </w:rPr>
            <w:fldChar w:fldCharType="separate"/>
          </w:r>
          <w:hyperlink w:anchor="_Toc68250645" w:history="1">
            <w:r w:rsidR="0070590E" w:rsidRPr="00333191">
              <w:rPr>
                <w:rStyle w:val="Hyperlink"/>
                <w:rFonts w:ascii="Times New Roman" w:hAnsi="Times New Roman" w:cs="Times New Roman"/>
                <w:noProof/>
              </w:rPr>
              <w:t>Materials and methods</w:t>
            </w:r>
            <w:r w:rsidR="0070590E" w:rsidRPr="00333191">
              <w:rPr>
                <w:rFonts w:ascii="Times New Roman" w:hAnsi="Times New Roman" w:cs="Times New Roman"/>
                <w:noProof/>
                <w:webHidden/>
              </w:rPr>
              <w:tab/>
            </w:r>
            <w:r w:rsidR="0070590E" w:rsidRPr="00333191">
              <w:rPr>
                <w:rFonts w:ascii="Times New Roman" w:hAnsi="Times New Roman" w:cs="Times New Roman"/>
                <w:noProof/>
                <w:webHidden/>
              </w:rPr>
              <w:fldChar w:fldCharType="begin"/>
            </w:r>
            <w:r w:rsidR="0070590E" w:rsidRPr="00333191">
              <w:rPr>
                <w:rFonts w:ascii="Times New Roman" w:hAnsi="Times New Roman" w:cs="Times New Roman"/>
                <w:noProof/>
                <w:webHidden/>
              </w:rPr>
              <w:instrText xml:space="preserve"> PAGEREF _Toc68250645 \h </w:instrText>
            </w:r>
            <w:r w:rsidR="0070590E" w:rsidRPr="00333191">
              <w:rPr>
                <w:rFonts w:ascii="Times New Roman" w:hAnsi="Times New Roman" w:cs="Times New Roman"/>
                <w:noProof/>
                <w:webHidden/>
              </w:rPr>
            </w:r>
            <w:r w:rsidR="0070590E" w:rsidRPr="00333191">
              <w:rPr>
                <w:rFonts w:ascii="Times New Roman" w:hAnsi="Times New Roman" w:cs="Times New Roman"/>
                <w:noProof/>
                <w:webHidden/>
              </w:rPr>
              <w:fldChar w:fldCharType="separate"/>
            </w:r>
            <w:r w:rsidR="0070590E" w:rsidRPr="00333191">
              <w:rPr>
                <w:rFonts w:ascii="Times New Roman" w:hAnsi="Times New Roman" w:cs="Times New Roman"/>
                <w:noProof/>
                <w:webHidden/>
              </w:rPr>
              <w:t>2</w:t>
            </w:r>
            <w:r w:rsidR="0070590E" w:rsidRPr="00333191">
              <w:rPr>
                <w:rFonts w:ascii="Times New Roman" w:hAnsi="Times New Roman" w:cs="Times New Roman"/>
                <w:noProof/>
                <w:webHidden/>
              </w:rPr>
              <w:fldChar w:fldCharType="end"/>
            </w:r>
          </w:hyperlink>
        </w:p>
        <w:p w14:paraId="707AFFF3" w14:textId="7E945D30" w:rsidR="0070590E" w:rsidRPr="00333191" w:rsidRDefault="00845C3C">
          <w:pPr>
            <w:pStyle w:val="TOC2"/>
            <w:tabs>
              <w:tab w:val="right" w:leader="dot" w:pos="9350"/>
            </w:tabs>
            <w:ind w:left="440"/>
            <w:rPr>
              <w:rFonts w:ascii="Times New Roman" w:eastAsiaTheme="minorEastAsia" w:hAnsi="Times New Roman" w:cs="Times New Roman"/>
              <w:noProof/>
              <w:lang w:eastAsia="zh-CN"/>
            </w:rPr>
          </w:pPr>
          <w:hyperlink w:anchor="_Toc68250646" w:history="1">
            <w:r w:rsidR="0070590E" w:rsidRPr="00333191">
              <w:rPr>
                <w:rStyle w:val="Hyperlink"/>
                <w:rFonts w:ascii="Times New Roman" w:hAnsi="Times New Roman" w:cs="Times New Roman"/>
                <w:noProof/>
              </w:rPr>
              <w:t>Computational methods</w:t>
            </w:r>
            <w:r w:rsidR="0070590E" w:rsidRPr="00333191">
              <w:rPr>
                <w:rFonts w:ascii="Times New Roman" w:hAnsi="Times New Roman" w:cs="Times New Roman"/>
                <w:noProof/>
                <w:webHidden/>
              </w:rPr>
              <w:tab/>
            </w:r>
            <w:r w:rsidR="0070590E" w:rsidRPr="00333191">
              <w:rPr>
                <w:rFonts w:ascii="Times New Roman" w:hAnsi="Times New Roman" w:cs="Times New Roman"/>
                <w:noProof/>
                <w:webHidden/>
              </w:rPr>
              <w:fldChar w:fldCharType="begin"/>
            </w:r>
            <w:r w:rsidR="0070590E" w:rsidRPr="00333191">
              <w:rPr>
                <w:rFonts w:ascii="Times New Roman" w:hAnsi="Times New Roman" w:cs="Times New Roman"/>
                <w:noProof/>
                <w:webHidden/>
              </w:rPr>
              <w:instrText xml:space="preserve"> PAGEREF _Toc68250646 \h </w:instrText>
            </w:r>
            <w:r w:rsidR="0070590E" w:rsidRPr="00333191">
              <w:rPr>
                <w:rFonts w:ascii="Times New Roman" w:hAnsi="Times New Roman" w:cs="Times New Roman"/>
                <w:noProof/>
                <w:webHidden/>
              </w:rPr>
            </w:r>
            <w:r w:rsidR="0070590E" w:rsidRPr="00333191">
              <w:rPr>
                <w:rFonts w:ascii="Times New Roman" w:hAnsi="Times New Roman" w:cs="Times New Roman"/>
                <w:noProof/>
                <w:webHidden/>
              </w:rPr>
              <w:fldChar w:fldCharType="separate"/>
            </w:r>
            <w:r w:rsidR="0070590E" w:rsidRPr="00333191">
              <w:rPr>
                <w:rFonts w:ascii="Times New Roman" w:hAnsi="Times New Roman" w:cs="Times New Roman"/>
                <w:noProof/>
                <w:webHidden/>
              </w:rPr>
              <w:t>3</w:t>
            </w:r>
            <w:r w:rsidR="0070590E" w:rsidRPr="00333191">
              <w:rPr>
                <w:rFonts w:ascii="Times New Roman" w:hAnsi="Times New Roman" w:cs="Times New Roman"/>
                <w:noProof/>
                <w:webHidden/>
              </w:rPr>
              <w:fldChar w:fldCharType="end"/>
            </w:r>
          </w:hyperlink>
        </w:p>
        <w:p w14:paraId="39BA03E4" w14:textId="5BFC244E" w:rsidR="0070590E" w:rsidRPr="00333191" w:rsidRDefault="00845C3C">
          <w:pPr>
            <w:pStyle w:val="TOC2"/>
            <w:tabs>
              <w:tab w:val="right" w:leader="dot" w:pos="9350"/>
            </w:tabs>
            <w:ind w:left="440"/>
            <w:rPr>
              <w:rFonts w:ascii="Times New Roman" w:eastAsiaTheme="minorEastAsia" w:hAnsi="Times New Roman" w:cs="Times New Roman"/>
              <w:noProof/>
              <w:lang w:eastAsia="zh-CN"/>
            </w:rPr>
          </w:pPr>
          <w:hyperlink w:anchor="_Toc68250647" w:history="1">
            <w:r w:rsidR="0070590E" w:rsidRPr="00333191">
              <w:rPr>
                <w:rStyle w:val="Hyperlink"/>
                <w:rFonts w:ascii="Times New Roman" w:hAnsi="Times New Roman" w:cs="Times New Roman"/>
                <w:noProof/>
              </w:rPr>
              <w:t>Characterization</w:t>
            </w:r>
            <w:r w:rsidR="0070590E" w:rsidRPr="00333191">
              <w:rPr>
                <w:rFonts w:ascii="Times New Roman" w:hAnsi="Times New Roman" w:cs="Times New Roman"/>
                <w:noProof/>
                <w:webHidden/>
              </w:rPr>
              <w:tab/>
            </w:r>
            <w:r w:rsidR="0070590E" w:rsidRPr="00333191">
              <w:rPr>
                <w:rFonts w:ascii="Times New Roman" w:hAnsi="Times New Roman" w:cs="Times New Roman"/>
                <w:noProof/>
                <w:webHidden/>
              </w:rPr>
              <w:fldChar w:fldCharType="begin"/>
            </w:r>
            <w:r w:rsidR="0070590E" w:rsidRPr="00333191">
              <w:rPr>
                <w:rFonts w:ascii="Times New Roman" w:hAnsi="Times New Roman" w:cs="Times New Roman"/>
                <w:noProof/>
                <w:webHidden/>
              </w:rPr>
              <w:instrText xml:space="preserve"> PAGEREF _Toc68250647 \h </w:instrText>
            </w:r>
            <w:r w:rsidR="0070590E" w:rsidRPr="00333191">
              <w:rPr>
                <w:rFonts w:ascii="Times New Roman" w:hAnsi="Times New Roman" w:cs="Times New Roman"/>
                <w:noProof/>
                <w:webHidden/>
              </w:rPr>
            </w:r>
            <w:r w:rsidR="0070590E" w:rsidRPr="00333191">
              <w:rPr>
                <w:rFonts w:ascii="Times New Roman" w:hAnsi="Times New Roman" w:cs="Times New Roman"/>
                <w:noProof/>
                <w:webHidden/>
              </w:rPr>
              <w:fldChar w:fldCharType="separate"/>
            </w:r>
            <w:r w:rsidR="0070590E" w:rsidRPr="00333191">
              <w:rPr>
                <w:rFonts w:ascii="Times New Roman" w:hAnsi="Times New Roman" w:cs="Times New Roman"/>
                <w:noProof/>
                <w:webHidden/>
              </w:rPr>
              <w:t>3</w:t>
            </w:r>
            <w:r w:rsidR="0070590E" w:rsidRPr="00333191">
              <w:rPr>
                <w:rFonts w:ascii="Times New Roman" w:hAnsi="Times New Roman" w:cs="Times New Roman"/>
                <w:noProof/>
                <w:webHidden/>
              </w:rPr>
              <w:fldChar w:fldCharType="end"/>
            </w:r>
          </w:hyperlink>
        </w:p>
        <w:p w14:paraId="303409FC" w14:textId="6DA4448A" w:rsidR="0070590E" w:rsidRPr="00333191" w:rsidRDefault="00845C3C">
          <w:pPr>
            <w:pStyle w:val="TOC2"/>
            <w:tabs>
              <w:tab w:val="right" w:leader="dot" w:pos="9350"/>
            </w:tabs>
            <w:ind w:left="440"/>
            <w:rPr>
              <w:rFonts w:ascii="Times New Roman" w:eastAsiaTheme="minorEastAsia" w:hAnsi="Times New Roman" w:cs="Times New Roman"/>
              <w:noProof/>
              <w:lang w:eastAsia="zh-CN"/>
            </w:rPr>
          </w:pPr>
          <w:hyperlink w:anchor="_Toc68250648" w:history="1">
            <w:r w:rsidR="0070590E" w:rsidRPr="00333191">
              <w:rPr>
                <w:rStyle w:val="Hyperlink"/>
                <w:rFonts w:ascii="Times New Roman" w:hAnsi="Times New Roman" w:cs="Times New Roman"/>
                <w:noProof/>
              </w:rPr>
              <w:t>Supplementary Figures</w:t>
            </w:r>
            <w:r w:rsidR="0070590E" w:rsidRPr="00333191">
              <w:rPr>
                <w:rFonts w:ascii="Times New Roman" w:hAnsi="Times New Roman" w:cs="Times New Roman"/>
                <w:noProof/>
                <w:webHidden/>
              </w:rPr>
              <w:tab/>
            </w:r>
            <w:r w:rsidR="0070590E" w:rsidRPr="00333191">
              <w:rPr>
                <w:rFonts w:ascii="Times New Roman" w:hAnsi="Times New Roman" w:cs="Times New Roman"/>
                <w:noProof/>
                <w:webHidden/>
              </w:rPr>
              <w:fldChar w:fldCharType="begin"/>
            </w:r>
            <w:r w:rsidR="0070590E" w:rsidRPr="00333191">
              <w:rPr>
                <w:rFonts w:ascii="Times New Roman" w:hAnsi="Times New Roman" w:cs="Times New Roman"/>
                <w:noProof/>
                <w:webHidden/>
              </w:rPr>
              <w:instrText xml:space="preserve"> PAGEREF _Toc68250648 \h </w:instrText>
            </w:r>
            <w:r w:rsidR="0070590E" w:rsidRPr="00333191">
              <w:rPr>
                <w:rFonts w:ascii="Times New Roman" w:hAnsi="Times New Roman" w:cs="Times New Roman"/>
                <w:noProof/>
                <w:webHidden/>
              </w:rPr>
            </w:r>
            <w:r w:rsidR="0070590E" w:rsidRPr="00333191">
              <w:rPr>
                <w:rFonts w:ascii="Times New Roman" w:hAnsi="Times New Roman" w:cs="Times New Roman"/>
                <w:noProof/>
                <w:webHidden/>
              </w:rPr>
              <w:fldChar w:fldCharType="separate"/>
            </w:r>
            <w:r w:rsidR="0070590E" w:rsidRPr="00333191">
              <w:rPr>
                <w:rFonts w:ascii="Times New Roman" w:hAnsi="Times New Roman" w:cs="Times New Roman"/>
                <w:noProof/>
                <w:webHidden/>
              </w:rPr>
              <w:t>6</w:t>
            </w:r>
            <w:r w:rsidR="0070590E" w:rsidRPr="00333191">
              <w:rPr>
                <w:rFonts w:ascii="Times New Roman" w:hAnsi="Times New Roman" w:cs="Times New Roman"/>
                <w:noProof/>
                <w:webHidden/>
              </w:rPr>
              <w:fldChar w:fldCharType="end"/>
            </w:r>
          </w:hyperlink>
        </w:p>
        <w:p w14:paraId="576FDF50" w14:textId="0CD22FAE" w:rsidR="0070590E" w:rsidRPr="00333191" w:rsidRDefault="00845C3C">
          <w:pPr>
            <w:pStyle w:val="TOC2"/>
            <w:tabs>
              <w:tab w:val="right" w:leader="dot" w:pos="9350"/>
            </w:tabs>
            <w:ind w:left="440"/>
            <w:rPr>
              <w:rFonts w:ascii="Times New Roman" w:eastAsiaTheme="minorEastAsia" w:hAnsi="Times New Roman" w:cs="Times New Roman"/>
              <w:noProof/>
              <w:lang w:eastAsia="zh-CN"/>
            </w:rPr>
          </w:pPr>
          <w:hyperlink w:anchor="_Toc68250649" w:history="1">
            <w:r w:rsidR="0070590E" w:rsidRPr="00333191">
              <w:rPr>
                <w:rStyle w:val="Hyperlink"/>
                <w:rFonts w:ascii="Times New Roman" w:hAnsi="Times New Roman" w:cs="Times New Roman"/>
                <w:noProof/>
              </w:rPr>
              <w:t>Supplementary Table</w:t>
            </w:r>
            <w:r w:rsidR="0070590E" w:rsidRPr="00333191">
              <w:rPr>
                <w:rFonts w:ascii="Times New Roman" w:hAnsi="Times New Roman" w:cs="Times New Roman"/>
                <w:noProof/>
                <w:webHidden/>
              </w:rPr>
              <w:tab/>
            </w:r>
            <w:r w:rsidR="0070590E" w:rsidRPr="00333191">
              <w:rPr>
                <w:rFonts w:ascii="Times New Roman" w:hAnsi="Times New Roman" w:cs="Times New Roman"/>
                <w:noProof/>
                <w:webHidden/>
              </w:rPr>
              <w:fldChar w:fldCharType="begin"/>
            </w:r>
            <w:r w:rsidR="0070590E" w:rsidRPr="00333191">
              <w:rPr>
                <w:rFonts w:ascii="Times New Roman" w:hAnsi="Times New Roman" w:cs="Times New Roman"/>
                <w:noProof/>
                <w:webHidden/>
              </w:rPr>
              <w:instrText xml:space="preserve"> PAGEREF _Toc68250649 \h </w:instrText>
            </w:r>
            <w:r w:rsidR="0070590E" w:rsidRPr="00333191">
              <w:rPr>
                <w:rFonts w:ascii="Times New Roman" w:hAnsi="Times New Roman" w:cs="Times New Roman"/>
                <w:noProof/>
                <w:webHidden/>
              </w:rPr>
            </w:r>
            <w:r w:rsidR="0070590E" w:rsidRPr="00333191">
              <w:rPr>
                <w:rFonts w:ascii="Times New Roman" w:hAnsi="Times New Roman" w:cs="Times New Roman"/>
                <w:noProof/>
                <w:webHidden/>
              </w:rPr>
              <w:fldChar w:fldCharType="separate"/>
            </w:r>
            <w:r w:rsidR="0070590E" w:rsidRPr="00333191">
              <w:rPr>
                <w:rFonts w:ascii="Times New Roman" w:hAnsi="Times New Roman" w:cs="Times New Roman"/>
                <w:noProof/>
                <w:webHidden/>
              </w:rPr>
              <w:t>11</w:t>
            </w:r>
            <w:r w:rsidR="0070590E" w:rsidRPr="00333191">
              <w:rPr>
                <w:rFonts w:ascii="Times New Roman" w:hAnsi="Times New Roman" w:cs="Times New Roman"/>
                <w:noProof/>
                <w:webHidden/>
              </w:rPr>
              <w:fldChar w:fldCharType="end"/>
            </w:r>
          </w:hyperlink>
        </w:p>
        <w:p w14:paraId="1B972597" w14:textId="594ABFEC" w:rsidR="008A7687" w:rsidRPr="00333191" w:rsidRDefault="008A7687">
          <w:pPr>
            <w:rPr>
              <w:rFonts w:ascii="Times New Roman" w:hAnsi="Times New Roman" w:cs="Times New Roman"/>
            </w:rPr>
          </w:pPr>
          <w:r w:rsidRPr="00333191">
            <w:rPr>
              <w:rFonts w:ascii="Times New Roman" w:hAnsi="Times New Roman" w:cs="Times New Roman"/>
              <w:b/>
              <w:bCs/>
              <w:noProof/>
              <w:sz w:val="28"/>
              <w:szCs w:val="28"/>
            </w:rPr>
            <w:fldChar w:fldCharType="end"/>
          </w:r>
        </w:p>
      </w:sdtContent>
    </w:sdt>
    <w:p w14:paraId="74EDC33D" w14:textId="77777777" w:rsidR="0051425B" w:rsidRPr="00333191" w:rsidRDefault="0051425B" w:rsidP="0051425B">
      <w:pPr>
        <w:jc w:val="left"/>
        <w:rPr>
          <w:rFonts w:ascii="Times New Roman" w:hAnsi="Times New Roman" w:cs="Times New Roman"/>
          <w:sz w:val="36"/>
          <w:szCs w:val="36"/>
        </w:rPr>
      </w:pPr>
    </w:p>
    <w:p w14:paraId="6067E9FA" w14:textId="77777777" w:rsidR="0051425B" w:rsidRPr="00333191" w:rsidRDefault="0051425B" w:rsidP="0051425B">
      <w:pPr>
        <w:jc w:val="left"/>
        <w:rPr>
          <w:rFonts w:ascii="Times New Roman" w:hAnsi="Times New Roman" w:cs="Times New Roman"/>
          <w:sz w:val="36"/>
          <w:szCs w:val="36"/>
        </w:rPr>
      </w:pPr>
    </w:p>
    <w:p w14:paraId="0D880E8A" w14:textId="77777777" w:rsidR="0051425B" w:rsidRPr="00333191" w:rsidRDefault="0051425B" w:rsidP="0051425B">
      <w:pPr>
        <w:jc w:val="left"/>
        <w:rPr>
          <w:rFonts w:ascii="Times New Roman" w:hAnsi="Times New Roman" w:cs="Times New Roman"/>
          <w:sz w:val="36"/>
          <w:szCs w:val="36"/>
        </w:rPr>
      </w:pPr>
    </w:p>
    <w:p w14:paraId="37A27B22" w14:textId="77777777" w:rsidR="0051425B" w:rsidRPr="00333191" w:rsidRDefault="0051425B" w:rsidP="0051425B">
      <w:pPr>
        <w:jc w:val="left"/>
        <w:rPr>
          <w:rFonts w:ascii="Times New Roman" w:hAnsi="Times New Roman" w:cs="Times New Roman"/>
          <w:sz w:val="36"/>
          <w:szCs w:val="36"/>
        </w:rPr>
      </w:pPr>
    </w:p>
    <w:p w14:paraId="6F5A8743" w14:textId="77777777" w:rsidR="0051425B" w:rsidRPr="00333191" w:rsidRDefault="0051425B" w:rsidP="0051425B">
      <w:pPr>
        <w:jc w:val="left"/>
        <w:rPr>
          <w:rFonts w:ascii="Times New Roman" w:hAnsi="Times New Roman" w:cs="Times New Roman"/>
          <w:sz w:val="36"/>
          <w:szCs w:val="36"/>
        </w:rPr>
      </w:pPr>
    </w:p>
    <w:p w14:paraId="7F041337" w14:textId="77777777" w:rsidR="0051425B" w:rsidRPr="00333191" w:rsidRDefault="0051425B" w:rsidP="0051425B">
      <w:pPr>
        <w:jc w:val="left"/>
        <w:rPr>
          <w:rFonts w:ascii="Times New Roman" w:hAnsi="Times New Roman" w:cs="Times New Roman"/>
          <w:sz w:val="36"/>
          <w:szCs w:val="36"/>
        </w:rPr>
      </w:pPr>
    </w:p>
    <w:p w14:paraId="5A622B2D" w14:textId="77777777" w:rsidR="0051425B" w:rsidRPr="00333191" w:rsidRDefault="0051425B" w:rsidP="0051425B">
      <w:pPr>
        <w:jc w:val="left"/>
        <w:rPr>
          <w:rFonts w:ascii="Times New Roman" w:hAnsi="Times New Roman" w:cs="Times New Roman"/>
          <w:sz w:val="36"/>
          <w:szCs w:val="36"/>
        </w:rPr>
      </w:pPr>
    </w:p>
    <w:p w14:paraId="031F437B" w14:textId="77777777" w:rsidR="0051425B" w:rsidRPr="00333191" w:rsidRDefault="0051425B" w:rsidP="0051425B">
      <w:pPr>
        <w:jc w:val="left"/>
        <w:rPr>
          <w:rFonts w:ascii="Times New Roman" w:hAnsi="Times New Roman" w:cs="Times New Roman"/>
          <w:sz w:val="36"/>
          <w:szCs w:val="36"/>
        </w:rPr>
      </w:pPr>
    </w:p>
    <w:p w14:paraId="616C68E6" w14:textId="77777777" w:rsidR="0051425B" w:rsidRPr="00333191" w:rsidRDefault="0051425B" w:rsidP="0051425B">
      <w:pPr>
        <w:jc w:val="left"/>
        <w:rPr>
          <w:rFonts w:ascii="Times New Roman" w:hAnsi="Times New Roman" w:cs="Times New Roman"/>
          <w:sz w:val="36"/>
          <w:szCs w:val="36"/>
        </w:rPr>
      </w:pPr>
    </w:p>
    <w:p w14:paraId="1075B397" w14:textId="62EC54F3" w:rsidR="0051425B" w:rsidRPr="00333191" w:rsidRDefault="0051425B" w:rsidP="0051425B">
      <w:pPr>
        <w:jc w:val="left"/>
        <w:rPr>
          <w:rFonts w:ascii="Times New Roman" w:hAnsi="Times New Roman" w:cs="Times New Roman"/>
          <w:sz w:val="36"/>
          <w:szCs w:val="36"/>
        </w:rPr>
      </w:pPr>
    </w:p>
    <w:p w14:paraId="682575AD" w14:textId="77777777" w:rsidR="00ED44E4" w:rsidRPr="00333191" w:rsidRDefault="00ED44E4" w:rsidP="00973484">
      <w:pPr>
        <w:pStyle w:val="Heading2"/>
        <w:rPr>
          <w:rFonts w:ascii="Times New Roman" w:hAnsi="Times New Roman" w:cs="Times New Roman"/>
        </w:rPr>
      </w:pPr>
      <w:bookmarkStart w:id="1" w:name="_Toc68250645"/>
      <w:r w:rsidRPr="00333191">
        <w:rPr>
          <w:rFonts w:ascii="Times New Roman" w:hAnsi="Times New Roman" w:cs="Times New Roman"/>
        </w:rPr>
        <w:lastRenderedPageBreak/>
        <w:t>Materials and methods</w:t>
      </w:r>
      <w:bookmarkEnd w:id="1"/>
    </w:p>
    <w:p w14:paraId="0F9412CF" w14:textId="420F831B" w:rsidR="009A4210" w:rsidRPr="00333191" w:rsidRDefault="003A0C36" w:rsidP="009A4210">
      <w:pPr>
        <w:rPr>
          <w:rFonts w:ascii="Times New Roman" w:hAnsi="Times New Roman" w:cs="Times New Roman"/>
        </w:rPr>
      </w:pPr>
      <w:r w:rsidRPr="00333191">
        <w:rPr>
          <w:rFonts w:ascii="Times New Roman" w:hAnsi="Times New Roman" w:cs="Times New Roman"/>
        </w:rPr>
        <w:t>5,5</w:t>
      </w:r>
      <w:r w:rsidR="00D75232" w:rsidRPr="00333191">
        <w:rPr>
          <w:rFonts w:ascii="Times New Roman" w:hAnsi="Times New Roman" w:cs="Times New Roman"/>
        </w:rPr>
        <w:t>′-</w:t>
      </w:r>
      <w:r w:rsidRPr="00333191">
        <w:rPr>
          <w:rFonts w:ascii="Times New Roman" w:hAnsi="Times New Roman" w:cs="Times New Roman"/>
        </w:rPr>
        <w:t xml:space="preserve">diamino-2,2′-bipyridine (95%, </w:t>
      </w:r>
      <w:proofErr w:type="spellStart"/>
      <w:r w:rsidRPr="00333191">
        <w:rPr>
          <w:rFonts w:ascii="Times New Roman" w:hAnsi="Times New Roman" w:cs="Times New Roman"/>
        </w:rPr>
        <w:t>Yuhao</w:t>
      </w:r>
      <w:proofErr w:type="spellEnd"/>
      <w:r w:rsidRPr="00333191">
        <w:rPr>
          <w:rFonts w:ascii="Times New Roman" w:hAnsi="Times New Roman" w:cs="Times New Roman"/>
        </w:rPr>
        <w:t xml:space="preserve"> Chemical), </w:t>
      </w:r>
      <w:proofErr w:type="spellStart"/>
      <w:r w:rsidRPr="00333191">
        <w:rPr>
          <w:rFonts w:ascii="Times New Roman" w:hAnsi="Times New Roman" w:cs="Times New Roman"/>
        </w:rPr>
        <w:t>Pentacarbonylchlororhenium</w:t>
      </w:r>
      <w:proofErr w:type="spellEnd"/>
      <w:r w:rsidRPr="00333191">
        <w:rPr>
          <w:rFonts w:ascii="Times New Roman" w:hAnsi="Times New Roman" w:cs="Times New Roman"/>
        </w:rPr>
        <w:t xml:space="preserve"> (98%, Sigma-Aldrich), 2,2′-bipyridine (≥ 99%, Sigma-Aldrich), </w:t>
      </w:r>
      <w:proofErr w:type="spellStart"/>
      <w:r w:rsidRPr="00333191">
        <w:rPr>
          <w:rFonts w:ascii="Times New Roman" w:hAnsi="Times New Roman" w:cs="Times New Roman"/>
        </w:rPr>
        <w:t>Triformylphloroglucinol</w:t>
      </w:r>
      <w:proofErr w:type="spellEnd"/>
      <w:r w:rsidRPr="00333191">
        <w:rPr>
          <w:rFonts w:ascii="Times New Roman" w:hAnsi="Times New Roman" w:cs="Times New Roman"/>
        </w:rPr>
        <w:t xml:space="preserve"> (95%, </w:t>
      </w:r>
      <w:proofErr w:type="spellStart"/>
      <w:r w:rsidRPr="00333191">
        <w:rPr>
          <w:rFonts w:ascii="Times New Roman" w:hAnsi="Times New Roman" w:cs="Times New Roman"/>
        </w:rPr>
        <w:t>Yuhao</w:t>
      </w:r>
      <w:proofErr w:type="spellEnd"/>
      <w:r w:rsidRPr="00333191">
        <w:rPr>
          <w:rFonts w:ascii="Times New Roman" w:hAnsi="Times New Roman" w:cs="Times New Roman"/>
        </w:rPr>
        <w:t xml:space="preserve"> Chemical),  </w:t>
      </w:r>
      <w:proofErr w:type="spellStart"/>
      <w:r w:rsidRPr="00333191">
        <w:rPr>
          <w:rFonts w:ascii="Times New Roman" w:hAnsi="Times New Roman" w:cs="Times New Roman"/>
        </w:rPr>
        <w:t>Mesitylene</w:t>
      </w:r>
      <w:proofErr w:type="spellEnd"/>
      <w:r w:rsidRPr="00333191">
        <w:rPr>
          <w:rFonts w:ascii="Times New Roman" w:hAnsi="Times New Roman" w:cs="Times New Roman"/>
        </w:rPr>
        <w:t xml:space="preserve"> (98%, Sigma-Aldrich), 1,4- </w:t>
      </w:r>
      <w:proofErr w:type="spellStart"/>
      <w:r w:rsidRPr="00333191">
        <w:rPr>
          <w:rFonts w:ascii="Times New Roman" w:hAnsi="Times New Roman" w:cs="Times New Roman"/>
        </w:rPr>
        <w:t>Dioxane</w:t>
      </w:r>
      <w:proofErr w:type="spellEnd"/>
      <w:r w:rsidRPr="00333191">
        <w:rPr>
          <w:rFonts w:ascii="Times New Roman" w:hAnsi="Times New Roman" w:cs="Times New Roman"/>
        </w:rPr>
        <w:t xml:space="preserve"> (anhydrous, 99.8%, Sigma-Aldrich), glacial acetic acid (ACS reagent, Aldrich), </w:t>
      </w:r>
      <w:proofErr w:type="spellStart"/>
      <w:r w:rsidRPr="00333191">
        <w:rPr>
          <w:rFonts w:ascii="Times New Roman" w:hAnsi="Times New Roman" w:cs="Times New Roman"/>
        </w:rPr>
        <w:t>Nafion</w:t>
      </w:r>
      <w:proofErr w:type="spellEnd"/>
      <w:r w:rsidRPr="00333191">
        <w:rPr>
          <w:rFonts w:ascii="Times New Roman" w:hAnsi="Times New Roman" w:cs="Times New Roman"/>
        </w:rPr>
        <w:t xml:space="preserve"> (10 </w:t>
      </w:r>
      <w:proofErr w:type="spellStart"/>
      <w:r w:rsidRPr="00333191">
        <w:rPr>
          <w:rFonts w:ascii="Times New Roman" w:hAnsi="Times New Roman" w:cs="Times New Roman"/>
        </w:rPr>
        <w:t>wt</w:t>
      </w:r>
      <w:proofErr w:type="spellEnd"/>
      <w:r w:rsidRPr="00333191">
        <w:rPr>
          <w:rFonts w:ascii="Times New Roman" w:hAnsi="Times New Roman" w:cs="Times New Roman"/>
        </w:rPr>
        <w:t>% in H</w:t>
      </w:r>
      <w:r w:rsidRPr="00333191">
        <w:rPr>
          <w:rFonts w:ascii="Times New Roman" w:hAnsi="Times New Roman" w:cs="Times New Roman"/>
          <w:vertAlign w:val="subscript"/>
        </w:rPr>
        <w:t>2</w:t>
      </w:r>
      <w:r w:rsidRPr="00333191">
        <w:rPr>
          <w:rFonts w:ascii="Times New Roman" w:hAnsi="Times New Roman" w:cs="Times New Roman"/>
        </w:rPr>
        <w:t>O), 1-Propanol ( for HPLC, ≥ 99.9%, Sigma-Aldrich), Toluene (for HPLC, VWR Chemicals), Methanol (for HPLC, VWR Chemicals),  Tetrahydrofuran (for HPLC, VWR Chemicals).</w:t>
      </w:r>
    </w:p>
    <w:p w14:paraId="72E0F30B" w14:textId="0B88EABA" w:rsidR="005D0430" w:rsidRPr="00333191" w:rsidRDefault="005D0430" w:rsidP="005D0430">
      <w:pPr>
        <w:rPr>
          <w:rFonts w:ascii="Times New Roman" w:hAnsi="Times New Roman" w:cs="Times New Roman"/>
        </w:rPr>
      </w:pPr>
      <w:r w:rsidRPr="00333191">
        <w:rPr>
          <w:rFonts w:ascii="Times New Roman" w:hAnsi="Times New Roman" w:cs="Times New Roman"/>
          <w:b/>
          <w:bCs/>
        </w:rPr>
        <w:t xml:space="preserve">Synthesis of </w:t>
      </w:r>
      <w:proofErr w:type="gramStart"/>
      <w:r w:rsidRPr="00333191">
        <w:rPr>
          <w:rFonts w:ascii="Times New Roman" w:hAnsi="Times New Roman" w:cs="Times New Roman"/>
          <w:b/>
          <w:bCs/>
        </w:rPr>
        <w:t>Re(</w:t>
      </w:r>
      <w:proofErr w:type="spellStart"/>
      <w:proofErr w:type="gramEnd"/>
      <w:r w:rsidRPr="00333191">
        <w:rPr>
          <w:rFonts w:ascii="Times New Roman" w:hAnsi="Times New Roman" w:cs="Times New Roman"/>
          <w:b/>
          <w:bCs/>
        </w:rPr>
        <w:t>bpy</w:t>
      </w:r>
      <w:proofErr w:type="spellEnd"/>
      <w:r w:rsidRPr="00333191">
        <w:rPr>
          <w:rFonts w:ascii="Times New Roman" w:hAnsi="Times New Roman" w:cs="Times New Roman"/>
          <w:b/>
          <w:bCs/>
        </w:rPr>
        <w:t>)(CO)</w:t>
      </w:r>
      <w:r w:rsidRPr="00333191">
        <w:rPr>
          <w:rFonts w:ascii="Times New Roman" w:hAnsi="Times New Roman" w:cs="Times New Roman"/>
          <w:b/>
          <w:bCs/>
          <w:vertAlign w:val="subscript"/>
        </w:rPr>
        <w:t>3</w:t>
      </w:r>
      <w:r w:rsidRPr="00333191">
        <w:rPr>
          <w:rFonts w:ascii="Times New Roman" w:hAnsi="Times New Roman" w:cs="Times New Roman"/>
          <w:b/>
          <w:bCs/>
        </w:rPr>
        <w:t>Cl</w:t>
      </w:r>
      <w:r w:rsidRPr="00333191">
        <w:rPr>
          <w:rFonts w:ascii="Times New Roman" w:hAnsi="Times New Roman" w:cs="Times New Roman"/>
          <w:b/>
          <w:bCs/>
          <w:lang w:eastAsia="zh-CN"/>
        </w:rPr>
        <w:t>.</w:t>
      </w:r>
      <w:r w:rsidRPr="00333191">
        <w:rPr>
          <w:rFonts w:ascii="Times New Roman" w:hAnsi="Times New Roman" w:cs="Times New Roman"/>
        </w:rPr>
        <w:t xml:space="preserve"> This complex was prepared with slight modifications to literature methods</w:t>
      </w:r>
      <w:r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{"citationItems":[{"id":"ITEM-1","itemData":{"DOI":"10.1021/acscatal.6b01208","author":[{"dropping-particle":"","family":"Schneider","given":"Taylor W","non-dropping-particle":"","parse-names":false,"suffix":""},{"dropping-particle":"","family":"Ertem","given":"Mehmed Z","non-dropping-particle":"","parse-names":false,"suffix":""},{"dropping-particle":"","family":"Muckerman","given":"James T","non-dropping-particle":"","parse-names":false,"suffix":""},{"dropping-particle":"","family":"Angeles-Boza","given":"Alfredo M","non-dropping-particle":"","parse-names":false,"suffix":""}],"container-title":"ACS Catalysis","id":"ITEM-1","issue":"8","issued":{"date-parts":[["2016","8"]]},"page":"5473-5481","publisher":"American Chemical Society","title":"Mechanism of Photocatalytic Reduction of CO2 by Re(bpy)(CO)3Cl from Differences in Carbon Isotope Discrimination","type":"article-journal","volume":"6"},"uris":["http://www.mendeley.com/documents/?uuid=70024267-e3e6-404f-8592-af06472e5d60","http://www.mendeley.com/documents/?uuid=7477e563-670c-44d1-8efb-75ccda0ff15f"]},{"id":"ITEM-2","itemData":{"DOI":"10.1021/jacs.8b09705","ISSN":"0002-7863","author":[{"dropping-particle":"","family":"Yang","given":"Sizhuo","non-dropping-particle":"","parse-names":false,"suffix":""},{"dropping-particle":"","family":"Hu","given":"Wenhui","non-dropping-particle":"","parse-names":false,"suffix":""},{"dropping-particle":"","family":"Zhang","given":"Xin","non-dropping-particle":"","parse-names":false,"suffix":""},{"dropping-particle":"","family":"He","given":"Peilei","non-dropping-particle":"","parse-names":false,"suffix":""},{"dropping-particle":"","family":"Pattengale","given":"Brian","non-dropping-particle":"","parse-names":false,"suffix":""},{"dropping-particle":"","family":"Liu","given":"Cunming","non-dropping-particle":"","parse-names":false,"suffix":""},{"dropping-particle":"","family":"Cendejas","given":"Melissa","non-dropping-particle":"","parse-names":false,"suffix":""},{"dropping-particle":"","family":"Hermans","given":"Ive","non-dropping-particle":"","parse-names":false,"suffix":""},{"dropping-particle":"","family":"Zhang","given":"Xiaoyi","non-dropping-particle":"","parse-names":false,"suffix":""},{"dropping-particle":"","family":"Zhang","given":"Jian","non-dropping-particle":"","parse-names":false,"suffix":""},{"dropping-particle":"","family":"Huang","given":"Jier","non-dropping-particle":"","parse-names":false,"suffix":""}],"container-title":"Journal of the American Chemical Society","id":"ITEM-2","issue":"44","issued":{"date-parts":[["2018","11"]]},"page":"14614-14618","publisher":"American Chemical Society","title":"2D Covalent Organic Frameworks as Intrinsic Photocatalysts for Visible Light-Driven CO2 Reduction","type":"article-journal","volume":"140"},"uris":["http://www.mendeley.com/documents/?uuid=92c01da4-8146-4e09-a648-3cedcc25e77f","http://www.mendeley.com/documents/?uuid=698e6efb-2e5e-40ba-a1ef-2141391082fc"]}],"mendeley":{"formattedCitation":"&lt;sup&gt;1,2&lt;/sup&gt;","plainTextFormattedCitation":"1,2","previouslyFormattedCitation":"&lt;sup&gt;1,2&lt;/sup&gt;"},"properties":{"noteIndex":0},"schema":"https://github.com/citation-style-language/schema/raw/master/csl-citation.json"}</w:instrText>
      </w:r>
      <w:r w:rsidRPr="00333191">
        <w:rPr>
          <w:rFonts w:ascii="Times New Roman" w:hAnsi="Times New Roman" w:cs="Times New Roman"/>
        </w:rPr>
        <w:fldChar w:fldCharType="separate"/>
      </w:r>
      <w:r w:rsidR="005B4767" w:rsidRPr="00333191">
        <w:rPr>
          <w:rFonts w:ascii="Times New Roman" w:hAnsi="Times New Roman" w:cs="Times New Roman"/>
          <w:noProof/>
          <w:vertAlign w:val="superscript"/>
        </w:rPr>
        <w:t>1,2</w:t>
      </w:r>
      <w:r w:rsidRPr="00333191">
        <w:rPr>
          <w:rFonts w:ascii="Times New Roman" w:hAnsi="Times New Roman" w:cs="Times New Roman"/>
        </w:rPr>
        <w:fldChar w:fldCharType="end"/>
      </w:r>
      <w:r w:rsidRPr="00333191">
        <w:rPr>
          <w:rFonts w:ascii="Times New Roman" w:hAnsi="Times New Roman" w:cs="Times New Roman"/>
          <w:color w:val="FF0000"/>
        </w:rPr>
        <w:t>.</w:t>
      </w:r>
      <w:r w:rsidRPr="00333191">
        <w:rPr>
          <w:rFonts w:ascii="Times New Roman" w:hAnsi="Times New Roman" w:cs="Times New Roman"/>
        </w:rPr>
        <w:t xml:space="preserve"> Re(CO)</w:t>
      </w:r>
      <w:r w:rsidRPr="00333191">
        <w:rPr>
          <w:rFonts w:ascii="Times New Roman" w:hAnsi="Times New Roman" w:cs="Times New Roman"/>
          <w:vertAlign w:val="subscript"/>
        </w:rPr>
        <w:t>5</w:t>
      </w:r>
      <w:r w:rsidRPr="00333191">
        <w:rPr>
          <w:rFonts w:ascii="Times New Roman" w:hAnsi="Times New Roman" w:cs="Times New Roman"/>
        </w:rPr>
        <w:t xml:space="preserve">Cl (0.3020 g, 0.83 </w:t>
      </w:r>
      <w:proofErr w:type="spellStart"/>
      <w:r w:rsidRPr="00333191">
        <w:rPr>
          <w:rFonts w:ascii="Times New Roman" w:hAnsi="Times New Roman" w:cs="Times New Roman"/>
        </w:rPr>
        <w:t>mmol</w:t>
      </w:r>
      <w:proofErr w:type="spellEnd"/>
      <w:r w:rsidRPr="00333191">
        <w:rPr>
          <w:rFonts w:ascii="Times New Roman" w:hAnsi="Times New Roman" w:cs="Times New Roman"/>
        </w:rPr>
        <w:t xml:space="preserve">) was dissolved in 50 mL of hot toluene, then 2,2-bipyridine (0.130 g, 0.83 </w:t>
      </w:r>
      <w:proofErr w:type="spellStart"/>
      <w:r w:rsidRPr="00333191">
        <w:rPr>
          <w:rFonts w:ascii="Times New Roman" w:hAnsi="Times New Roman" w:cs="Times New Roman"/>
        </w:rPr>
        <w:t>mmol</w:t>
      </w:r>
      <w:proofErr w:type="spellEnd"/>
      <w:r w:rsidRPr="00333191">
        <w:rPr>
          <w:rFonts w:ascii="Times New Roman" w:hAnsi="Times New Roman" w:cs="Times New Roman"/>
        </w:rPr>
        <w:t xml:space="preserve">) was added, the mixture was stirred and reflux for 1h to get yellow product. Upon cooling, the product was filtered, washed with methanol for 3 times, dried under vacuum at 60 °C overnight and used without further purification. </w:t>
      </w:r>
      <w:r w:rsidRPr="00333191">
        <w:rPr>
          <w:rFonts w:ascii="Times New Roman" w:hAnsi="Times New Roman" w:cs="Times New Roman"/>
          <w:vertAlign w:val="superscript"/>
        </w:rPr>
        <w:t>1</w:t>
      </w:r>
      <w:r w:rsidRPr="00333191">
        <w:rPr>
          <w:rFonts w:ascii="Times New Roman" w:hAnsi="Times New Roman" w:cs="Times New Roman"/>
        </w:rPr>
        <w:t>H NMR (δ, 400 MHz, DMSO-d</w:t>
      </w:r>
      <w:r w:rsidRPr="00333191">
        <w:rPr>
          <w:rFonts w:ascii="Times New Roman" w:hAnsi="Times New Roman" w:cs="Times New Roman"/>
          <w:vertAlign w:val="subscript"/>
        </w:rPr>
        <w:t>6</w:t>
      </w:r>
      <w:r w:rsidRPr="00333191">
        <w:rPr>
          <w:rFonts w:ascii="Times New Roman" w:hAnsi="Times New Roman" w:cs="Times New Roman"/>
        </w:rPr>
        <w:t>): 9.02 (d, 1H), 8.77 (d, 1H), 8.34(t, 1H), 7.76(t, 1H).</w:t>
      </w:r>
    </w:p>
    <w:p w14:paraId="3AD8EAF4" w14:textId="0D028289" w:rsidR="005D0430" w:rsidRPr="00333191" w:rsidRDefault="005D0430" w:rsidP="005D0430">
      <w:pPr>
        <w:rPr>
          <w:rFonts w:ascii="Times New Roman" w:hAnsi="Times New Roman" w:cs="Times New Roman"/>
        </w:rPr>
      </w:pPr>
      <w:r w:rsidRPr="00333191">
        <w:rPr>
          <w:rFonts w:ascii="Times New Roman" w:hAnsi="Times New Roman" w:cs="Times New Roman"/>
          <w:b/>
          <w:bCs/>
        </w:rPr>
        <w:t xml:space="preserve">Synthesis of </w:t>
      </w:r>
      <w:proofErr w:type="spellStart"/>
      <w:r w:rsidRPr="00333191">
        <w:rPr>
          <w:rFonts w:ascii="Times New Roman" w:hAnsi="Times New Roman" w:cs="Times New Roman"/>
          <w:b/>
          <w:bCs/>
        </w:rPr>
        <w:t>TpBpy</w:t>
      </w:r>
      <w:proofErr w:type="spellEnd"/>
      <w:r w:rsidRPr="00333191">
        <w:rPr>
          <w:rFonts w:ascii="Times New Roman" w:hAnsi="Times New Roman" w:cs="Times New Roman"/>
          <w:b/>
          <w:bCs/>
        </w:rPr>
        <w:t xml:space="preserve">. </w:t>
      </w:r>
      <w:bookmarkStart w:id="2" w:name="_Hlk64885806"/>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was prepared according to literature methods with a little modification</w:t>
      </w:r>
      <w:bookmarkEnd w:id="2"/>
      <w:r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10.1021/jacs.9b02997","ISSN":"0002-7863","author":[{"dropping-particle":"","family":"Zhong","given":"Wanfu","non-dropping-particle":"","parse-names":false,"suffix":""},{"dropping-particle":"","family":"Sa","given":"Rongjian","non-dropping-particle":"","parse-names":false,"suffix":""},{"dropping-particle":"","family":"Li","given":"Liuyi","non-dropping-particle":"","parse-names":false,"suffix":""},{"dropping-particle":"","family":"He","given":"Yajun","non-dropping-particle":"","parse-names":false,"suffix":""},{"dropping-particle":"","family":"Li","given":"Lingyun","non-dropping-particle":"","parse-names":false,"suffix":""},{"dropping-particle":"","family":"Bi","given":"Jinhong","non-dropping-particle":"","parse-names":false,"suffix":""},{"dropping-particle":"","family":"Zhuang","given":"Zanyong","non-dropping-particle":"","parse-names":false,"suffix":""},{"dropping-particle":"","family":"Yu","given":"Yan","non-dropping-particle":"","parse-names":false,"suffix":""},{"dropping-particle":"","family":"Zou","given":"Zhigang","non-dropping-particle":"","parse-names":false,"suffix":""}],"container-title":"Journal of the American Chemical Society","id":"ITEM-1","issue":"18","issued":{"date-parts":[["2019","5"]]},"page":"7615-7621","publisher":"American Chemical Society","title":"A Covalent Organic Framework Bearing Single Ni Sites as a Synergistic Photocatalyst for Selective Photoreduction of CO2 to CO","type":"article-journal","volume":"141"},"uris":["http://www.mendeley.com/documents/?uuid=8cf1130d-dbed-4a3f-a6d3-89024aab5bde","http://www.mendeley.com/documents/?uuid=3f8331ae-d9f5-4588-b440-2252e9976d00"]}],"mendeley":{"formattedCitation":"&lt;sup&gt;3&lt;/sup&gt;","plainTextFormattedCitation":"3","previouslyFormattedCitation":"&lt;sup&gt;3&lt;/sup&gt;"},"properties":{"noteIndex":0},"schema":"https://github.com/citation-style-language/schema/raw/master/csl-citation.json"}</w:instrText>
      </w:r>
      <w:r w:rsidRPr="00333191">
        <w:rPr>
          <w:rFonts w:ascii="Times New Roman" w:hAnsi="Times New Roman" w:cs="Times New Roman"/>
        </w:rPr>
        <w:fldChar w:fldCharType="separate"/>
      </w:r>
      <w:r w:rsidR="005B4767" w:rsidRPr="00333191">
        <w:rPr>
          <w:rFonts w:ascii="Times New Roman" w:hAnsi="Times New Roman" w:cs="Times New Roman"/>
          <w:noProof/>
          <w:vertAlign w:val="superscript"/>
        </w:rPr>
        <w:t>3</w:t>
      </w:r>
      <w:r w:rsidRPr="00333191">
        <w:rPr>
          <w:rFonts w:ascii="Times New Roman" w:hAnsi="Times New Roman" w:cs="Times New Roman"/>
        </w:rPr>
        <w:fldChar w:fldCharType="end"/>
      </w:r>
      <w:r w:rsidRPr="00333191">
        <w:rPr>
          <w:rFonts w:ascii="Times New Roman" w:hAnsi="Times New Roman" w:cs="Times New Roman"/>
        </w:rPr>
        <w:t>. A Pyrex tube (</w:t>
      </w:r>
      <w:proofErr w:type="spellStart"/>
      <w:r w:rsidRPr="00333191">
        <w:rPr>
          <w:rFonts w:ascii="Times New Roman" w:hAnsi="Times New Roman" w:cs="Times New Roman"/>
        </w:rPr>
        <w:t>o.d</w:t>
      </w:r>
      <w:proofErr w:type="spellEnd"/>
      <w:r w:rsidRPr="00333191">
        <w:rPr>
          <w:rFonts w:ascii="Times New Roman" w:hAnsi="Times New Roman" w:cs="Times New Roman"/>
        </w:rPr>
        <w:t xml:space="preserve">. × </w:t>
      </w:r>
      <w:proofErr w:type="spellStart"/>
      <w:r w:rsidRPr="00333191">
        <w:rPr>
          <w:rFonts w:ascii="Times New Roman" w:hAnsi="Times New Roman" w:cs="Times New Roman"/>
        </w:rPr>
        <w:t>i.d.</w:t>
      </w:r>
      <w:proofErr w:type="spellEnd"/>
      <w:r w:rsidRPr="00333191">
        <w:rPr>
          <w:rFonts w:ascii="Times New Roman" w:hAnsi="Times New Roman" w:cs="Times New Roman"/>
        </w:rPr>
        <w:t xml:space="preserve"> = 10 × 8 mm</w:t>
      </w:r>
      <w:r w:rsidRPr="00333191">
        <w:rPr>
          <w:rFonts w:ascii="Times New Roman" w:hAnsi="Times New Roman" w:cs="Times New Roman"/>
          <w:vertAlign w:val="superscript"/>
        </w:rPr>
        <w:t>2</w:t>
      </w:r>
      <w:r w:rsidRPr="00333191">
        <w:rPr>
          <w:rFonts w:ascii="Times New Roman" w:hAnsi="Times New Roman" w:cs="Times New Roman"/>
        </w:rPr>
        <w:t xml:space="preserve"> and length 25 cm)) was charged with </w:t>
      </w:r>
      <w:proofErr w:type="spellStart"/>
      <w:r w:rsidRPr="00333191">
        <w:rPr>
          <w:rFonts w:ascii="Times New Roman" w:hAnsi="Times New Roman" w:cs="Times New Roman"/>
        </w:rPr>
        <w:t>triformylphloroglucinol</w:t>
      </w:r>
      <w:proofErr w:type="spellEnd"/>
      <w:r w:rsidRPr="00333191">
        <w:rPr>
          <w:rFonts w:ascii="Times New Roman" w:hAnsi="Times New Roman" w:cs="Times New Roman"/>
        </w:rPr>
        <w:t xml:space="preserve"> (</w:t>
      </w:r>
      <w:proofErr w:type="spellStart"/>
      <w:r w:rsidRPr="00333191">
        <w:rPr>
          <w:rFonts w:ascii="Times New Roman" w:hAnsi="Times New Roman" w:cs="Times New Roman"/>
        </w:rPr>
        <w:t>Tp</w:t>
      </w:r>
      <w:proofErr w:type="spellEnd"/>
      <w:r w:rsidRPr="00333191">
        <w:rPr>
          <w:rFonts w:ascii="Times New Roman" w:hAnsi="Times New Roman" w:cs="Times New Roman"/>
        </w:rPr>
        <w:t xml:space="preserve">) (21 mg, 0.10 </w:t>
      </w:r>
      <w:proofErr w:type="spellStart"/>
      <w:r w:rsidRPr="00333191">
        <w:rPr>
          <w:rFonts w:ascii="Times New Roman" w:hAnsi="Times New Roman" w:cs="Times New Roman"/>
        </w:rPr>
        <w:t>mmol</w:t>
      </w:r>
      <w:proofErr w:type="spellEnd"/>
      <w:r w:rsidRPr="00333191">
        <w:rPr>
          <w:rFonts w:ascii="Times New Roman" w:hAnsi="Times New Roman" w:cs="Times New Roman"/>
        </w:rPr>
        <w:t xml:space="preserve">), 5,5′- diamino-2,2′- </w:t>
      </w:r>
      <w:proofErr w:type="spellStart"/>
      <w:r w:rsidRPr="00333191">
        <w:rPr>
          <w:rFonts w:ascii="Times New Roman" w:hAnsi="Times New Roman" w:cs="Times New Roman"/>
        </w:rPr>
        <w:t>bipyridine</w:t>
      </w:r>
      <w:proofErr w:type="spellEnd"/>
      <w:r w:rsidRPr="00333191">
        <w:rPr>
          <w:rFonts w:ascii="Times New Roman" w:hAnsi="Times New Roman" w:cs="Times New Roman"/>
        </w:rPr>
        <w:t xml:space="preserve"> (</w:t>
      </w:r>
      <w:proofErr w:type="spellStart"/>
      <w:r w:rsidRPr="00333191">
        <w:rPr>
          <w:rFonts w:ascii="Times New Roman" w:hAnsi="Times New Roman" w:cs="Times New Roman"/>
        </w:rPr>
        <w:t>Bpy</w:t>
      </w:r>
      <w:proofErr w:type="spellEnd"/>
      <w:r w:rsidRPr="00333191">
        <w:rPr>
          <w:rFonts w:ascii="Times New Roman" w:hAnsi="Times New Roman" w:cs="Times New Roman"/>
        </w:rPr>
        <w:t xml:space="preserve">) (27.9 mg, 0.15 </w:t>
      </w:r>
      <w:proofErr w:type="spellStart"/>
      <w:r w:rsidRPr="00333191">
        <w:rPr>
          <w:rFonts w:ascii="Times New Roman" w:hAnsi="Times New Roman" w:cs="Times New Roman"/>
        </w:rPr>
        <w:t>mmol</w:t>
      </w:r>
      <w:proofErr w:type="spellEnd"/>
      <w:r w:rsidRPr="00333191">
        <w:rPr>
          <w:rFonts w:ascii="Times New Roman" w:hAnsi="Times New Roman" w:cs="Times New Roman"/>
        </w:rPr>
        <w:t xml:space="preserve">), 0.5 mL 1,4-dioxane, 0.5 mL </w:t>
      </w:r>
      <w:proofErr w:type="spellStart"/>
      <w:r w:rsidRPr="00333191">
        <w:rPr>
          <w:rFonts w:ascii="Times New Roman" w:hAnsi="Times New Roman" w:cs="Times New Roman"/>
        </w:rPr>
        <w:t>mesitylene</w:t>
      </w:r>
      <w:proofErr w:type="spellEnd"/>
      <w:r w:rsidRPr="00333191">
        <w:rPr>
          <w:rFonts w:ascii="Times New Roman" w:hAnsi="Times New Roman" w:cs="Times New Roman"/>
        </w:rPr>
        <w:t xml:space="preserve">, 0.1mL 6 M aqueous acetic acid. This mixture was sonicated for 20 min in order to get a homogeneous dispersion. The tube was flash-frozen in a liquid nitrogen bath, evacuated to an internal pressure of ca.0.15 mmHg and flame-sealed. The tube was placed in an oven at 120 °C for 5 days upon warming to room temperature to afford an orange-red precipitate. The precipitate was isolated by filtration over a medium glass frit and washed with anhydrous tetrahydrofuran (THF, 20.0 mL). The product was immersed in anhydrous THF (20.0 mL) for 8 h, during which the activation solvent was decanted and freshly replenished four times. The solvent was removed by filtration and the precipitate dried under vacuum at 60 °C overnight to afford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(42 mg, 86%).</w:t>
      </w:r>
    </w:p>
    <w:p w14:paraId="2EBA5328" w14:textId="77777777" w:rsidR="005D0430" w:rsidRPr="00333191" w:rsidRDefault="005D0430" w:rsidP="005D0430">
      <w:pPr>
        <w:rPr>
          <w:rFonts w:ascii="Times New Roman" w:hAnsi="Times New Roman" w:cs="Times New Roman"/>
        </w:rPr>
      </w:pPr>
      <w:bookmarkStart w:id="3" w:name="_Hlk64885610"/>
      <w:r w:rsidRPr="00333191">
        <w:rPr>
          <w:rFonts w:ascii="Times New Roman" w:hAnsi="Times New Roman" w:cs="Times New Roman"/>
          <w:b/>
          <w:bCs/>
        </w:rPr>
        <w:lastRenderedPageBreak/>
        <w:t>Synthesis of Re-</w:t>
      </w:r>
      <w:proofErr w:type="spellStart"/>
      <w:r w:rsidRPr="00333191">
        <w:rPr>
          <w:rFonts w:ascii="Times New Roman" w:hAnsi="Times New Roman" w:cs="Times New Roman"/>
          <w:b/>
          <w:bCs/>
        </w:rPr>
        <w:t>TpBpy</w:t>
      </w:r>
      <w:proofErr w:type="spellEnd"/>
      <w:r w:rsidRPr="00333191">
        <w:rPr>
          <w:rFonts w:ascii="Times New Roman" w:hAnsi="Times New Roman" w:cs="Times New Roman"/>
          <w:b/>
          <w:bCs/>
        </w:rPr>
        <w:t>.</w:t>
      </w:r>
      <w:bookmarkEnd w:id="3"/>
      <w:r w:rsidRPr="00333191">
        <w:rPr>
          <w:rFonts w:ascii="Times New Roman" w:hAnsi="Times New Roman" w:cs="Times New Roman"/>
        </w:rPr>
        <w:t xml:space="preserve"> The process of synthesis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was similar to that of Re-</w:t>
      </w:r>
      <w:proofErr w:type="spellStart"/>
      <w:r w:rsidRPr="00333191">
        <w:rPr>
          <w:rFonts w:ascii="Times New Roman" w:hAnsi="Times New Roman" w:cs="Times New Roman"/>
        </w:rPr>
        <w:t>Bpy</w:t>
      </w:r>
      <w:proofErr w:type="spellEnd"/>
      <w:r w:rsidRPr="00333191">
        <w:rPr>
          <w:rFonts w:ascii="Times New Roman" w:hAnsi="Times New Roman" w:cs="Times New Roman"/>
        </w:rPr>
        <w:t>. Re(CO)</w:t>
      </w:r>
      <w:r w:rsidRPr="00333191">
        <w:rPr>
          <w:rFonts w:ascii="Times New Roman" w:hAnsi="Times New Roman" w:cs="Times New Roman"/>
          <w:vertAlign w:val="subscript"/>
        </w:rPr>
        <w:t>5</w:t>
      </w:r>
      <w:r w:rsidRPr="00333191">
        <w:rPr>
          <w:rFonts w:ascii="Times New Roman" w:hAnsi="Times New Roman" w:cs="Times New Roman"/>
        </w:rPr>
        <w:t xml:space="preserve">Cl (10 mg, 0.025 </w:t>
      </w:r>
      <w:proofErr w:type="spellStart"/>
      <w:r w:rsidRPr="00333191">
        <w:rPr>
          <w:rFonts w:ascii="Times New Roman" w:hAnsi="Times New Roman" w:cs="Times New Roman"/>
        </w:rPr>
        <w:t>mmol</w:t>
      </w:r>
      <w:proofErr w:type="spellEnd"/>
      <w:r w:rsidRPr="00333191">
        <w:rPr>
          <w:rFonts w:ascii="Times New Roman" w:hAnsi="Times New Roman" w:cs="Times New Roman"/>
        </w:rPr>
        <w:t xml:space="preserve">) were dispersed in 10 mL hot toluene, then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(25 mg) was added, the mixture was refluxed 40 min while stirring. The orange products were filtered, washed with methanol for 3 times, dried under vacuum at 60 °C overnight, and used without further purification.</w:t>
      </w:r>
    </w:p>
    <w:p w14:paraId="3D14E811" w14:textId="301CA96D" w:rsidR="005D0430" w:rsidRPr="00333191" w:rsidRDefault="005D0430" w:rsidP="005D0430">
      <w:pPr>
        <w:rPr>
          <w:rFonts w:ascii="Times New Roman" w:hAnsi="Times New Roman" w:cs="Times New Roman"/>
        </w:rPr>
      </w:pPr>
      <w:r w:rsidRPr="00333191">
        <w:rPr>
          <w:rFonts w:ascii="Times New Roman" w:hAnsi="Times New Roman" w:cs="Times New Roman"/>
          <w:b/>
          <w:bCs/>
        </w:rPr>
        <w:t>Photocatalytic Reduction of CO</w:t>
      </w:r>
      <w:r w:rsidRPr="00333191">
        <w:rPr>
          <w:rFonts w:ascii="Times New Roman" w:hAnsi="Times New Roman" w:cs="Times New Roman"/>
          <w:b/>
          <w:bCs/>
          <w:vertAlign w:val="subscript"/>
        </w:rPr>
        <w:t>2</w:t>
      </w:r>
      <w:r w:rsidRPr="00333191">
        <w:rPr>
          <w:rFonts w:ascii="Times New Roman" w:hAnsi="Times New Roman" w:cs="Times New Roman"/>
          <w:b/>
          <w:bCs/>
        </w:rPr>
        <w:t xml:space="preserve">. </w:t>
      </w:r>
      <w:r w:rsidRPr="00333191">
        <w:rPr>
          <w:rFonts w:ascii="Times New Roman" w:hAnsi="Times New Roman" w:cs="Times New Roman"/>
        </w:rPr>
        <w:t>The method of photocatalytic reduction of CO</w:t>
      </w:r>
      <w:r w:rsidRPr="00333191">
        <w:rPr>
          <w:rFonts w:ascii="Times New Roman" w:hAnsi="Times New Roman" w:cs="Times New Roman"/>
          <w:vertAlign w:val="subscript"/>
        </w:rPr>
        <w:t>2</w:t>
      </w:r>
      <w:r w:rsidRPr="00333191">
        <w:rPr>
          <w:rFonts w:ascii="Times New Roman" w:hAnsi="Times New Roman" w:cs="Times New Roman"/>
        </w:rPr>
        <w:t xml:space="preserve"> was carried out according to literature methods with a little modification.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(1 mg) was dispersed in 3 mL of CH</w:t>
      </w:r>
      <w:r w:rsidRPr="00333191">
        <w:rPr>
          <w:rFonts w:ascii="Times New Roman" w:hAnsi="Times New Roman" w:cs="Times New Roman"/>
          <w:vertAlign w:val="subscript"/>
        </w:rPr>
        <w:t>3</w:t>
      </w:r>
      <w:r w:rsidRPr="00333191">
        <w:rPr>
          <w:rFonts w:ascii="Times New Roman" w:hAnsi="Times New Roman" w:cs="Times New Roman"/>
        </w:rPr>
        <w:t>CN, and 0.2 mL of TEOA (</w:t>
      </w:r>
      <w:proofErr w:type="spellStart"/>
      <w:r w:rsidRPr="00333191">
        <w:rPr>
          <w:rFonts w:ascii="Times New Roman" w:hAnsi="Times New Roman" w:cs="Times New Roman"/>
        </w:rPr>
        <w:t>triethanolamine</w:t>
      </w:r>
      <w:proofErr w:type="spellEnd"/>
      <w:r w:rsidRPr="00333191">
        <w:rPr>
          <w:rFonts w:ascii="Times New Roman" w:hAnsi="Times New Roman" w:cs="Times New Roman"/>
        </w:rPr>
        <w:t>) in 11 mL</w:t>
      </w:r>
      <w:r w:rsidRPr="00333191">
        <w:rPr>
          <w:rFonts w:ascii="Times New Roman" w:hAnsi="Times New Roman" w:cs="Times New Roman"/>
          <w:lang w:eastAsia="zh-CN"/>
        </w:rPr>
        <w:t xml:space="preserve"> </w:t>
      </w:r>
      <w:r w:rsidRPr="00333191">
        <w:rPr>
          <w:rFonts w:ascii="Times New Roman" w:hAnsi="Times New Roman" w:cs="Times New Roman"/>
        </w:rPr>
        <w:t xml:space="preserve">septum-sealed glass vials. The mixture was purged with </w:t>
      </w:r>
      <w:proofErr w:type="spellStart"/>
      <w:r w:rsidRPr="00333191">
        <w:rPr>
          <w:rFonts w:ascii="Times New Roman" w:hAnsi="Times New Roman" w:cs="Times New Roman"/>
        </w:rPr>
        <w:t>Ar</w:t>
      </w:r>
      <w:proofErr w:type="spellEnd"/>
      <w:r w:rsidRPr="00333191">
        <w:rPr>
          <w:rFonts w:ascii="Times New Roman" w:hAnsi="Times New Roman" w:cs="Times New Roman"/>
        </w:rPr>
        <w:t xml:space="preserve"> for 5 min and CO</w:t>
      </w:r>
      <w:r w:rsidRPr="00333191">
        <w:rPr>
          <w:rFonts w:ascii="Times New Roman" w:hAnsi="Times New Roman" w:cs="Times New Roman"/>
          <w:vertAlign w:val="subscript"/>
        </w:rPr>
        <w:t>2</w:t>
      </w:r>
      <w:r w:rsidRPr="00333191">
        <w:rPr>
          <w:rFonts w:ascii="Times New Roman" w:hAnsi="Times New Roman" w:cs="Times New Roman"/>
        </w:rPr>
        <w:t xml:space="preserve"> for 15 min first, then irradiated by a LED lamp with 520 nm and 440 wavelengths for 8 h and kept stirring during the photocatalytic reaction. The amount of CO generated was quantified using Shimadzu gas chromatography (GC-2010) by</w:t>
      </w:r>
      <w:r w:rsidRPr="00333191">
        <w:rPr>
          <w:rFonts w:ascii="Times New Roman" w:hAnsi="Times New Roman" w:cs="Times New Roman"/>
          <w:lang w:eastAsia="zh-CN"/>
        </w:rPr>
        <w:t xml:space="preserve"> </w:t>
      </w:r>
      <w:r w:rsidRPr="00333191">
        <w:rPr>
          <w:rFonts w:ascii="Times New Roman" w:hAnsi="Times New Roman" w:cs="Times New Roman"/>
        </w:rPr>
        <w:t xml:space="preserve">analyzing 500 </w:t>
      </w:r>
      <w:proofErr w:type="spellStart"/>
      <w:r w:rsidRPr="00333191">
        <w:rPr>
          <w:rFonts w:ascii="Times New Roman" w:hAnsi="Times New Roman" w:cs="Times New Roman"/>
        </w:rPr>
        <w:t>μL</w:t>
      </w:r>
      <w:proofErr w:type="spellEnd"/>
      <w:r w:rsidRPr="00333191">
        <w:rPr>
          <w:rFonts w:ascii="Times New Roman" w:hAnsi="Times New Roman" w:cs="Times New Roman"/>
        </w:rPr>
        <w:t xml:space="preserve"> of the headspace. </w:t>
      </w:r>
    </w:p>
    <w:p w14:paraId="2F97DE36" w14:textId="77777777" w:rsidR="005B4767" w:rsidRPr="00333191" w:rsidRDefault="005B4767" w:rsidP="005B4767">
      <w:pPr>
        <w:pStyle w:val="Heading2"/>
        <w:rPr>
          <w:rFonts w:ascii="Times New Roman" w:hAnsi="Times New Roman" w:cs="Times New Roman"/>
        </w:rPr>
      </w:pPr>
      <w:bookmarkStart w:id="4" w:name="_Toc68250646"/>
      <w:r w:rsidRPr="00333191">
        <w:rPr>
          <w:rFonts w:ascii="Times New Roman" w:hAnsi="Times New Roman" w:cs="Times New Roman"/>
        </w:rPr>
        <w:t>Computational methods</w:t>
      </w:r>
      <w:bookmarkEnd w:id="4"/>
    </w:p>
    <w:p w14:paraId="4E90CFE1" w14:textId="5E7D90A8" w:rsidR="005B4767" w:rsidRPr="00333191" w:rsidRDefault="005B4767" w:rsidP="00D43713">
      <w:pPr>
        <w:adjustRightInd w:val="0"/>
        <w:snapToGrid w:val="0"/>
        <w:rPr>
          <w:rFonts w:ascii="Times New Roman" w:hAnsi="Times New Roman" w:cs="Times New Roman"/>
          <w:sz w:val="24"/>
          <w:szCs w:val="24"/>
        </w:rPr>
      </w:pPr>
      <w:r w:rsidRPr="00333191">
        <w:rPr>
          <w:rFonts w:ascii="Times New Roman" w:hAnsi="Times New Roman" w:cs="Times New Roman"/>
          <w:sz w:val="24"/>
          <w:szCs w:val="24"/>
        </w:rPr>
        <w:t xml:space="preserve">To investigate the relationship of the optical properties with molecular structures and electronic structures, we used a </w:t>
      </w:r>
      <w:proofErr w:type="spellStart"/>
      <w:r w:rsidRPr="00333191">
        <w:rPr>
          <w:rFonts w:ascii="Times New Roman" w:hAnsi="Times New Roman" w:cs="Times New Roman"/>
          <w:sz w:val="24"/>
          <w:szCs w:val="24"/>
        </w:rPr>
        <w:t>triformylphloroglucinol</w:t>
      </w:r>
      <w:proofErr w:type="spellEnd"/>
      <w:r w:rsidRPr="00333191">
        <w:rPr>
          <w:rFonts w:ascii="Times New Roman" w:hAnsi="Times New Roman" w:cs="Times New Roman"/>
          <w:sz w:val="24"/>
          <w:szCs w:val="24"/>
        </w:rPr>
        <w:t xml:space="preserve"> (</w:t>
      </w:r>
      <w:proofErr w:type="spellStart"/>
      <w:r w:rsidRPr="00333191">
        <w:rPr>
          <w:rFonts w:ascii="Times New Roman" w:hAnsi="Times New Roman" w:cs="Times New Roman"/>
          <w:sz w:val="24"/>
          <w:szCs w:val="24"/>
        </w:rPr>
        <w:t>Tp</w:t>
      </w:r>
      <w:proofErr w:type="spellEnd"/>
      <w:r w:rsidRPr="00333191">
        <w:rPr>
          <w:rFonts w:ascii="Times New Roman" w:hAnsi="Times New Roman" w:cs="Times New Roman"/>
          <w:sz w:val="24"/>
          <w:szCs w:val="24"/>
        </w:rPr>
        <w:t xml:space="preserve">) terminated </w:t>
      </w:r>
      <w:proofErr w:type="spellStart"/>
      <w:r w:rsidRPr="00333191">
        <w:rPr>
          <w:rFonts w:ascii="Times New Roman" w:hAnsi="Times New Roman" w:cs="Times New Roman"/>
          <w:sz w:val="24"/>
          <w:szCs w:val="24"/>
        </w:rPr>
        <w:t>bipyridine</w:t>
      </w:r>
      <w:proofErr w:type="spellEnd"/>
      <w:r w:rsidRPr="00333191">
        <w:rPr>
          <w:rFonts w:ascii="Times New Roman" w:hAnsi="Times New Roman" w:cs="Times New Roman"/>
          <w:sz w:val="24"/>
          <w:szCs w:val="24"/>
        </w:rPr>
        <w:t xml:space="preserve"> (</w:t>
      </w:r>
      <w:proofErr w:type="spellStart"/>
      <w:r w:rsidRPr="00333191">
        <w:rPr>
          <w:rFonts w:ascii="Times New Roman" w:hAnsi="Times New Roman" w:cs="Times New Roman"/>
          <w:sz w:val="24"/>
          <w:szCs w:val="24"/>
        </w:rPr>
        <w:t>Bpy</w:t>
      </w:r>
      <w:proofErr w:type="spellEnd"/>
      <w:r w:rsidRPr="00333191">
        <w:rPr>
          <w:rFonts w:ascii="Times New Roman" w:hAnsi="Times New Roman" w:cs="Times New Roman"/>
          <w:sz w:val="24"/>
          <w:szCs w:val="24"/>
        </w:rPr>
        <w:t>) molecular fragment (Fig. S1</w:t>
      </w:r>
      <w:r w:rsidR="003942AB" w:rsidRPr="00333191">
        <w:rPr>
          <w:rFonts w:ascii="Times New Roman" w:hAnsi="Times New Roman" w:cs="Times New Roman"/>
          <w:sz w:val="24"/>
          <w:szCs w:val="24"/>
        </w:rPr>
        <w:t>0</w:t>
      </w:r>
      <w:r w:rsidRPr="00333191">
        <w:rPr>
          <w:rFonts w:ascii="Times New Roman" w:hAnsi="Times New Roman" w:cs="Times New Roman"/>
          <w:sz w:val="24"/>
          <w:szCs w:val="24"/>
        </w:rPr>
        <w:t>) to represent the COF structure. An implicit solvent model was used to reflect the solvation environment, and implemented using SMD solvation model</w:t>
      </w:r>
      <w:r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DOI":"10.1021/jp810292n","ISSN":"1520-6106","author":[{"dropping-particle":"V","family":"Marenich","given":"Aleksandr","non-dropping-particle":"","parse-names":false,"suffix":""},{"dropping-particle":"","family":"Cramer","given":"Christopher J","non-dropping-particle":"","parse-names":false,"suffix":""},{"dropping-particle":"","family":"Truhlar","given":"Donald G","non-dropping-particle":"","parse-names":false,"suffix":""}],"container-title":"The Journal of Physical Chemistry B","id":"ITEM-1","issue":"18","issued":{"date-parts":[["2009","5"]]},"page":"6378-6396","publisher":"American Chemical Society","title":"Universal Solvation Model Based on Solute Electron Density and on a Continuum Model of the Solvent Defined by the Bulk Dielectric Constant and Atomic Surface Tensions","type":"article-journal","volume":"113"},"uris":["http://www.mendeley.com/documents/?uuid=b4224549-e3a3-46f5-afc0-eba6df6561b4","http://www.mendeley.com/documents/?uuid=012fb338-091a-405e-8b85-95ed6c3bbf40"]}],"mendeley":{"formattedCitation":"&lt;sup&gt;4&lt;/sup&gt;","plainTextFormattedCitation":"4","previouslyFormattedCitation":"&lt;sup&gt;4&lt;/sup&gt;"},"properties":{"noteIndex":0},"schema":"https://github.com/citation-style-language/schema/raw/master/csl-citation.json"}</w:instrText>
      </w:r>
      <w:r w:rsidRPr="00333191">
        <w:rPr>
          <w:rFonts w:ascii="Times New Roman" w:hAnsi="Times New Roman" w:cs="Times New Roman"/>
          <w:sz w:val="24"/>
          <w:szCs w:val="24"/>
        </w:rPr>
        <w:fldChar w:fldCharType="separate"/>
      </w:r>
      <w:r w:rsidR="00D43713" w:rsidRPr="00333191">
        <w:rPr>
          <w:rFonts w:ascii="Times New Roman" w:hAnsi="Times New Roman" w:cs="Times New Roman"/>
          <w:noProof/>
          <w:sz w:val="24"/>
          <w:szCs w:val="24"/>
          <w:vertAlign w:val="superscript"/>
        </w:rPr>
        <w:t>4</w:t>
      </w:r>
      <w:r w:rsidRPr="00333191">
        <w:rPr>
          <w:rFonts w:ascii="Times New Roman" w:hAnsi="Times New Roman" w:cs="Times New Roman"/>
          <w:sz w:val="24"/>
          <w:szCs w:val="24"/>
        </w:rPr>
        <w:fldChar w:fldCharType="end"/>
      </w:r>
      <w:r w:rsidRPr="00333191">
        <w:rPr>
          <w:rFonts w:ascii="Times New Roman" w:hAnsi="Times New Roman" w:cs="Times New Roman"/>
          <w:sz w:val="24"/>
          <w:szCs w:val="24"/>
        </w:rPr>
        <w:t xml:space="preserve"> in Gaussian 16 package</w:t>
      </w:r>
      <w:r w:rsidR="00F350CC"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Petersson","given":"G. a.","non-dropping-particle":"","parse-names":false,"suffix":""},{"dropping-particle":"","family":"Nakatsuji","given":"H.","non-dropping-particle":"","parse-names":false,"suffix":""},{"dropping-particle":"","family":"Li","given":"X.","non-dropping-particle":"","parse-names":false,"suffix":""},{"dropping-particle":"","family":"Caricato","given":"M.","non-dropping-particle":"","parse-names":false,"suffix":""},{"dropping-particle":"V.","family":"Marenich","given":"a.","non-dropping-particle":"","parse-names":false,"suffix":""},{"dropping-particle":"","family":"Bloino","given":"J.","non-dropping-particle":"","parse-names":false,"suffix":""},{"dropping-particle":"","family":"Janesko","given":"B. G.","non-dropping-particle":"","parse-names":false,"suffix":""},{"dropping-particle":"","family":"Gomperts","given":"R.","non-dropping-particle":"","parse-names":false,"suffix":""},{"dropping-particle":"","family":"Mennucci","given":"B.","non-dropping-particle":"","parse-names":false,"suffix":""},{"dropping-particle":"","family":"Hratchian","given":"H. P.","non-dropping-particle":"","parse-names":false,"suffix":""},{"dropping-particle":"V.","family":"Ortiz","given":"J.","non-dropping-particle":"","parse-names":false,"suffix":""},{"dropping-particle":"","family":"Izmaylov","given":"a. F.","non-dropping-particle":"","parse-names":false,"suffix":""},{"dropping-particle":"","family":"Sonnenberg","given":"J. L.","non-dropping-particle":"","parse-names":false,"suffix":""},{"dropping-particle":"","family":"Williams","given":"","non-dropping-particle":"","parse-names":false,"suffix":""},{"dropping-particle":"","family":"Ding","given":"F.","non-dropping-particle":"","parse-names":false,"suffix":""},{"dropping-particle":"","family":"Lipparini","given":"F.","non-dropping-particle":"","parse-names":false,"suffix":""},{"dropping-particle":"","family":"Egidi","given":"F.","non-dropping-particle":"","parse-names":false,"suffix":""},{"dropping-particle":"","family":"Goings","given":"J.","non-dropping-particle":"","parse-names":false,"suffix":""},{"dropping-particle":"","family":"Peng","given":"B.","non-dropping-particle":"","parse-names":false,"suffix":""},{"dropping-particle":"","family":"Petrone","given":"A.","non-dropping-particle":"","parse-names":false,"suffix":""},{"dropping-particle":"","family":"Henderson","given":"T.","non-dropping-particle":"","parse-names":false,"suffix":""},{"dropping-particle":"","family":"Ranasinghe","given":"D.","non-dropping-particle":"","parse-names":false,"suffix":""},{"dropping-particle":"","family":"Zakrzewski","given":"V. G.","non-dropping-particle":"","parse-names":false,"suffix":""},{"dropping-particle":"","family":"Gao","given":"J.","non-dropping-particle":"","parse-names":false,"suffix":""},{"dropping-particle":"","family":"Rega","given":"N.","non-dropping-particle":"","parse-names":false,"suffix":""},{"dropping-particle":"","family":"Zheng","given":"G.","non-dropping-particle":"","parse-names":false,"suffix":""},{"dropping-particle":"","family":"Liang","given":"W.","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Throssell","given":"K.","non-dropping-particle":"","parse-names":false,"suffix":""},{"dropping-particle":"","family":"Montgomery Jr.","given":"J. a.","non-dropping-particle":"","parse-names":false,"suffix":""},{"dropping-particle":"","family":"Peralta","given":"J. E.","non-dropping-particle":"","parse-names":false,"suffix":""},{"dropping-particle":"","family":"Ogliaro","given":"F.","non-dropping-particle":"","parse-names":false,"suffix":""},{"dropping-particle":"","family":"Bearpark","given":"M. J.","non-dropping-particle":"","parse-names":false,"suffix":""},{"dropping-particle":"","family":"Heyd","given":"J. J.","non-dropping-particle":"","parse-names":false,"suffix":""},{"dropping-particle":"","family":"Brothers","given":"E. N.","non-dropping-particle":"","parse-names":false,"suffix":""},{"dropping-particle":"","family":"Kudin","given":"K. N.","non-dropping-particle":"","parse-names":false,"suffix":""},{"dropping-particle":"","family":"Staroverov","given":"V. N.","non-dropping-particle":"","parse-names":false,"suffix":""},{"dropping-particle":"","family":"Keith","given":"T. a.","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 P.","non-dropping-particle":"","parse-names":false,"suffix":""},{"dropping-particle":"","family":"Burant","given":"J.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Millam","given":"J. M.","non-dropping-particle":"","parse-names":false,"suffix":""},{"dropping-particle":"","family":"Klene","given":"M.","non-dropping-particle":"","parse-names":false,"suffix":""},{"dropping-particle":"","family":"Adamo","given":"C.","non-dropping-particle":"","parse-names":false,"suffix":""},{"dropping-particle":"","family":"Cammi","given":"R.","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Farkas","given":"O.","non-dropping-particle":"","parse-names":false,"suffix":""},{"dropping-particle":"","family":"Foresman","given":"J. B.","non-dropping-particle":"","parse-names":false,"suffix":""},{"dropping-particle":"","family":"Fox","given":"D. J.","non-dropping-particle":"","parse-names":false,"suffix":""}],"id":"ITEM-1","issued":{"date-parts":[["2016"]]},"page":"Gaussian 16, Revision C.01, Gaussian, Inc., Wallin","title":"G16_C01","type":"article"},"uris":["http://www.mendeley.com/documents/?uuid=26392532-eae2-449e-ad04-234c19fe71bd"]}],"mendeley":{"formattedCitation":"&lt;sup&gt;5&lt;/sup&gt;","plainTextFormattedCitation":"5"},"properties":{"noteIndex":0},"schema":"https://github.com/citation-style-language/schema/raw/master/csl-citation.json"}</w:instrText>
      </w:r>
      <w:r w:rsidR="00F350CC" w:rsidRPr="00333191">
        <w:rPr>
          <w:rFonts w:ascii="Times New Roman" w:hAnsi="Times New Roman" w:cs="Times New Roman"/>
          <w:sz w:val="24"/>
          <w:szCs w:val="24"/>
        </w:rPr>
        <w:fldChar w:fldCharType="separate"/>
      </w:r>
      <w:r w:rsidR="00F350CC" w:rsidRPr="00333191">
        <w:rPr>
          <w:rFonts w:ascii="Times New Roman" w:hAnsi="Times New Roman" w:cs="Times New Roman"/>
          <w:noProof/>
          <w:sz w:val="24"/>
          <w:szCs w:val="24"/>
          <w:vertAlign w:val="superscript"/>
        </w:rPr>
        <w:t>5</w:t>
      </w:r>
      <w:r w:rsidR="00F350CC" w:rsidRPr="00333191">
        <w:rPr>
          <w:rFonts w:ascii="Times New Roman" w:hAnsi="Times New Roman" w:cs="Times New Roman"/>
          <w:sz w:val="24"/>
          <w:szCs w:val="24"/>
        </w:rPr>
        <w:fldChar w:fldCharType="end"/>
      </w:r>
      <w:r w:rsidRPr="00333191">
        <w:rPr>
          <w:rFonts w:ascii="Times New Roman" w:hAnsi="Times New Roman" w:cs="Times New Roman"/>
          <w:sz w:val="24"/>
          <w:szCs w:val="24"/>
        </w:rPr>
        <w:t>. Considering the transition metal complex in the fragment, M06-L</w:t>
      </w:r>
      <w:r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{"citationItems":[{"id":"ITEM-1","itemData":{"DOI":"10.1063/1.2370993","ISSN":"0021-9606","author":[{"dropping-particle":"","family":"Zhao","given":"Yan","non-dropping-particle":"","parse-names":false,"suffix":""},{"dropping-particle":"","family":"Truhlar","given":"Donald G","non-dropping-particle":"","parse-names":false,"suffix":""}],"container-title":"The Journal of Chemical Physics","id":"ITEM-1","issue":"19","issued":{"date-parts":[["2006","11"]]},"page":"194101","publisher":"American Institute of Physics","title":"A new local density functional for main-group thermochemistry, transition metal bonding, thermochemical kinetics, and noncovalent interactions","type":"article-journal","volume":"125"},"uris":["http://www.mendeley.com/documents/?uuid=2a4d564b-da40-4d18-812d-00533d1903a0","http://www.mendeley.com/documents/?uuid=f6bb2517-b460-40db-834b-63816af58a8c"]},{"id":"ITEM-2","itemData":{"DOI":"10.1007/s00214-007-0310-x","ISSN":"1432-2234","abstract":"We present two new hybrid meta exchange- correlation functionals, called M06 and M06-2X. The M06 functional is parametrized including both transition metals and nonmetals, whereas the M06-2X functional is a high-nonlocality functional with double the amount of nonlocal exchange (2X), and it is parametrized only for nonmetals.The functionals, along with the previously published M06-L local functional and the M06-HF full-Hartree–Fock functionals, constitute the M06 suite of complementary functionals. We assess these four functionals by comparing their performance to that of 12 other functionals and Hartree–Fock theory for 403 energetic data in 29 diverse databases, including ten databases for thermochemistry, four databases for kinetics, eight databases for noncovalent interactions, three databases for transition metal bonding, one database for metal atom excitation energies, and three databases for molecular excitation energies. We also illustrate the performance of these 17 methods for three databases containing 40 bond lengths and for databases containing 38 vibrational frequencies and 15 vibrational zero point energies. We recommend the M06-2X functional for applications involving main-group thermochemistry, kinetics, noncovalent interactions, and electronic excitation energies to valence and Rydberg states. We recommend the M06 functional for application in organometallic and inorganometallic chemistry and for noncovalent interactions.","author":[{"dropping-particle":"","family":"Zhao","given":"Yan","non-dropping-particle":"","parse-names":false,"suffix":""},{"dropping-particle":"","family":"Truhlar","given":"Donald G","non-dropping-particle":"","parse-names":false,"suffix":""}],"container-title":"Theoretical Chemistry Accounts","id":"ITEM-2","issue":"1","issued":{"date-parts":[["2008"]]},"page":"215-241","title":"The M06 suite of density functionals for main group thermochemistry, thermochemical kinetics, noncovalent interactions, excited states, and transition elements: two new functionals and systematic testing of four M06-class functionals and 12 other function","type":"article-journal","volume":"120"},"uris":["http://www.mendeley.com/documents/?uuid=ac25d628-66aa-49d9-a3ff-f0ad52b19231","http://www.mendeley.com/documents/?uuid=bee563b8-1dab-47f3-9737-1be5c9e30092"]},{"id":"ITEM-3","itemData":{"DOI":"10.1021/acs.inorgchem.0c03418","ISSN":"0020-1669","author":[{"dropping-particle":"","family":"Tao","given":"Yunwen","non-dropping-particle":"","parse-names":false,"suffix":""},{"dropping-particle":"","family":"Zou","given":"Wenli","non-dropping-particle":"","parse-names":false,"suffix":""},{"dropping-particle":"","family":"Luo","given":"Geng-Geng","non-dropping-particle":"","parse-names":false,"suffix":""},{"dropping-particle":"","family":"Kraka","given":"Elfi","non-dropping-particle":"","parse-names":false,"suffix":""}],"container-title":"Inorganic Chemistry","id":"ITEM-3","issue":"4","issued":{"date-parts":[["2021","2"]]},"page":"2492-2502","publisher":"American Chemical Society","title":"Describing Polytopal Rearrangement Processes of Octacoordinate Structures. I. Renewed Insights into Fluxionality of the Rhenium Polyhydride Complex ReH5(PPh3)2(Pyridine)","type":"article-journal","volume":"60"},"uris":["http://www.mendeley.com/documents/?uuid=463a1239-c646-4749-9d67-ff74af075a4b","http://www.mendeley.com/documents/?uuid=a698cd3c-1657-4d72-bcb2-4b915ec8dc1a"]},{"id":"ITEM-4","itemData":{"DOI":"10.1021/ja2105834","ISSN":"0002-7863","author":[{"dropping-particle":"","family":"Agarwal","given":"Jay","non-dropping-particle":"","parse-names":false,"suffix":""},{"dropping-particle":"","family":"Fujita","given":"Etsuko","non-dropping-particle":"","parse-names":false,"suffix":""},{"dropping-particle":"","family":"Schaefer","given":"Henry F","non-dropping-particle":"","parse-names":false,"suffix":""},{"dropping-particle":"","family":"Muckerman","given":"James T","non-dropping-particle":"","parse-names":false,"suffix":""}],"container-title":"Journal of the American Chemical Society","id":"ITEM-4","issue":"11","issued":{"date-parts":[["2012","3"]]},"page":"5180-5186","publisher":"American Chemical Society","title":"Mechanisms for CO Production from CO2 Using Reduced Rhenium Tricarbonyl Catalysts","type":"article-journal","volume":"134"},"uris":["http://www.mendeley.com/documents/?uuid=684aa222-cad4-4e7f-96ae-d57914c66488","http://www.mendeley.com/documents/?uuid=3669cf56-4b77-4637-b021-fbb2e4c35ec8"]},{"id":"ITEM-5","itemData":{"DOI":"10.1002/anie.201706423","ISSN":"1521-3773","abstract":"We herein showcase the ability of NHC-coordinated dinuclear Ni(I) -Ni(I) complexes to override fundamental reactivity limits of mononuclear (NHC)Ni(0) catalysts in cross-couplings. This is demonstrated with the development of a chemoselective trifluoromethylselenolation of aryl iodides catalyzed by a Ni(I) dimer. A novel SeCF(3) -bridged Ni(I) dimer was isolated and shown to selectively react with Ar-I bonds. Our computational and experimental reactivity data suggest dinuclear Ni(I) catalysis to be operative. The corresponding Ni(0) species, on the other hand, suffers from preferred reaction with the product, ArSeCF(3) , over productive cross-coupling and is hence inactive.","author":[{"dropping-particle":"","family":"Dürr","given":"Alexander B","non-dropping-particle":"","parse-names":false,"suffix":""},{"dropping-particle":"","family":"Fisher","given":"Henry C","non-dropping-particle":"","parse-names":false,"suffix":""},{"dropping-particle":"","family":"Kalvet","given":"Indrek","non-dropping-particle":"","parse-names":false,"suffix":""},{"dropping-particle":"","family":"Truong","given":"Khai-Nghi","non-dropping-particle":"","parse-names":false,"suffix":""},{"dropping-particle":"","family":"Schoenebeck","given":"Franziska","non-dropping-particle":"","parse-names":false,"suffix":""}],"container-title":"Angewandte Chemie (International ed. in English)","edition":"2017/09/14","id":"ITEM-5","issue":"43","issued":{"date-parts":[["2017","10"]]},"language":"eng","page":"13431-13435","publisher":"John Wiley and Sons Inc.","title":"Divergent Reactivity of a Dinuclear (NHC)Nickel(I) Catalyst versus Nickel(0) Enables Chemoselective Trifluoromethylselenolation","type":"article-journal","volume":"56"},"uris":["http://www.mendeley.com/documents/?uuid=0ead1608-9d6d-4870-bfbd-89d4ea89cf6f","http://www.mendeley.com/documents/?uuid=3eea2c20-a0ff-460b-9725-236f11717691"]},{"id":"ITEM-6","itemData":{"DOI":"10.1021/jacs.7b07911","ISSN":"0002-7863","author":[{"dropping-particle":"","family":"Cammarota","given":"Ryan C","non-dropping-particle":"","parse-names":false,"suffix":""},{"dropping-particle":"V","family":"Vollmer","given":"Matthew","non-dropping-particle":"","parse-names":false,"suffix":""},{"dropping-particle":"","family":"Xie","given":"Jing","non-dropping-particle":"","parse-names":false,"suffix":""},{"dropping-particle":"","family":"Ye","given":"Jingyun","non-dropping-particle":"","parse-names":false,"suffix":""},{"dropping-particle":"","family":"Linehan","given":"John C","non-dropping-particle":"","parse-names":false,"suffix":""},{"dropping-particle":"","family":"Burgess","given":"Samantha A","non-dropping-particle":"","parse-names":false,"suffix":""},{"dropping-particle":"","family":"Appel","given":"Aaron M","non-dropping-particle":"","parse-names":false,"suffix":""},{"dropping-particle":"","family":"Gagliardi","given":"Laura","non-dropping-particle":"","parse-names":false,"suffix":""},{"dropping-particle":"","family":"Lu","given":"Connie C","non-dropping-particle":"","parse-names":false,"suffix":""}],"container-title":"Journal of the American Chemical Society","id":"ITEM-6","issue":"40","issued":{"date-parts":[["2017","10"]]},"page":"14244-14250","publisher":"American Chemical Society","title":"A Bimetallic Nickel–Gallium Complex Catalyzes CO2 Hydrogenation via the Intermediacy of an Anionic d10 Nickel Hydride","type":"article-journal","volume":"139"},"uris":["http://www.mendeley.com/documents/?uuid=e71de3a3-97e5-4ce2-8d15-9e8bb19fb9af","http://www.mendeley.com/documents/?uuid=d0aae27b-55aa-42ed-9440-8ee990bafa6a"]}],"mendeley":{"formattedCitation":"&lt;sup&gt;6–11&lt;/sup&gt;","plainTextFormattedCitation":"6–11","previouslyFormattedCitation":"&lt;sup&gt;5–10&lt;/sup&gt;"},"properties":{"noteIndex":0},"schema":"https://github.com/citation-style-language/schema/raw/master/csl-citation.json"}</w:instrText>
      </w:r>
      <w:r w:rsidRPr="00333191">
        <w:rPr>
          <w:rFonts w:ascii="Times New Roman" w:hAnsi="Times New Roman" w:cs="Times New Roman"/>
          <w:sz w:val="24"/>
          <w:szCs w:val="24"/>
        </w:rPr>
        <w:fldChar w:fldCharType="separate"/>
      </w:r>
      <w:r w:rsidR="00F350CC" w:rsidRPr="00333191">
        <w:rPr>
          <w:rFonts w:ascii="Times New Roman" w:hAnsi="Times New Roman" w:cs="Times New Roman"/>
          <w:noProof/>
          <w:sz w:val="24"/>
          <w:szCs w:val="24"/>
          <w:vertAlign w:val="superscript"/>
        </w:rPr>
        <w:t>6–11</w:t>
      </w:r>
      <w:r w:rsidRPr="00333191">
        <w:rPr>
          <w:rFonts w:ascii="Times New Roman" w:hAnsi="Times New Roman" w:cs="Times New Roman"/>
          <w:sz w:val="24"/>
          <w:szCs w:val="24"/>
        </w:rPr>
        <w:fldChar w:fldCharType="end"/>
      </w:r>
      <w:r w:rsidRPr="00333191">
        <w:rPr>
          <w:rFonts w:ascii="Times New Roman" w:hAnsi="Times New Roman" w:cs="Times New Roman"/>
          <w:sz w:val="24"/>
          <w:szCs w:val="24"/>
        </w:rPr>
        <w:t xml:space="preserve"> was selected as the functional and </w:t>
      </w:r>
      <w:proofErr w:type="spellStart"/>
      <w:r w:rsidRPr="00333191">
        <w:rPr>
          <w:rFonts w:ascii="Times New Roman" w:hAnsi="Times New Roman" w:cs="Times New Roman"/>
          <w:sz w:val="24"/>
          <w:szCs w:val="24"/>
        </w:rPr>
        <w:t>def</w:t>
      </w:r>
      <w:proofErr w:type="spellEnd"/>
      <w:r w:rsidRPr="00333191">
        <w:rPr>
          <w:rFonts w:ascii="Times New Roman" w:hAnsi="Times New Roman" w:cs="Times New Roman"/>
          <w:sz w:val="24"/>
          <w:szCs w:val="24"/>
        </w:rPr>
        <w:t xml:space="preserve"> 2-TZVP</w:t>
      </w:r>
      <w:r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{"citationItems":[{"id":"ITEM-1","itemData":{"DOI":"10.1039/B508541A","ISSN":"1463-9076","abstract":"Gaussian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elements—except lanthanides—in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author":[{"dropping-particle":"","family":"Weigend","given":"Florian","non-dropping-particle":"","parse-names":false,"suffix":""},{"dropping-particle":"","family":"Ahlrichs","given":"Reinhart","non-dropping-particle":"","parse-names":false,"suffix":""}],"container-title":"Physical Chemistry Chemical Physics","id":"ITEM-1","issue":"18","issued":{"date-parts":[["2005"]]},"page":"3297-3305","publisher":"The Royal Society of Chemistry","title":"Balanced basis sets of split valence, triple zeta valence and quadruple zeta valence quality for H to Rn: Design and assessment of accuracy","type":"article-journal","volume":"7"},"uris":["http://www.mendeley.com/documents/?uuid=41493928-fe4d-4982-bf6c-bb32b9ffbe1c","http://www.mendeley.com/documents/?uuid=f9382414-5d73-4f98-bcfb-75591212f219"]},{"id":"ITEM-2","itemData":{"DOI":"10.1039/B515623H","ISSN":"1463-9076","abstract":"A series of auxiliary basis sets to fit Coulomb potentials for the elements H to Rn (except lanthanides) is presented. For each element only one auxiliary basis set is needed to approximate Coulomb energies in conjunction with orbital basis sets of split valence, triple zeta valence and quadruple zeta valence quality with errors of typically below ca. 0.15 kJ mol−1 per atom; this was demonstrated in conjunction with the recently developed orbital basis sets of types def2-SV(P), def2-TZVP and def2-QZVPP for a large set of small molecules representing (nearly) each element in all of its common oxidation states. These auxiliary bases are slightly more than three times larger than orbital bases of split valence quality. Compared to non-approximated treatments, computation times for the Coulomb part are reduced by a factor of ca. 8 for def2-SV(P) orbital bases, ca. 25 for def2-TZVP and ca. 100 for def2-QZVPP orbital bases.","author":[{"dropping-particle":"","family":"Weigend","given":"Florian","non-dropping-particle":"","parse-names":false,"suffix":""}],"container-title":"Physical Chemistry Chemical Physics","id":"ITEM-2","issue":"9","issued":{"date-parts":[["2006"]]},"page":"1057-1065","publisher":"The Royal Society of Chemistry","title":"Accurate Coulomb-fitting basis sets for H to Rn","type":"article-journal","volume":"8"},"uris":["http://www.mendeley.com/documents/?uuid=22522e79-eac7-40c6-b3f6-752fcf2902e7","http://www.mendeley.com/documents/?uuid=2f4502ca-3192-4ae2-ad5c-97dfbd6729e5"]}],"mendeley":{"formattedCitation":"&lt;sup&gt;12,13&lt;/sup&gt;","plainTextFormattedCitation":"12,13","previouslyFormattedCitation":"&lt;sup&gt;11,12&lt;/sup&gt;"},"properties":{"noteIndex":0},"schema":"https://github.com/citation-style-language/schema/raw/master/csl-citation.json"}</w:instrText>
      </w:r>
      <w:r w:rsidRPr="00333191">
        <w:rPr>
          <w:rFonts w:ascii="Times New Roman" w:hAnsi="Times New Roman" w:cs="Times New Roman"/>
          <w:sz w:val="24"/>
          <w:szCs w:val="24"/>
        </w:rPr>
        <w:fldChar w:fldCharType="separate"/>
      </w:r>
      <w:r w:rsidR="00F350CC" w:rsidRPr="00333191">
        <w:rPr>
          <w:rFonts w:ascii="Times New Roman" w:hAnsi="Times New Roman" w:cs="Times New Roman"/>
          <w:noProof/>
          <w:sz w:val="24"/>
          <w:szCs w:val="24"/>
          <w:vertAlign w:val="superscript"/>
        </w:rPr>
        <w:t>12,13</w:t>
      </w:r>
      <w:r w:rsidRPr="00333191">
        <w:rPr>
          <w:rFonts w:ascii="Times New Roman" w:hAnsi="Times New Roman" w:cs="Times New Roman"/>
          <w:sz w:val="24"/>
          <w:szCs w:val="24"/>
        </w:rPr>
        <w:fldChar w:fldCharType="end"/>
      </w:r>
      <w:r w:rsidRPr="00333191">
        <w:rPr>
          <w:rFonts w:ascii="Times New Roman" w:hAnsi="Times New Roman" w:cs="Times New Roman"/>
          <w:sz w:val="24"/>
          <w:szCs w:val="24"/>
        </w:rPr>
        <w:t xml:space="preserve"> was selected as the basis set for DFT calculations. Water and </w:t>
      </w:r>
      <w:r w:rsidRPr="00333191">
        <w:rPr>
          <w:rFonts w:ascii="Times New Roman" w:hAnsi="Times New Roman" w:cs="Times New Roman"/>
          <w:i/>
          <w:sz w:val="24"/>
          <w:szCs w:val="24"/>
        </w:rPr>
        <w:t>n</w:t>
      </w:r>
      <w:r w:rsidRPr="00333191">
        <w:rPr>
          <w:rFonts w:ascii="Times New Roman" w:hAnsi="Times New Roman" w:cs="Times New Roman"/>
          <w:sz w:val="24"/>
          <w:szCs w:val="24"/>
        </w:rPr>
        <w:t>-propanol parameters were used to represent the solvents in the SMD models</w:t>
      </w:r>
      <w:r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DOI":"10.1021/jp400527c","ISSN":"1932-7447","author":[{"dropping-particle":"","family":"Borodin","given":"Oleg","non-dropping-particle":"","parse-names":false,"suffix":""},{"dropping-particle":"","family":"Behl","given":"Wishvender","non-dropping-particle":"","parse-names":false,"suffix":""},{"dropping-particle":"","family":"Jow","given":"T Richard","non-dropping-particle":"","parse-names":false,"suffix":""}],"container-title":"The Journal of Physical Chemistry C","id":"ITEM-1","issue":"17","issued":{"date-parts":[["2013","5"]]},"page":"8661-8682","publisher":"American Chemical Society","title":"Oxidative Stability and Initial Decomposition Reactions of Carbonate, Sulfone, and Alkyl Phosphate-Based Electrolytes","type":"article-journal","volume":"117"},"uris":["http://www.mendeley.com/documents/?uuid=5cc861b0-5f58-44cc-b9b9-79845e1cea1c","http://www.mendeley.com/documents/?uuid=4c41e953-c8bd-4ff8-bf4c-1d1e6a536635"]}],"mendeley":{"formattedCitation":"&lt;sup&gt;14&lt;/sup&gt;","plainTextFormattedCitation":"14","previouslyFormattedCitation":"&lt;sup&gt;13&lt;/sup&gt;"},"properties":{"noteIndex":0},"schema":"https://github.com/citation-style-language/schema/raw/master/csl-citation.json"}</w:instrText>
      </w:r>
      <w:r w:rsidRPr="00333191">
        <w:rPr>
          <w:rFonts w:ascii="Times New Roman" w:hAnsi="Times New Roman" w:cs="Times New Roman"/>
          <w:sz w:val="24"/>
          <w:szCs w:val="24"/>
        </w:rPr>
        <w:fldChar w:fldCharType="separate"/>
      </w:r>
      <w:r w:rsidR="00F350CC" w:rsidRPr="00333191">
        <w:rPr>
          <w:rFonts w:ascii="Times New Roman" w:hAnsi="Times New Roman" w:cs="Times New Roman"/>
          <w:noProof/>
          <w:sz w:val="24"/>
          <w:szCs w:val="24"/>
          <w:vertAlign w:val="superscript"/>
        </w:rPr>
        <w:t>14</w:t>
      </w:r>
      <w:r w:rsidRPr="00333191">
        <w:rPr>
          <w:rFonts w:ascii="Times New Roman" w:hAnsi="Times New Roman" w:cs="Times New Roman"/>
          <w:sz w:val="24"/>
          <w:szCs w:val="24"/>
        </w:rPr>
        <w:fldChar w:fldCharType="end"/>
      </w:r>
      <w:r w:rsidRPr="00333191">
        <w:rPr>
          <w:rFonts w:ascii="Times New Roman" w:hAnsi="Times New Roman" w:cs="Times New Roman"/>
          <w:sz w:val="24"/>
          <w:szCs w:val="24"/>
        </w:rPr>
        <w:t xml:space="preserve">. Time-dependent density functional theory (TD-DFT) calculations were also performed using these parameters. The UV-vis absorption spectra and electron excitations were analyzed using the </w:t>
      </w:r>
      <w:proofErr w:type="spellStart"/>
      <w:r w:rsidRPr="00333191">
        <w:rPr>
          <w:rFonts w:ascii="Times New Roman" w:hAnsi="Times New Roman" w:cs="Times New Roman"/>
          <w:sz w:val="24"/>
          <w:szCs w:val="24"/>
        </w:rPr>
        <w:t>Multiwfn</w:t>
      </w:r>
      <w:proofErr w:type="spellEnd"/>
      <w:r w:rsidRPr="00333191">
        <w:rPr>
          <w:rFonts w:ascii="Times New Roman" w:hAnsi="Times New Roman" w:cs="Times New Roman"/>
          <w:sz w:val="24"/>
          <w:szCs w:val="24"/>
        </w:rPr>
        <w:t xml:space="preserve"> program</w:t>
      </w:r>
      <w:r w:rsidRPr="00333191">
        <w:rPr>
          <w:rFonts w:ascii="Times New Roman" w:hAnsi="Times New Roman" w:cs="Times New Roman"/>
          <w:sz w:val="24"/>
          <w:szCs w:val="24"/>
        </w:rPr>
        <w:fldChar w:fldCharType="begin" w:fldLock="1"/>
      </w:r>
      <w:r w:rsidR="00F350CC" w:rsidRPr="00333191">
        <w:rPr>
          <w:rFonts w:ascii="Times New Roman" w:hAnsi="Times New Roman" w:cs="Times New Roman"/>
          <w:sz w:val="24"/>
          <w:szCs w:val="24"/>
        </w:rPr>
        <w:instrText>ADDIN CSL_CITATION {"citationItems":[{"id":"ITEM-1","itemData":{"DOI":"https://doi.org/10.1002/jcc.22885","ISSN":"0192-8651","abstract":"Abstract Multiwfn is a multifunctional program for wavefunction analysis. Its main functions are: (1) Calculating and visualizing real space function, such as electrostatic potential and electron localization function at point, in a line, in a plane or in a spatial scope. (2) Population analysis. (3) Bond order analysis. (4) Orbital composition analysis. (5) Plot density-of-states and spectrum. (6) Topology analysis for electron density. Some other useful utilities involved in quantum chemistry studies are also provided. The built-in graph module enables the results of wavefunction analysis to be plotted directly or exported to high-quality graphic file. The program interface is very user-friendly and suitable for both research and teaching purpose. The code of Multiwfn is substantially optimized and parallelized. Its efficiency is demonstrated to be significantly higher than related programs with the same functions. Five practical examples involving a wide variety of systems and analysis methods are given to illustrate the usefulness of Multiwfn. The program is free of charge and open-source. Its precompiled file and source codes are available from http://multiwfn.codeplex.com. ? 2011 Wiley Periodicals, Inc. J Comput Chem, 2011","author":[{"dropping-particle":"","family":"Lu","given":"Tian","non-dropping-particle":"","parse-names":false,"suffix":""},{"dropping-particle":"","family":"Chen","given":"Feiwu","non-dropping-particle":"","parse-names":false,"suffix":""}],"container-title":"Journal of Computational Chemistry","id":"ITEM-1","issue":"5","issued":{"date-parts":[["2012","2"]]},"page":"580-592","publisher":"John Wiley &amp; Sons, Ltd","title":"Multiwfn: A multifunctional wavefunction analyzer","type":"article-journal","volume":"33"},"uris":["http://www.mendeley.com/documents/?uuid=a1af5134-e150-4558-a2cf-43c48d87ec14","http://www.mendeley.com/documents/?uuid=9f5c2654-d1ff-473d-8e24-542b7d8c5714"]}],"mendeley":{"formattedCitation":"&lt;sup&gt;15&lt;/sup&gt;","plainTextFormattedCitation":"15","previouslyFormattedCitation":"&lt;sup&gt;14&lt;/sup&gt;"},"properties":{"noteIndex":0},"schema":"https://github.com/citation-style-language/schema/raw/master/csl-citation.json"}</w:instrText>
      </w:r>
      <w:r w:rsidRPr="00333191">
        <w:rPr>
          <w:rFonts w:ascii="Times New Roman" w:hAnsi="Times New Roman" w:cs="Times New Roman"/>
          <w:sz w:val="24"/>
          <w:szCs w:val="24"/>
        </w:rPr>
        <w:fldChar w:fldCharType="separate"/>
      </w:r>
      <w:r w:rsidR="00F350CC" w:rsidRPr="00333191">
        <w:rPr>
          <w:rFonts w:ascii="Times New Roman" w:hAnsi="Times New Roman" w:cs="Times New Roman"/>
          <w:noProof/>
          <w:sz w:val="24"/>
          <w:szCs w:val="24"/>
          <w:vertAlign w:val="superscript"/>
        </w:rPr>
        <w:t>15</w:t>
      </w:r>
      <w:r w:rsidRPr="00333191">
        <w:rPr>
          <w:rFonts w:ascii="Times New Roman" w:hAnsi="Times New Roman" w:cs="Times New Roman"/>
          <w:sz w:val="24"/>
          <w:szCs w:val="24"/>
        </w:rPr>
        <w:fldChar w:fldCharType="end"/>
      </w:r>
      <w:r w:rsidRPr="00333191">
        <w:rPr>
          <w:rFonts w:ascii="Times New Roman" w:hAnsi="Times New Roman" w:cs="Times New Roman"/>
          <w:sz w:val="24"/>
          <w:szCs w:val="24"/>
        </w:rPr>
        <w:t>.</w:t>
      </w:r>
    </w:p>
    <w:p w14:paraId="002BD9AF" w14:textId="098916AB" w:rsidR="00D75232" w:rsidRPr="00333191" w:rsidRDefault="00D75232" w:rsidP="00D75232">
      <w:pPr>
        <w:pStyle w:val="Heading2"/>
        <w:rPr>
          <w:rFonts w:ascii="Times New Roman" w:hAnsi="Times New Roman" w:cs="Times New Roman"/>
        </w:rPr>
      </w:pPr>
      <w:bookmarkStart w:id="5" w:name="_Toc68250647"/>
      <w:r w:rsidRPr="00333191">
        <w:rPr>
          <w:rFonts w:ascii="Times New Roman" w:hAnsi="Times New Roman" w:cs="Times New Roman"/>
        </w:rPr>
        <w:t>Characterization</w:t>
      </w:r>
      <w:bookmarkEnd w:id="5"/>
    </w:p>
    <w:p w14:paraId="0801A114" w14:textId="7A40EE4B" w:rsidR="00490428" w:rsidRPr="00333191" w:rsidRDefault="00490428" w:rsidP="006275D9">
      <w:pPr>
        <w:rPr>
          <w:rFonts w:ascii="Times New Roman" w:hAnsi="Times New Roman" w:cs="Times New Roman"/>
        </w:rPr>
      </w:pPr>
      <w:r w:rsidRPr="00333191">
        <w:rPr>
          <w:rFonts w:ascii="Times New Roman" w:hAnsi="Times New Roman" w:cs="Times New Roman"/>
        </w:rPr>
        <w:t xml:space="preserve">PXRD data were collected by using </w:t>
      </w:r>
      <w:proofErr w:type="spellStart"/>
      <w:r w:rsidR="00995077" w:rsidRPr="00333191">
        <w:rPr>
          <w:rFonts w:ascii="Times New Roman" w:hAnsi="Times New Roman" w:cs="Times New Roman"/>
        </w:rPr>
        <w:t>Rigaku</w:t>
      </w:r>
      <w:proofErr w:type="spellEnd"/>
      <w:r w:rsidR="00995077" w:rsidRPr="00333191">
        <w:rPr>
          <w:rFonts w:ascii="Times New Roman" w:hAnsi="Times New Roman" w:cs="Times New Roman"/>
        </w:rPr>
        <w:t xml:space="preserve"> Miniflex600</w:t>
      </w:r>
      <w:r w:rsidRPr="00333191">
        <w:rPr>
          <w:rFonts w:ascii="Times New Roman" w:hAnsi="Times New Roman" w:cs="Times New Roman"/>
        </w:rPr>
        <w:t xml:space="preserve"> at room temperature with Cu Kα1 </w:t>
      </w:r>
      <w:r w:rsidR="00764B57" w:rsidRPr="00333191">
        <w:rPr>
          <w:rFonts w:ascii="Times New Roman" w:hAnsi="Times New Roman" w:cs="Times New Roman"/>
        </w:rPr>
        <w:t>source (λ = 1.5418 Å)</w:t>
      </w:r>
      <w:r w:rsidR="006275D9" w:rsidRPr="00333191">
        <w:rPr>
          <w:rFonts w:ascii="Times New Roman" w:hAnsi="Times New Roman" w:cs="Times New Roman"/>
        </w:rPr>
        <w:t xml:space="preserve"> over the range of 2θ = </w:t>
      </w:r>
      <w:r w:rsidR="006275D9" w:rsidRPr="00333191">
        <w:rPr>
          <w:rFonts w:ascii="Times New Roman" w:hAnsi="Times New Roman" w:cs="Times New Roman"/>
          <w:lang w:eastAsia="zh-CN"/>
        </w:rPr>
        <w:t>3</w:t>
      </w:r>
      <w:r w:rsidR="006275D9" w:rsidRPr="00333191">
        <w:rPr>
          <w:rFonts w:ascii="Times New Roman" w:hAnsi="Times New Roman" w:cs="Times New Roman"/>
        </w:rPr>
        <w:t>.0−40.0° with</w:t>
      </w:r>
      <w:r w:rsidR="006275D9" w:rsidRPr="00333191">
        <w:rPr>
          <w:rFonts w:ascii="Times New Roman" w:hAnsi="Times New Roman" w:cs="Times New Roman"/>
          <w:lang w:eastAsia="zh-CN"/>
        </w:rPr>
        <w:t xml:space="preserve"> </w:t>
      </w:r>
      <w:r w:rsidR="006275D9" w:rsidRPr="00333191">
        <w:rPr>
          <w:rFonts w:ascii="Times New Roman" w:hAnsi="Times New Roman" w:cs="Times New Roman"/>
        </w:rPr>
        <w:t xml:space="preserve">a step size of 0.02° and a counting time of </w:t>
      </w:r>
      <w:r w:rsidR="006275D9" w:rsidRPr="00333191">
        <w:rPr>
          <w:rFonts w:ascii="Times New Roman" w:hAnsi="Times New Roman" w:cs="Times New Roman"/>
          <w:lang w:eastAsia="zh-CN"/>
        </w:rPr>
        <w:t>1</w:t>
      </w:r>
      <w:r w:rsidR="006275D9" w:rsidRPr="00333191">
        <w:rPr>
          <w:rFonts w:ascii="Times New Roman" w:hAnsi="Times New Roman" w:cs="Times New Roman"/>
        </w:rPr>
        <w:t xml:space="preserve"> s per step</w:t>
      </w:r>
      <w:r w:rsidRPr="00333191">
        <w:rPr>
          <w:rFonts w:ascii="Times New Roman" w:hAnsi="Times New Roman" w:cs="Times New Roman"/>
        </w:rPr>
        <w:t xml:space="preserve">. Fourier-Transformed Infrared Spectroscopy (FT-IR) data were obtained by using ALPHA P FT-IR </w:t>
      </w:r>
      <w:r w:rsidRPr="00333191">
        <w:rPr>
          <w:rFonts w:ascii="Times New Roman" w:hAnsi="Times New Roman" w:cs="Times New Roman"/>
        </w:rPr>
        <w:lastRenderedPageBreak/>
        <w:t xml:space="preserve">spectrometer (Bruker). The sample material just has to be brought into contact with the measurement interface. X-ray photoelectron spectroscopy (XPS) data were </w:t>
      </w:r>
      <w:r w:rsidR="00417A0C">
        <w:rPr>
          <w:rFonts w:ascii="Times New Roman" w:hAnsi="Times New Roman" w:cs="Times New Roman"/>
        </w:rPr>
        <w:t>obtained</w:t>
      </w:r>
      <w:r w:rsidRPr="00333191">
        <w:rPr>
          <w:rFonts w:ascii="Times New Roman" w:hAnsi="Times New Roman" w:cs="Times New Roman"/>
        </w:rPr>
        <w:t xml:space="preserve"> by </w:t>
      </w:r>
      <w:proofErr w:type="gramStart"/>
      <w:r w:rsidRPr="00333191">
        <w:rPr>
          <w:rFonts w:ascii="Times New Roman" w:hAnsi="Times New Roman" w:cs="Times New Roman"/>
        </w:rPr>
        <w:t>using  XPS</w:t>
      </w:r>
      <w:proofErr w:type="gramEnd"/>
      <w:r w:rsidRPr="00333191">
        <w:rPr>
          <w:rFonts w:ascii="Times New Roman" w:hAnsi="Times New Roman" w:cs="Times New Roman"/>
        </w:rPr>
        <w:t>-</w:t>
      </w:r>
      <w:proofErr w:type="spellStart"/>
      <w:r w:rsidRPr="00333191">
        <w:rPr>
          <w:rFonts w:ascii="Times New Roman" w:hAnsi="Times New Roman" w:cs="Times New Roman"/>
        </w:rPr>
        <w:t>ThermoScientific</w:t>
      </w:r>
      <w:proofErr w:type="spellEnd"/>
      <w:r w:rsidRPr="00333191">
        <w:rPr>
          <w:rFonts w:ascii="Times New Roman" w:hAnsi="Times New Roman" w:cs="Times New Roman"/>
        </w:rPr>
        <w:t xml:space="preserve"> with Al Kα (1486 eV) as the excitation X-ray source.  The peak of </w:t>
      </w:r>
      <w:r w:rsidR="00764B57" w:rsidRPr="00333191">
        <w:rPr>
          <w:rFonts w:ascii="Times New Roman" w:hAnsi="Times New Roman" w:cs="Times New Roman"/>
        </w:rPr>
        <w:t>C</w:t>
      </w:r>
      <w:r w:rsidR="00B3656A" w:rsidRPr="00333191">
        <w:rPr>
          <w:rFonts w:ascii="Times New Roman" w:hAnsi="Times New Roman" w:cs="Times New Roman"/>
        </w:rPr>
        <w:t xml:space="preserve"> </w:t>
      </w:r>
      <w:proofErr w:type="gramStart"/>
      <w:r w:rsidR="00B3656A" w:rsidRPr="00333191">
        <w:rPr>
          <w:rFonts w:ascii="Times New Roman" w:hAnsi="Times New Roman" w:cs="Times New Roman"/>
        </w:rPr>
        <w:t>1</w:t>
      </w:r>
      <w:r w:rsidR="00B3656A" w:rsidRPr="00333191">
        <w:rPr>
          <w:rFonts w:ascii="Times New Roman" w:hAnsi="Times New Roman" w:cs="Times New Roman"/>
          <w:lang w:eastAsia="zh-CN"/>
        </w:rPr>
        <w:t>s</w:t>
      </w:r>
      <w:r w:rsidR="00B3656A" w:rsidRPr="00333191">
        <w:rPr>
          <w:rFonts w:ascii="Times New Roman" w:hAnsi="Times New Roman" w:cs="Times New Roman"/>
        </w:rPr>
        <w:t xml:space="preserve"> </w:t>
      </w:r>
      <w:r w:rsidRPr="00333191">
        <w:rPr>
          <w:rFonts w:ascii="Times New Roman" w:hAnsi="Times New Roman" w:cs="Times New Roman"/>
        </w:rPr>
        <w:t xml:space="preserve"> at</w:t>
      </w:r>
      <w:proofErr w:type="gramEnd"/>
      <w:r w:rsidRPr="00333191">
        <w:rPr>
          <w:rFonts w:ascii="Times New Roman" w:hAnsi="Times New Roman" w:cs="Times New Roman"/>
        </w:rPr>
        <w:t xml:space="preserve"> about </w:t>
      </w:r>
      <w:r w:rsidR="00B3656A" w:rsidRPr="00333191">
        <w:rPr>
          <w:rFonts w:ascii="Times New Roman" w:hAnsi="Times New Roman" w:cs="Times New Roman"/>
        </w:rPr>
        <w:t>284.8</w:t>
      </w:r>
      <w:r w:rsidRPr="00333191">
        <w:rPr>
          <w:rFonts w:ascii="Times New Roman" w:hAnsi="Times New Roman" w:cs="Times New Roman"/>
        </w:rPr>
        <w:t xml:space="preserve"> eV was used to calibrate the energy scale. The pressure of the analysis chamber was maintained at 2×10</w:t>
      </w:r>
      <w:r w:rsidRPr="00333191">
        <w:rPr>
          <w:rFonts w:ascii="Times New Roman" w:hAnsi="Times New Roman" w:cs="Times New Roman"/>
          <w:vertAlign w:val="superscript"/>
        </w:rPr>
        <w:t>-10</w:t>
      </w:r>
      <w:r w:rsidRPr="00333191">
        <w:rPr>
          <w:rFonts w:ascii="Times New Roman" w:hAnsi="Times New Roman" w:cs="Times New Roman"/>
        </w:rPr>
        <w:t xml:space="preserve"> mbar during measurement. The sample material was prepared by dispersing it in ethanol and then dripping it onto a silicon wafer sprayed with 39.7 nm gold by Quorum Coater, then dried in air. The XPS dat</w:t>
      </w:r>
      <w:r w:rsidR="00417A0C">
        <w:rPr>
          <w:rFonts w:ascii="Times New Roman" w:hAnsi="Times New Roman" w:cs="Times New Roman"/>
        </w:rPr>
        <w:t>a</w:t>
      </w:r>
      <w:r w:rsidRPr="00333191">
        <w:rPr>
          <w:rFonts w:ascii="Times New Roman" w:hAnsi="Times New Roman" w:cs="Times New Roman"/>
        </w:rPr>
        <w:t xml:space="preserve"> were performed to analyze the valence band maximum (VBM) position corresponding to the Fermi level and compositions of samples. The absorption spectra were measured in a UV-Vis absorption spectrophotometer from Agilent Technologies (Santa Clara, USA). Photoluminescence (PL) was performed via </w:t>
      </w:r>
      <w:proofErr w:type="spellStart"/>
      <w:r w:rsidRPr="00333191">
        <w:rPr>
          <w:rFonts w:ascii="Times New Roman" w:hAnsi="Times New Roman" w:cs="Times New Roman"/>
        </w:rPr>
        <w:t>Spex</w:t>
      </w:r>
      <w:proofErr w:type="spellEnd"/>
      <w:r w:rsidRPr="00333191">
        <w:rPr>
          <w:rFonts w:ascii="Times New Roman" w:hAnsi="Times New Roman" w:cs="Times New Roman"/>
        </w:rPr>
        <w:t xml:space="preserve"> </w:t>
      </w:r>
      <w:proofErr w:type="spellStart"/>
      <w:r w:rsidRPr="00333191">
        <w:rPr>
          <w:rFonts w:ascii="Times New Roman" w:hAnsi="Times New Roman" w:cs="Times New Roman"/>
        </w:rPr>
        <w:t>Fluorolog</w:t>
      </w:r>
      <w:proofErr w:type="spellEnd"/>
      <w:r w:rsidRPr="00333191">
        <w:rPr>
          <w:rFonts w:ascii="Times New Roman" w:hAnsi="Times New Roman" w:cs="Times New Roman"/>
        </w:rPr>
        <w:t xml:space="preserve"> 1681 standard </w:t>
      </w:r>
      <w:proofErr w:type="spellStart"/>
      <w:r w:rsidRPr="00333191">
        <w:rPr>
          <w:rFonts w:ascii="Times New Roman" w:hAnsi="Times New Roman" w:cs="Times New Roman"/>
        </w:rPr>
        <w:t>spectrofluorometer</w:t>
      </w:r>
      <w:proofErr w:type="spellEnd"/>
      <w:r w:rsidRPr="00333191">
        <w:rPr>
          <w:rFonts w:ascii="Times New Roman" w:hAnsi="Times New Roman" w:cs="Times New Roman"/>
        </w:rPr>
        <w:t>. Time-correlated single</w:t>
      </w:r>
      <w:r w:rsidR="00417A0C">
        <w:rPr>
          <w:rFonts w:ascii="Times New Roman" w:hAnsi="Times New Roman" w:cs="Times New Roman"/>
        </w:rPr>
        <w:t>-</w:t>
      </w:r>
      <w:r w:rsidRPr="00333191">
        <w:rPr>
          <w:rFonts w:ascii="Times New Roman" w:hAnsi="Times New Roman" w:cs="Times New Roman"/>
        </w:rPr>
        <w:t xml:space="preserve">photon counting (TCSPC) was performed triggered externally at 2.5 MHz to excite the sample at 438 nm. The emitted photons were detected by a fast avalanche photodiode (SPAD, Micro Photon Device) with </w:t>
      </w:r>
      <w:r w:rsidR="00417A0C">
        <w:rPr>
          <w:rFonts w:ascii="Times New Roman" w:hAnsi="Times New Roman" w:cs="Times New Roman"/>
        </w:rPr>
        <w:t xml:space="preserve">a </w:t>
      </w:r>
      <w:r w:rsidRPr="00333191">
        <w:rPr>
          <w:rFonts w:ascii="Times New Roman" w:hAnsi="Times New Roman" w:cs="Times New Roman"/>
        </w:rPr>
        <w:t xml:space="preserve">response time less than 50 </w:t>
      </w:r>
      <w:proofErr w:type="spellStart"/>
      <w:r w:rsidRPr="00333191">
        <w:rPr>
          <w:rFonts w:ascii="Times New Roman" w:hAnsi="Times New Roman" w:cs="Times New Roman"/>
        </w:rPr>
        <w:t>ps</w:t>
      </w:r>
      <w:proofErr w:type="spellEnd"/>
      <w:r w:rsidRPr="00333191">
        <w:rPr>
          <w:rFonts w:ascii="Times New Roman" w:hAnsi="Times New Roman" w:cs="Times New Roman"/>
        </w:rPr>
        <w:t xml:space="preserve"> after passing through a 470 nm long </w:t>
      </w:r>
      <w:proofErr w:type="spellStart"/>
      <w:r w:rsidRPr="00333191">
        <w:rPr>
          <w:rFonts w:ascii="Times New Roman" w:hAnsi="Times New Roman" w:cs="Times New Roman"/>
        </w:rPr>
        <w:t>bandpass</w:t>
      </w:r>
      <w:proofErr w:type="spellEnd"/>
      <w:r w:rsidRPr="00333191">
        <w:rPr>
          <w:rFonts w:ascii="Times New Roman" w:hAnsi="Times New Roman" w:cs="Times New Roman"/>
        </w:rPr>
        <w:t xml:space="preserve"> filter. The </w:t>
      </w:r>
      <w:r w:rsidR="00840D7B" w:rsidRPr="00333191">
        <w:rPr>
          <w:rFonts w:ascii="Times New Roman" w:hAnsi="Times New Roman" w:cs="Times New Roman"/>
        </w:rPr>
        <w:t>Time-resolved Photoluminescence (</w:t>
      </w:r>
      <w:r w:rsidRPr="00333191">
        <w:rPr>
          <w:rFonts w:ascii="Times New Roman" w:hAnsi="Times New Roman" w:cs="Times New Roman"/>
        </w:rPr>
        <w:t>TRPL</w:t>
      </w:r>
      <w:r w:rsidR="00840D7B" w:rsidRPr="00333191">
        <w:rPr>
          <w:rFonts w:ascii="Times New Roman" w:hAnsi="Times New Roman" w:cs="Times New Roman"/>
        </w:rPr>
        <w:t>)</w:t>
      </w:r>
      <w:r w:rsidRPr="00333191">
        <w:rPr>
          <w:rFonts w:ascii="Times New Roman" w:hAnsi="Times New Roman" w:cs="Times New Roman"/>
        </w:rPr>
        <w:t xml:space="preserve"> measurements were performed by time-correlated single</w:t>
      </w:r>
      <w:r w:rsidR="00417A0C">
        <w:rPr>
          <w:rFonts w:ascii="Times New Roman" w:hAnsi="Times New Roman" w:cs="Times New Roman"/>
        </w:rPr>
        <w:t>-</w:t>
      </w:r>
      <w:r w:rsidRPr="00333191">
        <w:rPr>
          <w:rFonts w:ascii="Times New Roman" w:hAnsi="Times New Roman" w:cs="Times New Roman"/>
        </w:rPr>
        <w:t>photon counting (</w:t>
      </w:r>
      <w:proofErr w:type="spellStart"/>
      <w:r w:rsidRPr="00333191">
        <w:rPr>
          <w:rFonts w:ascii="Times New Roman" w:hAnsi="Times New Roman" w:cs="Times New Roman"/>
        </w:rPr>
        <w:t>Picoharp</w:t>
      </w:r>
      <w:proofErr w:type="spellEnd"/>
      <w:r w:rsidRPr="00333191">
        <w:rPr>
          <w:rFonts w:ascii="Times New Roman" w:hAnsi="Times New Roman" w:cs="Times New Roman"/>
        </w:rPr>
        <w:t xml:space="preserve">) using a pulsed diode laser (Wavelength: 438 nm; Frequency: 2.5 MHz; Pulse duration: 40 </w:t>
      </w:r>
      <w:proofErr w:type="spellStart"/>
      <w:r w:rsidRPr="00333191">
        <w:rPr>
          <w:rFonts w:ascii="Times New Roman" w:hAnsi="Times New Roman" w:cs="Times New Roman"/>
        </w:rPr>
        <w:t>ps</w:t>
      </w:r>
      <w:proofErr w:type="spellEnd"/>
      <w:r w:rsidRPr="00333191">
        <w:rPr>
          <w:rFonts w:ascii="Times New Roman" w:hAnsi="Times New Roman" w:cs="Times New Roman"/>
        </w:rPr>
        <w:t xml:space="preserve">; A long-pass filter from 450 nm) and a fast avalanche photodiode. It is important to note that during all </w:t>
      </w:r>
      <w:proofErr w:type="spellStart"/>
      <w:r w:rsidRPr="00333191">
        <w:rPr>
          <w:rFonts w:ascii="Times New Roman" w:hAnsi="Times New Roman" w:cs="Times New Roman"/>
        </w:rPr>
        <w:t>photophysical</w:t>
      </w:r>
      <w:proofErr w:type="spellEnd"/>
      <w:r w:rsidRPr="00333191">
        <w:rPr>
          <w:rFonts w:ascii="Times New Roman" w:hAnsi="Times New Roman" w:cs="Times New Roman"/>
        </w:rPr>
        <w:t xml:space="preserve"> measurements</w:t>
      </w:r>
      <w:r w:rsidR="00417A0C">
        <w:rPr>
          <w:rFonts w:ascii="Times New Roman" w:hAnsi="Times New Roman" w:cs="Times New Roman"/>
        </w:rPr>
        <w:t>,</w:t>
      </w:r>
      <w:r w:rsidRPr="00333191">
        <w:rPr>
          <w:rFonts w:ascii="Times New Roman" w:hAnsi="Times New Roman" w:cs="Times New Roman"/>
        </w:rPr>
        <w:t xml:space="preserve"> the sample material was dispersed in </w:t>
      </w:r>
      <w:proofErr w:type="spellStart"/>
      <w:r w:rsidRPr="00333191">
        <w:rPr>
          <w:rFonts w:ascii="Times New Roman" w:hAnsi="Times New Roman" w:cs="Times New Roman"/>
        </w:rPr>
        <w:t>Nafion</w:t>
      </w:r>
      <w:proofErr w:type="spellEnd"/>
      <w:r w:rsidRPr="00333191">
        <w:rPr>
          <w:rFonts w:ascii="Times New Roman" w:hAnsi="Times New Roman" w:cs="Times New Roman"/>
        </w:rPr>
        <w:t xml:space="preserve"> (5% w/w in water and 1-propanol)</w:t>
      </w:r>
      <w:r w:rsidR="00417A0C">
        <w:rPr>
          <w:rFonts w:ascii="Times New Roman" w:hAnsi="Times New Roman" w:cs="Times New Roman"/>
        </w:rPr>
        <w:t>,</w:t>
      </w:r>
      <w:r w:rsidRPr="00333191">
        <w:rPr>
          <w:rFonts w:ascii="Times New Roman" w:hAnsi="Times New Roman" w:cs="Times New Roman"/>
        </w:rPr>
        <w:t xml:space="preserve"> except </w:t>
      </w:r>
      <w:proofErr w:type="spellStart"/>
      <w:r w:rsidRPr="00333191">
        <w:rPr>
          <w:rFonts w:ascii="Times New Roman" w:hAnsi="Times New Roman" w:cs="Times New Roman"/>
        </w:rPr>
        <w:t>Tp</w:t>
      </w:r>
      <w:proofErr w:type="spellEnd"/>
      <w:r w:rsidRPr="00333191">
        <w:rPr>
          <w:rFonts w:ascii="Times New Roman" w:hAnsi="Times New Roman" w:cs="Times New Roman"/>
        </w:rPr>
        <w:t xml:space="preserve"> was dispersed in acetonitrile. </w:t>
      </w:r>
    </w:p>
    <w:p w14:paraId="418D269A" w14:textId="6D398B74" w:rsidR="00490428" w:rsidRPr="00333191" w:rsidRDefault="00490428" w:rsidP="00490428">
      <w:pPr>
        <w:rPr>
          <w:rFonts w:ascii="Times New Roman" w:hAnsi="Times New Roman" w:cs="Times New Roman"/>
        </w:rPr>
      </w:pPr>
      <w:r w:rsidRPr="00333191">
        <w:rPr>
          <w:rFonts w:ascii="Times New Roman" w:hAnsi="Times New Roman" w:cs="Times New Roman"/>
        </w:rPr>
        <w:t>Scanning electron microscopy (SEM) images were obtained by using AFEG 250 Analytical ESEM at an accelerating voltage of 20.0 kV shown in Figure S</w:t>
      </w:r>
      <w:r w:rsidR="00D72540" w:rsidRPr="00333191">
        <w:rPr>
          <w:rFonts w:ascii="Times New Roman" w:hAnsi="Times New Roman" w:cs="Times New Roman"/>
        </w:rPr>
        <w:t>4</w:t>
      </w:r>
      <w:r w:rsidRPr="00333191">
        <w:rPr>
          <w:rFonts w:ascii="Times New Roman" w:hAnsi="Times New Roman" w:cs="Times New Roman"/>
        </w:rPr>
        <w:t xml:space="preserve">. Transmission electron microscopy (TEM) images and Energy dispersive X-ray (EDX) mapping images were obtained with a </w:t>
      </w:r>
      <w:proofErr w:type="spellStart"/>
      <w:r w:rsidRPr="00333191">
        <w:rPr>
          <w:rFonts w:ascii="Times New Roman" w:hAnsi="Times New Roman" w:cs="Times New Roman"/>
        </w:rPr>
        <w:t>Tecnai</w:t>
      </w:r>
      <w:proofErr w:type="spellEnd"/>
      <w:r w:rsidRPr="00333191">
        <w:rPr>
          <w:rFonts w:ascii="Times New Roman" w:hAnsi="Times New Roman" w:cs="Times New Roman"/>
        </w:rPr>
        <w:t xml:space="preserve"> G2 T20 TEM shown in Figure S</w:t>
      </w:r>
      <w:r w:rsidR="00D72540" w:rsidRPr="00333191">
        <w:rPr>
          <w:rFonts w:ascii="Times New Roman" w:hAnsi="Times New Roman" w:cs="Times New Roman"/>
        </w:rPr>
        <w:t>5</w:t>
      </w:r>
      <w:r w:rsidRPr="00333191">
        <w:rPr>
          <w:rFonts w:ascii="Times New Roman" w:hAnsi="Times New Roman" w:cs="Times New Roman"/>
        </w:rPr>
        <w:t xml:space="preserve"> and Figure S</w:t>
      </w:r>
      <w:r w:rsidR="00D72540" w:rsidRPr="00333191">
        <w:rPr>
          <w:rFonts w:ascii="Times New Roman" w:hAnsi="Times New Roman" w:cs="Times New Roman"/>
        </w:rPr>
        <w:t>6</w:t>
      </w:r>
      <w:r w:rsidRPr="00333191">
        <w:rPr>
          <w:rFonts w:ascii="Times New Roman" w:hAnsi="Times New Roman" w:cs="Times New Roman"/>
        </w:rPr>
        <w:t xml:space="preserve">, respectively. Compared </w:t>
      </w:r>
      <w:r w:rsidR="00B90080" w:rsidRPr="00333191">
        <w:rPr>
          <w:rFonts w:ascii="Times New Roman" w:hAnsi="Times New Roman" w:cs="Times New Roman"/>
        </w:rPr>
        <w:t>the SEM image of Re-</w:t>
      </w:r>
      <w:proofErr w:type="spellStart"/>
      <w:r w:rsidR="00B90080" w:rsidRPr="00333191">
        <w:rPr>
          <w:rFonts w:ascii="Times New Roman" w:hAnsi="Times New Roman" w:cs="Times New Roman"/>
        </w:rPr>
        <w:t>TpBpy</w:t>
      </w:r>
      <w:proofErr w:type="spellEnd"/>
      <w:r w:rsidR="00B90080" w:rsidRPr="00333191">
        <w:rPr>
          <w:rFonts w:ascii="Times New Roman" w:hAnsi="Times New Roman" w:cs="Times New Roman"/>
        </w:rPr>
        <w:t xml:space="preserve"> </w:t>
      </w:r>
      <w:r w:rsidRPr="00333191">
        <w:rPr>
          <w:rFonts w:ascii="Times New Roman" w:hAnsi="Times New Roman" w:cs="Times New Roman"/>
        </w:rPr>
        <w:t xml:space="preserve">with the original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the Re-modified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did not observe any significant changes in morphology (see Figure S</w:t>
      </w:r>
      <w:r w:rsidR="00B90080" w:rsidRPr="00333191">
        <w:rPr>
          <w:rFonts w:ascii="Times New Roman" w:hAnsi="Times New Roman" w:cs="Times New Roman"/>
        </w:rPr>
        <w:t>4</w:t>
      </w:r>
      <w:r w:rsidRPr="00333191">
        <w:rPr>
          <w:rFonts w:ascii="Times New Roman" w:hAnsi="Times New Roman" w:cs="Times New Roman"/>
        </w:rPr>
        <w:t>). In addition, the TEM image did not show the presence of any metal oxide particles in the COF matrix (see Figure S</w:t>
      </w:r>
      <w:r w:rsidR="00B90080" w:rsidRPr="00333191">
        <w:rPr>
          <w:rFonts w:ascii="Times New Roman" w:hAnsi="Times New Roman" w:cs="Times New Roman"/>
        </w:rPr>
        <w:t>5</w:t>
      </w:r>
      <w:r w:rsidRPr="00333191">
        <w:rPr>
          <w:rFonts w:ascii="Times New Roman" w:hAnsi="Times New Roman" w:cs="Times New Roman"/>
        </w:rPr>
        <w:t>). However, TEM-EDX mapping reveals a uniform distribution of Re content in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(see Figure S</w:t>
      </w:r>
      <w:r w:rsidR="00B90080" w:rsidRPr="00333191">
        <w:rPr>
          <w:rFonts w:ascii="Times New Roman" w:hAnsi="Times New Roman" w:cs="Times New Roman"/>
        </w:rPr>
        <w:t>6</w:t>
      </w:r>
      <w:r w:rsidRPr="00333191">
        <w:rPr>
          <w:rFonts w:ascii="Times New Roman" w:hAnsi="Times New Roman" w:cs="Times New Roman"/>
        </w:rPr>
        <w:t>).</w:t>
      </w:r>
    </w:p>
    <w:p w14:paraId="789D834F" w14:textId="5EE0E180" w:rsidR="001A1561" w:rsidRPr="00333191" w:rsidRDefault="001620BA" w:rsidP="00490428">
      <w:pPr>
        <w:rPr>
          <w:rFonts w:ascii="Times New Roman" w:hAnsi="Times New Roman" w:cs="Times New Roman"/>
        </w:rPr>
      </w:pPr>
      <w:r w:rsidRPr="00333191">
        <w:rPr>
          <w:rFonts w:ascii="Times New Roman" w:hAnsi="Times New Roman" w:cs="Times New Roman"/>
        </w:rPr>
        <w:lastRenderedPageBreak/>
        <w:t xml:space="preserve">Nuclear Magnetic Resonance (NMR) spectroscopy were acquired on Bruker AVANCE 400 MHz spectrometer with a 5 mm </w:t>
      </w:r>
      <w:proofErr w:type="spellStart"/>
      <w:r w:rsidRPr="00333191">
        <w:rPr>
          <w:rFonts w:ascii="Times New Roman" w:hAnsi="Times New Roman" w:cs="Times New Roman"/>
        </w:rPr>
        <w:t>CryoProbe</w:t>
      </w:r>
      <w:proofErr w:type="spellEnd"/>
      <w:r w:rsidRPr="00333191">
        <w:rPr>
          <w:rFonts w:ascii="Times New Roman" w:hAnsi="Times New Roman" w:cs="Times New Roman"/>
        </w:rPr>
        <w:t xml:space="preserve"> Prodigy using approximately 1 mg sample dissolved in 2 mL of deuterated dimethyl sulfoxide (DMSO-d</w:t>
      </w:r>
      <w:r w:rsidRPr="00333191">
        <w:rPr>
          <w:rFonts w:ascii="Times New Roman" w:hAnsi="Times New Roman" w:cs="Times New Roman"/>
          <w:vertAlign w:val="subscript"/>
        </w:rPr>
        <w:t>6</w:t>
      </w:r>
      <w:r w:rsidRPr="00333191">
        <w:rPr>
          <w:rFonts w:ascii="Times New Roman" w:hAnsi="Times New Roman" w:cs="Times New Roman"/>
        </w:rPr>
        <w:t>).</w:t>
      </w:r>
    </w:p>
    <w:p w14:paraId="18D95950" w14:textId="1497C18D" w:rsidR="00840D7B" w:rsidRPr="00333191" w:rsidRDefault="00A237AD" w:rsidP="00A237AD">
      <w:pPr>
        <w:rPr>
          <w:rFonts w:ascii="Times New Roman" w:hAnsi="Times New Roman" w:cs="Times New Roman"/>
        </w:rPr>
      </w:pPr>
      <w:r w:rsidRPr="00333191">
        <w:rPr>
          <w:rFonts w:ascii="Times New Roman" w:hAnsi="Times New Roman" w:cs="Times New Roman"/>
        </w:rPr>
        <w:t>Transient absorption (TA) spectroscopy measurements</w:t>
      </w:r>
      <w:r w:rsidRPr="00333191">
        <w:rPr>
          <w:rFonts w:ascii="Times New Roman" w:hAnsi="Times New Roman" w:cs="Times New Roman"/>
          <w:lang w:eastAsia="zh-CN"/>
        </w:rPr>
        <w:t xml:space="preserve">. </w:t>
      </w:r>
      <w:r w:rsidRPr="00333191">
        <w:rPr>
          <w:rFonts w:ascii="Times New Roman" w:hAnsi="Times New Roman" w:cs="Times New Roman"/>
        </w:rPr>
        <w:t>Time-resolved experiments were carried out on laser-based spectroscopy, with laser</w:t>
      </w:r>
      <w:r w:rsidR="00BC3AE9">
        <w:rPr>
          <w:rFonts w:ascii="Times New Roman" w:hAnsi="Times New Roman" w:cs="Times New Roman"/>
        </w:rPr>
        <w:t xml:space="preserve"> pulse </w:t>
      </w:r>
      <w:proofErr w:type="spellStart"/>
      <w:r w:rsidR="00BC3AE9">
        <w:rPr>
          <w:rFonts w:ascii="Times New Roman" w:hAnsi="Times New Roman" w:cs="Times New Roman"/>
        </w:rPr>
        <w:t>fluence</w:t>
      </w:r>
      <w:proofErr w:type="spellEnd"/>
      <w:r w:rsidR="00BC3AE9">
        <w:rPr>
          <w:rFonts w:ascii="Times New Roman" w:hAnsi="Times New Roman" w:cs="Times New Roman"/>
        </w:rPr>
        <w:t xml:space="preserve"> as low as </w:t>
      </w:r>
      <w:r w:rsidR="00BC3AE9" w:rsidRPr="00BC3AE9">
        <w:rPr>
          <w:rFonts w:ascii="Times New Roman" w:hAnsi="Times New Roman" w:cs="Times New Roman"/>
          <w:bCs/>
        </w:rPr>
        <w:t>2×10</w:t>
      </w:r>
      <w:r w:rsidR="00BC3AE9" w:rsidRPr="00BC3AE9">
        <w:rPr>
          <w:rFonts w:ascii="Times New Roman" w:hAnsi="Times New Roman" w:cs="Times New Roman"/>
          <w:bCs/>
          <w:vertAlign w:val="superscript"/>
        </w:rPr>
        <w:t>13</w:t>
      </w:r>
      <w:r w:rsidR="00BC3AE9" w:rsidRPr="00BC3AE9">
        <w:rPr>
          <w:rFonts w:ascii="Times New Roman" w:hAnsi="Times New Roman" w:cs="Times New Roman"/>
          <w:bCs/>
        </w:rPr>
        <w:t xml:space="preserve"> </w:t>
      </w:r>
      <w:proofErr w:type="spellStart"/>
      <w:r w:rsidR="00BC3AE9" w:rsidRPr="00BC3AE9">
        <w:rPr>
          <w:rFonts w:ascii="Times New Roman" w:hAnsi="Times New Roman" w:cs="Times New Roman"/>
          <w:bCs/>
        </w:rPr>
        <w:t>ph</w:t>
      </w:r>
      <w:proofErr w:type="spellEnd"/>
      <w:r w:rsidR="00BC3AE9" w:rsidRPr="00BC3AE9">
        <w:rPr>
          <w:rFonts w:ascii="Times New Roman" w:hAnsi="Times New Roman" w:cs="Times New Roman"/>
          <w:bCs/>
        </w:rPr>
        <w:t>/cm</w:t>
      </w:r>
      <w:r w:rsidR="00BC3AE9" w:rsidRPr="00BC3AE9">
        <w:rPr>
          <w:rFonts w:ascii="Times New Roman" w:hAnsi="Times New Roman" w:cs="Times New Roman"/>
          <w:bCs/>
          <w:vertAlign w:val="superscript"/>
        </w:rPr>
        <w:t>2</w:t>
      </w:r>
      <w:r w:rsidRPr="00333191">
        <w:rPr>
          <w:rFonts w:ascii="Times New Roman" w:hAnsi="Times New Roman" w:cs="Times New Roman"/>
        </w:rPr>
        <w:t xml:space="preserve">. Samples for transient absorption experiments were kept in dark between each measurement. A Coherent Legend </w:t>
      </w:r>
      <w:proofErr w:type="spellStart"/>
      <w:r w:rsidRPr="00333191">
        <w:rPr>
          <w:rFonts w:ascii="Times New Roman" w:hAnsi="Times New Roman" w:cs="Times New Roman"/>
        </w:rPr>
        <w:t>Ti</w:t>
      </w:r>
      <w:proofErr w:type="spellEnd"/>
      <w:r w:rsidRPr="00333191">
        <w:rPr>
          <w:rFonts w:ascii="Times New Roman" w:hAnsi="Times New Roman" w:cs="Times New Roman"/>
        </w:rPr>
        <w:t>: Sapphire amplifier (800 nm</w:t>
      </w:r>
      <w:proofErr w:type="gramStart"/>
      <w:r w:rsidRPr="00333191">
        <w:rPr>
          <w:rFonts w:ascii="Times New Roman" w:hAnsi="Times New Roman" w:cs="Times New Roman"/>
        </w:rPr>
        <w:t>,100</w:t>
      </w:r>
      <w:proofErr w:type="gramEnd"/>
      <w:r w:rsidRPr="00333191">
        <w:rPr>
          <w:rFonts w:ascii="Times New Roman" w:hAnsi="Times New Roman" w:cs="Times New Roman"/>
        </w:rPr>
        <w:t> fs pulse length, 3 kHz repetition rate) was used. The output is split to pump and probe beams. Excitation pulses at the wavelength of 4</w:t>
      </w:r>
      <w:r w:rsidR="00BC3AE9">
        <w:rPr>
          <w:rFonts w:ascii="Times New Roman" w:hAnsi="Times New Roman" w:cs="Times New Roman"/>
        </w:rPr>
        <w:t>0</w:t>
      </w:r>
      <w:r w:rsidRPr="00333191">
        <w:rPr>
          <w:rFonts w:ascii="Times New Roman" w:hAnsi="Times New Roman" w:cs="Times New Roman"/>
        </w:rPr>
        <w:t>0 </w:t>
      </w:r>
      <w:r w:rsidR="00BC3AE9">
        <w:rPr>
          <w:rFonts w:ascii="Times New Roman" w:hAnsi="Times New Roman" w:cs="Times New Roman"/>
        </w:rPr>
        <w:t xml:space="preserve">and 530 </w:t>
      </w:r>
      <w:r w:rsidRPr="00333191">
        <w:rPr>
          <w:rFonts w:ascii="Times New Roman" w:hAnsi="Times New Roman" w:cs="Times New Roman"/>
        </w:rPr>
        <w:t>nm were acquired using an optical parametric amplifier (</w:t>
      </w:r>
      <w:proofErr w:type="spellStart"/>
      <w:r w:rsidRPr="00333191">
        <w:rPr>
          <w:rFonts w:ascii="Times New Roman" w:hAnsi="Times New Roman" w:cs="Times New Roman"/>
        </w:rPr>
        <w:t>Topas</w:t>
      </w:r>
      <w:proofErr w:type="spellEnd"/>
      <w:r w:rsidRPr="00333191">
        <w:rPr>
          <w:rFonts w:ascii="Times New Roman" w:hAnsi="Times New Roman" w:cs="Times New Roman"/>
        </w:rPr>
        <w:t xml:space="preserve"> C, Light Conversion). The probe pulses (a broad </w:t>
      </w:r>
      <w:proofErr w:type="spellStart"/>
      <w:r w:rsidRPr="00333191">
        <w:rPr>
          <w:rFonts w:ascii="Times New Roman" w:hAnsi="Times New Roman" w:cs="Times New Roman"/>
        </w:rPr>
        <w:t>supercontinuum</w:t>
      </w:r>
      <w:proofErr w:type="spellEnd"/>
      <w:r w:rsidRPr="00333191">
        <w:rPr>
          <w:rFonts w:ascii="Times New Roman" w:hAnsi="Times New Roman" w:cs="Times New Roman"/>
        </w:rPr>
        <w:t xml:space="preserve"> spectrum) were generated from the 800-nm pulses in a CaF</w:t>
      </w:r>
      <w:r w:rsidRPr="00333191">
        <w:rPr>
          <w:rFonts w:ascii="Times New Roman" w:hAnsi="Times New Roman" w:cs="Times New Roman"/>
          <w:vertAlign w:val="subscript"/>
        </w:rPr>
        <w:t>2</w:t>
      </w:r>
      <w:r w:rsidRPr="00333191">
        <w:rPr>
          <w:rFonts w:ascii="Times New Roman" w:hAnsi="Times New Roman" w:cs="Times New Roman"/>
        </w:rPr>
        <w:t xml:space="preserve"> crystal and split by a beam splitter into a probe pulse and a reference pulse. The probe pulse and the reference pulse were dispersed in a spectrograph and detected by a diode array. Instrumental response time is </w:t>
      </w:r>
      <w:r w:rsidRPr="00333191">
        <w:rPr>
          <w:rFonts w:ascii="Cambria Math" w:hAnsi="Cambria Math" w:cs="Cambria Math"/>
        </w:rPr>
        <w:t>∼</w:t>
      </w:r>
      <w:r w:rsidRPr="00333191">
        <w:rPr>
          <w:rFonts w:ascii="Times New Roman" w:hAnsi="Times New Roman" w:cs="Times New Roman"/>
        </w:rPr>
        <w:t xml:space="preserve"> 100 fs. </w:t>
      </w:r>
      <w:r w:rsidR="00840D7B" w:rsidRPr="00333191">
        <w:rPr>
          <w:rFonts w:ascii="Times New Roman" w:hAnsi="Times New Roman" w:cs="Times New Roman"/>
        </w:rPr>
        <w:t xml:space="preserve">Global SVD analysis was performed with the </w:t>
      </w:r>
      <w:proofErr w:type="spellStart"/>
      <w:r w:rsidR="00840D7B" w:rsidRPr="00333191">
        <w:rPr>
          <w:rFonts w:ascii="Times New Roman" w:hAnsi="Times New Roman" w:cs="Times New Roman"/>
        </w:rPr>
        <w:t>Glotaran</w:t>
      </w:r>
      <w:proofErr w:type="spellEnd"/>
      <w:r w:rsidR="00840D7B" w:rsidRPr="00333191">
        <w:rPr>
          <w:rFonts w:ascii="Times New Roman" w:hAnsi="Times New Roman" w:cs="Times New Roman"/>
        </w:rPr>
        <w:t xml:space="preserve"> software package (</w:t>
      </w:r>
      <w:hyperlink r:id="rId9" w:history="1">
        <w:r w:rsidR="00840D7B" w:rsidRPr="00333191">
          <w:rPr>
            <w:rStyle w:val="Hyperlink"/>
            <w:rFonts w:ascii="Times New Roman" w:hAnsi="Times New Roman" w:cs="Times New Roman"/>
          </w:rPr>
          <w:t>http://glotaran.org</w:t>
        </w:r>
      </w:hyperlink>
      <w:r w:rsidR="00840D7B" w:rsidRPr="00333191">
        <w:rPr>
          <w:rFonts w:ascii="Times New Roman" w:hAnsi="Times New Roman" w:cs="Times New Roman"/>
        </w:rPr>
        <w:t>).</w:t>
      </w:r>
    </w:p>
    <w:p w14:paraId="1BED939B" w14:textId="57619578" w:rsidR="00563C90" w:rsidRPr="00333191" w:rsidRDefault="00563C90" w:rsidP="00840D7B">
      <w:pPr>
        <w:rPr>
          <w:rFonts w:ascii="Times New Roman" w:hAnsi="Times New Roman" w:cs="Times New Roman"/>
        </w:rPr>
      </w:pPr>
      <w:r w:rsidRPr="00333191">
        <w:rPr>
          <w:rFonts w:ascii="Times New Roman" w:hAnsi="Times New Roman" w:cs="Times New Roman"/>
        </w:rPr>
        <w:t>Transient Mid-IR Absorption Spectroscopy.</w:t>
      </w:r>
      <w:r w:rsidR="006944FB">
        <w:rPr>
          <w:rFonts w:ascii="Times New Roman" w:hAnsi="Times New Roman" w:cs="Times New Roman"/>
        </w:rPr>
        <w:t xml:space="preserve"> </w:t>
      </w:r>
      <w:r w:rsidRPr="00333191">
        <w:rPr>
          <w:rFonts w:ascii="Times New Roman" w:hAnsi="Times New Roman" w:cs="Times New Roman"/>
        </w:rPr>
        <w:t>A frequency</w:t>
      </w:r>
      <w:r w:rsidR="005666FE">
        <w:rPr>
          <w:rFonts w:ascii="Times New Roman" w:hAnsi="Times New Roman" w:cs="Times New Roman"/>
        </w:rPr>
        <w:t>-</w:t>
      </w:r>
      <w:r w:rsidRPr="00333191">
        <w:rPr>
          <w:rFonts w:ascii="Times New Roman" w:hAnsi="Times New Roman" w:cs="Times New Roman"/>
        </w:rPr>
        <w:t xml:space="preserve">doubled Q-switched </w:t>
      </w:r>
      <w:proofErr w:type="spellStart"/>
      <w:r w:rsidRPr="00333191">
        <w:rPr>
          <w:rFonts w:ascii="Times New Roman" w:hAnsi="Times New Roman" w:cs="Times New Roman"/>
        </w:rPr>
        <w:t>Nd</w:t>
      </w:r>
      <w:proofErr w:type="gramStart"/>
      <w:r w:rsidRPr="00333191">
        <w:rPr>
          <w:rFonts w:ascii="Times New Roman" w:hAnsi="Times New Roman" w:cs="Times New Roman"/>
        </w:rPr>
        <w:t>:YAG</w:t>
      </w:r>
      <w:proofErr w:type="spellEnd"/>
      <w:proofErr w:type="gramEnd"/>
      <w:r w:rsidRPr="00333191">
        <w:rPr>
          <w:rFonts w:ascii="Times New Roman" w:hAnsi="Times New Roman" w:cs="Times New Roman"/>
        </w:rPr>
        <w:t xml:space="preserve"> laser (Quanta-Ray </w:t>
      </w:r>
      <w:proofErr w:type="spellStart"/>
      <w:r w:rsidRPr="00333191">
        <w:rPr>
          <w:rFonts w:ascii="Times New Roman" w:hAnsi="Times New Roman" w:cs="Times New Roman"/>
        </w:rPr>
        <w:t>ProSeries</w:t>
      </w:r>
      <w:proofErr w:type="spellEnd"/>
      <w:r w:rsidRPr="00333191">
        <w:rPr>
          <w:rFonts w:ascii="Times New Roman" w:hAnsi="Times New Roman" w:cs="Times New Roman"/>
        </w:rPr>
        <w:t xml:space="preserve">, Spectra- Physics) was employed to obtain </w:t>
      </w:r>
      <w:r w:rsidR="00840D7B" w:rsidRPr="00333191">
        <w:rPr>
          <w:rFonts w:ascii="Times New Roman" w:hAnsi="Times New Roman" w:cs="Times New Roman"/>
        </w:rPr>
        <w:t xml:space="preserve">400 </w:t>
      </w:r>
      <w:r w:rsidRPr="00333191">
        <w:rPr>
          <w:rFonts w:ascii="Times New Roman" w:hAnsi="Times New Roman" w:cs="Times New Roman"/>
        </w:rPr>
        <w:t>nm</w:t>
      </w:r>
      <w:r w:rsidR="00840D7B" w:rsidRPr="00333191">
        <w:rPr>
          <w:rFonts w:ascii="Times New Roman" w:hAnsi="Times New Roman" w:cs="Times New Roman"/>
        </w:rPr>
        <w:t xml:space="preserve"> and 530 nm</w:t>
      </w:r>
      <w:r w:rsidRPr="00333191">
        <w:rPr>
          <w:rFonts w:ascii="Times New Roman" w:hAnsi="Times New Roman" w:cs="Times New Roman"/>
        </w:rPr>
        <w:t xml:space="preserve"> pump light, 10 </w:t>
      </w:r>
      <w:proofErr w:type="spellStart"/>
      <w:r w:rsidRPr="00333191">
        <w:rPr>
          <w:rFonts w:ascii="Times New Roman" w:hAnsi="Times New Roman" w:cs="Times New Roman"/>
        </w:rPr>
        <w:t>mJ</w:t>
      </w:r>
      <w:proofErr w:type="spellEnd"/>
      <w:r w:rsidRPr="00333191">
        <w:rPr>
          <w:rFonts w:ascii="Times New Roman" w:hAnsi="Times New Roman" w:cs="Times New Roman"/>
        </w:rPr>
        <w:t xml:space="preserve">/pulse with a </w:t>
      </w:r>
      <w:r w:rsidR="00417A0C">
        <w:rPr>
          <w:rFonts w:ascii="Times New Roman" w:hAnsi="Times New Roman" w:cs="Times New Roman"/>
        </w:rPr>
        <w:t>FWHM</w:t>
      </w:r>
      <w:r w:rsidRPr="00333191">
        <w:rPr>
          <w:rFonts w:ascii="Times New Roman" w:hAnsi="Times New Roman" w:cs="Times New Roman"/>
        </w:rPr>
        <w:t xml:space="preserve"> of 10</w:t>
      </w:r>
      <w:r w:rsidR="00417A0C">
        <w:rPr>
          <w:rFonts w:ascii="Times New Roman" w:hAnsi="Times New Roman" w:cs="Times New Roman"/>
        </w:rPr>
        <w:t>0</w:t>
      </w:r>
      <w:r w:rsidRPr="00333191">
        <w:rPr>
          <w:rFonts w:ascii="Times New Roman" w:hAnsi="Times New Roman" w:cs="Times New Roman"/>
        </w:rPr>
        <w:t xml:space="preserve"> </w:t>
      </w:r>
      <w:r w:rsidR="00417A0C">
        <w:rPr>
          <w:rFonts w:ascii="Times New Roman" w:hAnsi="Times New Roman" w:cs="Times New Roman"/>
        </w:rPr>
        <w:t>f</w:t>
      </w:r>
      <w:r w:rsidRPr="00333191">
        <w:rPr>
          <w:rFonts w:ascii="Times New Roman" w:hAnsi="Times New Roman" w:cs="Times New Roman"/>
        </w:rPr>
        <w:t xml:space="preserve">s. The </w:t>
      </w:r>
      <w:r w:rsidR="00840D7B" w:rsidRPr="00333191">
        <w:rPr>
          <w:rFonts w:ascii="Times New Roman" w:hAnsi="Times New Roman" w:cs="Times New Roman"/>
        </w:rPr>
        <w:t xml:space="preserve">400 </w:t>
      </w:r>
      <w:r w:rsidRPr="00333191">
        <w:rPr>
          <w:rFonts w:ascii="Times New Roman" w:hAnsi="Times New Roman" w:cs="Times New Roman"/>
        </w:rPr>
        <w:t>nm</w:t>
      </w:r>
      <w:r w:rsidR="00840D7B" w:rsidRPr="00333191">
        <w:rPr>
          <w:rFonts w:ascii="Times New Roman" w:hAnsi="Times New Roman" w:cs="Times New Roman"/>
        </w:rPr>
        <w:t xml:space="preserve"> and 530 nm</w:t>
      </w:r>
      <w:r w:rsidRPr="00333191">
        <w:rPr>
          <w:rFonts w:ascii="Times New Roman" w:hAnsi="Times New Roman" w:cs="Times New Roman"/>
        </w:rPr>
        <w:t xml:space="preserve"> pump light was </w:t>
      </w:r>
      <w:r w:rsidR="00417A0C">
        <w:rPr>
          <w:rFonts w:ascii="Times New Roman" w:hAnsi="Times New Roman" w:cs="Times New Roman"/>
        </w:rPr>
        <w:t>generated</w:t>
      </w:r>
      <w:r w:rsidRPr="00333191">
        <w:rPr>
          <w:rFonts w:ascii="Times New Roman" w:hAnsi="Times New Roman" w:cs="Times New Roman"/>
        </w:rPr>
        <w:t xml:space="preserve"> through the MOPO to pump the sample. Probing was done with the continuous wave quantum cascade (QC) IR laser with a tuning capability between 1960 and 2150 cm</w:t>
      </w:r>
      <w:r w:rsidRPr="00417A0C">
        <w:rPr>
          <w:rFonts w:ascii="Times New Roman" w:hAnsi="Times New Roman" w:cs="Times New Roman"/>
          <w:vertAlign w:val="superscript"/>
        </w:rPr>
        <w:t>−1</w:t>
      </w:r>
      <w:r w:rsidRPr="00333191">
        <w:rPr>
          <w:rFonts w:ascii="Times New Roman" w:hAnsi="Times New Roman" w:cs="Times New Roman"/>
        </w:rPr>
        <w:t xml:space="preserve"> (Daylight Solutions). For IR detection, a liquid nitrogen-cooled </w:t>
      </w:r>
      <w:proofErr w:type="spellStart"/>
      <w:r w:rsidRPr="00333191">
        <w:rPr>
          <w:rFonts w:ascii="Times New Roman" w:hAnsi="Times New Roman" w:cs="Times New Roman"/>
        </w:rPr>
        <w:t>mercurycadmium</w:t>
      </w:r>
      <w:proofErr w:type="spellEnd"/>
      <w:r w:rsidRPr="00333191">
        <w:rPr>
          <w:rFonts w:ascii="Times New Roman" w:hAnsi="Times New Roman" w:cs="Times New Roman"/>
        </w:rPr>
        <w:t>- telluride (MCT) detector (KMPV10-1-J2, Kolmar Technologies, Inc.) was used. The IR probe light was overlapped with the pump beam in a quasi-co-linear arrangement at 25° angle. Transient absorption traces were acquired with a Tektronix TDS 3052 500</w:t>
      </w:r>
      <w:r w:rsidR="002A7CCD" w:rsidRPr="00333191">
        <w:rPr>
          <w:rFonts w:ascii="Times New Roman" w:hAnsi="Times New Roman" w:cs="Times New Roman"/>
        </w:rPr>
        <w:t xml:space="preserve"> MHz (5GS/s) oscilloscope in connection with the L900 software (Edinburgh Instruments) and processed using Origin 9 software </w:t>
      </w:r>
      <w:r w:rsidR="002A7CCD"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10.1021/ja5085817","ISSN":"0002-7863","author":[{"dropping-particle":"","family":"Mirmohades","given":"Mohammad","non-dropping-particle":"","parse-names":false,"suffix":""},{"dropping-particle":"","family":"Pullen","given":"Sonja","non-dropping-particle":"","parse-names":false,"suffix":""},{"dropping-particle":"","family":"Stein","given":"Matthias","non-dropping-particle":"","parse-names":false,"suffix":""},{"dropping-particle":"","family":"Maji","given":"Somnath","non-dropping-particle":"","parse-names":false,"suffix":""},{"dropping-particle":"","family":"Ott","given":"Sascha","non-dropping-particle":"","parse-names":false,"suffix":""},{"dropping-particle":"","family":"Hammarström","given":"Leif","non-dropping-particle":"","parse-names":false,"suffix":""},{"dropping-particle":"","family":"Lomoth","given":"Reiner","non-dropping-particle":"","parse-names":false,"suffix":""}],"container-title":"Journal of the American Chemical Society","id":"ITEM-1","issue":"50","issued":{"date-parts":[["2014","12"]]},"page":"17366-17369","publisher":"American Chemical Society","title":"Direct Observation of Key Catalytic Intermediates in a Photoinduced Proton Reduction Cycle with a Diiron Carbonyl Complex","type":"article-journal","volume":"136"},"uris":["http://www.mendeley.com/documents/?uuid=6bbe5b2a-138e-4547-9e74-202dd0e39aec","http://www.mendeley.com/documents/?uuid=244d6a7d-9c2a-40bd-b688-f853b23c696f"]},{"id":"ITEM-2","itemData":{"DOI":"10.1021/acs.jpclett.6b01316","author":[{"dropping-particle":"","family":"Mirmohades","given":"Mohammad","non-dropping-particle":"","parse-names":false,"suffix":""},{"dropping-particle":"","family":"Adamska-Venkatesh","given":"Agnieszka","non-dropping-particle":"","parse-names":false,"suffix":""},{"dropping-particle":"","family":"Sommer","given":"Constanze","non-dropping-particle":"","parse-names":false,"suffix":""},{"dropping-particle":"","family":"Reijerse","given":"Edward","non-dropping-particle":"","parse-names":false,"suffix":""},{"dropping-particle":"","family":"Lomoth","given":"Reiner","non-dropping-particle":"","parse-names":false,"suffix":""},{"dropping-particle":"","family":"Lubitz","given":"Wolfgang","non-dropping-particle":"","parse-names":false,"suffix":""},{"dropping-particle":"","family":"Hammarström","given":"Leif","non-dropping-particle":"","parse-names":false,"suffix":""}],"container-title":"The Journal of Physical Chemistry Letters","id":"ITEM-2","issue":"16","issued":{"date-parts":[["2016","8"]]},"page":"3290-3293","publisher":"American Chemical Society","title":"Following [FeFe] Hydrogenase Active Site Intermediates by Time-Resolved Mid-IR Spectroscopy","type":"article-journal","volume":"7"},"uris":["http://www.mendeley.com/documents/?uuid=963d7f67-6fa5-4a9b-ae56-37253a1b6c3a","http://www.mendeley.com/documents/?uuid=023319cf-29f6-4986-ad7c-e6db3c21e6c1"]}],"mendeley":{"formattedCitation":"&lt;sup&gt;16,17&lt;/sup&gt;","plainTextFormattedCitation":"16,17","previouslyFormattedCitation":"&lt;sup&gt;15,16&lt;/sup&gt;"},"properties":{"noteIndex":0},"schema":"https://github.com/citation-style-language/schema/raw/master/csl-citation.json"}</w:instrText>
      </w:r>
      <w:r w:rsidR="002A7CCD" w:rsidRPr="00333191">
        <w:rPr>
          <w:rFonts w:ascii="Times New Roman" w:hAnsi="Times New Roman" w:cs="Times New Roman"/>
        </w:rPr>
        <w:fldChar w:fldCharType="separate"/>
      </w:r>
      <w:r w:rsidR="00F350CC" w:rsidRPr="00333191">
        <w:rPr>
          <w:rFonts w:ascii="Times New Roman" w:hAnsi="Times New Roman" w:cs="Times New Roman"/>
          <w:noProof/>
          <w:vertAlign w:val="superscript"/>
        </w:rPr>
        <w:t>16,17</w:t>
      </w:r>
      <w:r w:rsidR="002A7CCD" w:rsidRPr="00333191">
        <w:rPr>
          <w:rFonts w:ascii="Times New Roman" w:hAnsi="Times New Roman" w:cs="Times New Roman"/>
        </w:rPr>
        <w:fldChar w:fldCharType="end"/>
      </w:r>
      <w:r w:rsidRPr="00333191">
        <w:rPr>
          <w:rFonts w:ascii="Times New Roman" w:hAnsi="Times New Roman" w:cs="Times New Roman"/>
        </w:rPr>
        <w:t>.</w:t>
      </w:r>
      <w:r w:rsidR="00840D7B" w:rsidRPr="00333191">
        <w:rPr>
          <w:rFonts w:ascii="Times New Roman" w:hAnsi="Times New Roman" w:cs="Times New Roman"/>
        </w:rPr>
        <w:t xml:space="preserve"> Samples were kept in a modified Omni cell (</w:t>
      </w:r>
      <w:proofErr w:type="spellStart"/>
      <w:r w:rsidR="00840D7B" w:rsidRPr="00333191">
        <w:rPr>
          <w:rFonts w:ascii="Times New Roman" w:hAnsi="Times New Roman" w:cs="Times New Roman"/>
        </w:rPr>
        <w:t>Specac</w:t>
      </w:r>
      <w:proofErr w:type="spellEnd"/>
      <w:r w:rsidR="00840D7B" w:rsidRPr="00333191">
        <w:rPr>
          <w:rFonts w:ascii="Times New Roman" w:hAnsi="Times New Roman" w:cs="Times New Roman"/>
        </w:rPr>
        <w:t xml:space="preserve">) with </w:t>
      </w:r>
      <w:proofErr w:type="spellStart"/>
      <w:r w:rsidR="00840D7B" w:rsidRPr="00333191">
        <w:rPr>
          <w:rFonts w:ascii="Times New Roman" w:hAnsi="Times New Roman" w:cs="Times New Roman"/>
        </w:rPr>
        <w:t>with</w:t>
      </w:r>
      <w:proofErr w:type="spellEnd"/>
      <w:r w:rsidR="00840D7B" w:rsidRPr="00333191">
        <w:rPr>
          <w:rFonts w:ascii="Times New Roman" w:hAnsi="Times New Roman" w:cs="Times New Roman"/>
        </w:rPr>
        <w:t xml:space="preserve"> O-ring sealed CaF2 windows and a path len</w:t>
      </w:r>
      <w:r w:rsidR="00417A0C">
        <w:rPr>
          <w:rFonts w:ascii="Times New Roman" w:hAnsi="Times New Roman" w:cs="Times New Roman"/>
        </w:rPr>
        <w:t>g</w:t>
      </w:r>
      <w:r w:rsidR="00840D7B" w:rsidRPr="00333191">
        <w:rPr>
          <w:rFonts w:ascii="Times New Roman" w:hAnsi="Times New Roman" w:cs="Times New Roman"/>
        </w:rPr>
        <w:t xml:space="preserve">th of 1 mm. All samples were prepared in an </w:t>
      </w:r>
      <w:proofErr w:type="spellStart"/>
      <w:r w:rsidR="00840D7B" w:rsidRPr="00333191">
        <w:rPr>
          <w:rFonts w:ascii="Times New Roman" w:hAnsi="Times New Roman" w:cs="Times New Roman"/>
        </w:rPr>
        <w:t>Ar</w:t>
      </w:r>
      <w:proofErr w:type="spellEnd"/>
      <w:r w:rsidR="005666FE">
        <w:rPr>
          <w:rFonts w:ascii="Times New Roman" w:hAnsi="Times New Roman" w:cs="Times New Roman"/>
        </w:rPr>
        <w:t>-</w:t>
      </w:r>
      <w:r w:rsidR="00840D7B" w:rsidRPr="00333191">
        <w:rPr>
          <w:rFonts w:ascii="Times New Roman" w:hAnsi="Times New Roman" w:cs="Times New Roman"/>
        </w:rPr>
        <w:t>filled glove box (</w:t>
      </w:r>
      <w:proofErr w:type="spellStart"/>
      <w:r w:rsidR="00840D7B" w:rsidRPr="00333191">
        <w:rPr>
          <w:rFonts w:ascii="Times New Roman" w:hAnsi="Times New Roman" w:cs="Times New Roman"/>
        </w:rPr>
        <w:t>Unilab</w:t>
      </w:r>
      <w:proofErr w:type="spellEnd"/>
      <w:r w:rsidR="00840D7B" w:rsidRPr="00333191">
        <w:rPr>
          <w:rFonts w:ascii="Times New Roman" w:hAnsi="Times New Roman" w:cs="Times New Roman"/>
        </w:rPr>
        <w:t xml:space="preserve">, </w:t>
      </w:r>
      <w:proofErr w:type="spellStart"/>
      <w:r w:rsidR="00840D7B" w:rsidRPr="00333191">
        <w:rPr>
          <w:rFonts w:ascii="Times New Roman" w:hAnsi="Times New Roman" w:cs="Times New Roman"/>
        </w:rPr>
        <w:t>MBraun</w:t>
      </w:r>
      <w:proofErr w:type="spellEnd"/>
      <w:r w:rsidR="00840D7B" w:rsidRPr="00333191">
        <w:rPr>
          <w:rFonts w:ascii="Times New Roman" w:hAnsi="Times New Roman" w:cs="Times New Roman"/>
        </w:rPr>
        <w:t xml:space="preserve">), and </w:t>
      </w:r>
      <w:proofErr w:type="spellStart"/>
      <w:r w:rsidR="00840D7B" w:rsidRPr="00333191">
        <w:rPr>
          <w:rFonts w:ascii="Times New Roman" w:hAnsi="Times New Roman" w:cs="Times New Roman"/>
        </w:rPr>
        <w:t>Nafion</w:t>
      </w:r>
      <w:proofErr w:type="spellEnd"/>
      <w:r w:rsidR="00840D7B" w:rsidRPr="00333191">
        <w:rPr>
          <w:rFonts w:ascii="Times New Roman" w:hAnsi="Times New Roman" w:cs="Times New Roman"/>
        </w:rPr>
        <w:t xml:space="preserve"> (5% w/w in water and 1-propanol) was used as </w:t>
      </w:r>
      <w:r w:rsidR="00417A0C">
        <w:rPr>
          <w:rFonts w:ascii="Times New Roman" w:hAnsi="Times New Roman" w:cs="Times New Roman"/>
        </w:rPr>
        <w:t xml:space="preserve">a </w:t>
      </w:r>
      <w:r w:rsidR="00840D7B" w:rsidRPr="00333191">
        <w:rPr>
          <w:rFonts w:ascii="Times New Roman" w:hAnsi="Times New Roman" w:cs="Times New Roman"/>
        </w:rPr>
        <w:t xml:space="preserve">solvent in all experiments. All acids were dried overnight under </w:t>
      </w:r>
      <w:r w:rsidR="00417A0C">
        <w:rPr>
          <w:rFonts w:ascii="Times New Roman" w:hAnsi="Times New Roman" w:cs="Times New Roman"/>
        </w:rPr>
        <w:t xml:space="preserve">a </w:t>
      </w:r>
      <w:r w:rsidR="00840D7B" w:rsidRPr="00333191">
        <w:rPr>
          <w:rFonts w:ascii="Times New Roman" w:hAnsi="Times New Roman" w:cs="Times New Roman"/>
        </w:rPr>
        <w:t xml:space="preserve">vacuum </w:t>
      </w:r>
      <w:r w:rsidR="005666FE">
        <w:rPr>
          <w:rFonts w:ascii="Times New Roman" w:hAnsi="Times New Roman" w:cs="Times New Roman"/>
        </w:rPr>
        <w:t>before</w:t>
      </w:r>
      <w:r w:rsidR="00840D7B" w:rsidRPr="00333191">
        <w:rPr>
          <w:rFonts w:ascii="Times New Roman" w:hAnsi="Times New Roman" w:cs="Times New Roman"/>
        </w:rPr>
        <w:t xml:space="preserve"> use.</w:t>
      </w:r>
    </w:p>
    <w:p w14:paraId="46C8AEBF" w14:textId="77777777" w:rsidR="0051425B" w:rsidRPr="00333191" w:rsidRDefault="0051425B" w:rsidP="0051425B">
      <w:pPr>
        <w:pStyle w:val="Heading2"/>
        <w:rPr>
          <w:rFonts w:ascii="Times New Roman" w:hAnsi="Times New Roman" w:cs="Times New Roman"/>
        </w:rPr>
      </w:pPr>
      <w:bookmarkStart w:id="6" w:name="_Toc68250648"/>
      <w:r w:rsidRPr="00333191">
        <w:rPr>
          <w:rFonts w:ascii="Times New Roman" w:hAnsi="Times New Roman" w:cs="Times New Roman"/>
        </w:rPr>
        <w:lastRenderedPageBreak/>
        <w:t>Supplementary Figures</w:t>
      </w:r>
      <w:bookmarkEnd w:id="6"/>
    </w:p>
    <w:p w14:paraId="1BE4B85F" w14:textId="77777777" w:rsidR="0051425B" w:rsidRPr="00333191" w:rsidRDefault="0051425B" w:rsidP="0051425B">
      <w:pPr>
        <w:ind w:firstLineChars="200" w:firstLine="20"/>
        <w:rPr>
          <w:rFonts w:ascii="Times New Roman" w:hAnsi="Times New Roman" w:cs="Times New Roman"/>
          <w:noProof/>
        </w:rPr>
      </w:pPr>
      <w:r w:rsidRPr="003331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33191">
        <w:rPr>
          <w:rFonts w:ascii="Times New Roman" w:hAnsi="Times New Roman" w:cs="Times New Roman"/>
          <w:noProof/>
          <w:lang w:eastAsia="zh-CN"/>
        </w:rPr>
        <w:drawing>
          <wp:inline distT="0" distB="0" distL="0" distR="0" wp14:anchorId="7667DCC6" wp14:editId="4FE7DC74">
            <wp:extent cx="5940000" cy="1728000"/>
            <wp:effectExtent l="0" t="0" r="381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000" cy="1728000"/>
                    </a:xfrm>
                    <a:prstGeom prst="rect">
                      <a:avLst/>
                    </a:prstGeom>
                    <a:noFill/>
                  </pic:spPr>
                </pic:pic>
              </a:graphicData>
            </a:graphic>
          </wp:inline>
        </w:drawing>
      </w:r>
    </w:p>
    <w:p w14:paraId="3081C5F7" w14:textId="1F27C470" w:rsidR="0051425B" w:rsidRDefault="0051425B" w:rsidP="0051425B">
      <w:pPr>
        <w:jc w:val="left"/>
        <w:rPr>
          <w:rFonts w:ascii="Times New Roman" w:hAnsi="Times New Roman" w:cs="Times New Roman"/>
          <w:color w:val="231F20"/>
        </w:rPr>
      </w:pPr>
      <w:r w:rsidRPr="00333191">
        <w:rPr>
          <w:rFonts w:ascii="Times New Roman" w:hAnsi="Times New Roman" w:cs="Times New Roman"/>
          <w:b/>
          <w:bCs/>
          <w:color w:val="231F20"/>
        </w:rPr>
        <w:t>Supplementary Figure 1</w:t>
      </w:r>
      <w:r w:rsidRPr="00333191">
        <w:rPr>
          <w:rFonts w:ascii="Times New Roman" w:hAnsi="Times New Roman" w:cs="Times New Roman"/>
          <w:b/>
          <w:bCs/>
          <w:color w:val="231F20"/>
        </w:rPr>
        <w:t>：</w:t>
      </w:r>
      <w:r w:rsidRPr="00333191">
        <w:rPr>
          <w:rFonts w:ascii="Times New Roman" w:hAnsi="Times New Roman" w:cs="Times New Roman"/>
          <w:color w:val="231F20"/>
        </w:rPr>
        <w:t>S</w:t>
      </w:r>
      <w:r w:rsidRPr="00333191">
        <w:rPr>
          <w:rFonts w:ascii="Times New Roman" w:hAnsi="Times New Roman" w:cs="Times New Roman"/>
          <w:color w:val="231F20"/>
          <w:lang w:eastAsia="zh-CN"/>
        </w:rPr>
        <w:t>y</w:t>
      </w:r>
      <w:r w:rsidRPr="00333191">
        <w:rPr>
          <w:rFonts w:ascii="Times New Roman" w:hAnsi="Times New Roman" w:cs="Times New Roman"/>
          <w:color w:val="231F20"/>
        </w:rPr>
        <w:t xml:space="preserve">nthesis scheme for </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and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w:t>
      </w:r>
    </w:p>
    <w:p w14:paraId="53A7B2C9" w14:textId="77777777" w:rsidR="005339DE" w:rsidRPr="00333191" w:rsidRDefault="005339DE" w:rsidP="0051425B">
      <w:pPr>
        <w:jc w:val="left"/>
        <w:rPr>
          <w:rFonts w:ascii="Times New Roman" w:hAnsi="Times New Roman" w:cs="Times New Roman"/>
          <w:color w:val="231F20"/>
        </w:rPr>
      </w:pPr>
    </w:p>
    <w:p w14:paraId="41B63078" w14:textId="77777777" w:rsidR="0051425B" w:rsidRPr="00333191" w:rsidRDefault="0051425B" w:rsidP="0051425B">
      <w:pPr>
        <w:jc w:val="left"/>
        <w:rPr>
          <w:rFonts w:ascii="Times New Roman" w:hAnsi="Times New Roman" w:cs="Times New Roman"/>
          <w:color w:val="231F20"/>
        </w:rPr>
      </w:pPr>
    </w:p>
    <w:p w14:paraId="056E5638" w14:textId="77777777" w:rsidR="0051425B" w:rsidRPr="00333191" w:rsidRDefault="0051425B" w:rsidP="0051425B">
      <w:pPr>
        <w:jc w:val="left"/>
        <w:rPr>
          <w:rFonts w:ascii="Times New Roman" w:hAnsi="Times New Roman" w:cs="Times New Roman"/>
          <w:color w:val="231F20"/>
        </w:rPr>
      </w:pPr>
      <w:r w:rsidRPr="00333191">
        <w:rPr>
          <w:rFonts w:ascii="Times New Roman" w:hAnsi="Times New Roman" w:cs="Times New Roman"/>
          <w:noProof/>
          <w:color w:val="231F20"/>
          <w:lang w:eastAsia="zh-CN"/>
        </w:rPr>
        <w:drawing>
          <wp:inline distT="0" distB="0" distL="0" distR="0" wp14:anchorId="17E14460" wp14:editId="28F7F35F">
            <wp:extent cx="5940000" cy="136440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364"/>
                    <a:stretch/>
                  </pic:blipFill>
                  <pic:spPr bwMode="auto">
                    <a:xfrm>
                      <a:off x="0" y="0"/>
                      <a:ext cx="59400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3B3CD875" w14:textId="77777777" w:rsidR="005339DE" w:rsidRDefault="0051425B" w:rsidP="0051425B">
      <w:pPr>
        <w:jc w:val="left"/>
        <w:rPr>
          <w:rFonts w:ascii="Times New Roman" w:hAnsi="Times New Roman" w:cs="Times New Roman"/>
          <w:color w:val="231F20"/>
        </w:rPr>
      </w:pPr>
      <w:bookmarkStart w:id="7" w:name="_Hlk65070098"/>
      <w:r w:rsidRPr="00333191">
        <w:rPr>
          <w:rFonts w:ascii="Times New Roman" w:hAnsi="Times New Roman" w:cs="Times New Roman"/>
          <w:b/>
          <w:bCs/>
          <w:color w:val="231F20"/>
        </w:rPr>
        <w:t>Supplementary Figure</w:t>
      </w:r>
      <w:r w:rsidR="00C96436" w:rsidRPr="00333191">
        <w:rPr>
          <w:rFonts w:ascii="Times New Roman" w:hAnsi="Times New Roman" w:cs="Times New Roman"/>
          <w:b/>
          <w:bCs/>
          <w:color w:val="231F20"/>
        </w:rPr>
        <w:t xml:space="preserve"> </w:t>
      </w:r>
      <w:r w:rsidRPr="00333191">
        <w:rPr>
          <w:rFonts w:ascii="Times New Roman" w:hAnsi="Times New Roman" w:cs="Times New Roman"/>
          <w:b/>
          <w:bCs/>
          <w:color w:val="231F20"/>
        </w:rPr>
        <w:t>2</w:t>
      </w:r>
      <w:bookmarkEnd w:id="7"/>
      <w:r w:rsidRPr="00333191">
        <w:rPr>
          <w:rFonts w:ascii="Times New Roman" w:hAnsi="Times New Roman" w:cs="Times New Roman"/>
          <w:b/>
          <w:bCs/>
          <w:color w:val="231F20"/>
        </w:rPr>
        <w:t>：</w:t>
      </w:r>
      <w:r w:rsidRPr="00333191">
        <w:rPr>
          <w:rFonts w:ascii="Times New Roman" w:hAnsi="Times New Roman" w:cs="Times New Roman"/>
          <w:color w:val="231F20"/>
        </w:rPr>
        <w:t xml:space="preserve">A, PXRD of </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(red curve),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(blue curve), simulated AA </w:t>
      </w:r>
    </w:p>
    <w:p w14:paraId="74EE6806" w14:textId="4B79E639" w:rsidR="0051425B" w:rsidRDefault="0051425B" w:rsidP="0051425B">
      <w:pPr>
        <w:jc w:val="left"/>
        <w:rPr>
          <w:rFonts w:ascii="Times New Roman" w:hAnsi="Times New Roman" w:cs="Times New Roman"/>
          <w:color w:val="231F20"/>
        </w:rPr>
      </w:pPr>
      <w:proofErr w:type="gramStart"/>
      <w:r w:rsidRPr="00333191">
        <w:rPr>
          <w:rFonts w:ascii="Times New Roman" w:hAnsi="Times New Roman" w:cs="Times New Roman"/>
          <w:color w:val="231F20"/>
        </w:rPr>
        <w:t>stacking</w:t>
      </w:r>
      <w:proofErr w:type="gramEnd"/>
      <w:r w:rsidRPr="00333191">
        <w:rPr>
          <w:rFonts w:ascii="Times New Roman" w:hAnsi="Times New Roman" w:cs="Times New Roman"/>
          <w:color w:val="231F20"/>
        </w:rPr>
        <w:t xml:space="preserve"> </w:t>
      </w:r>
      <w:proofErr w:type="spellStart"/>
      <w:r w:rsidRPr="00333191">
        <w:rPr>
          <w:rFonts w:ascii="Times New Roman" w:hAnsi="Times New Roman" w:cs="Times New Roman"/>
          <w:color w:val="231F20"/>
        </w:rPr>
        <w:t>modeand</w:t>
      </w:r>
      <w:proofErr w:type="spellEnd"/>
      <w:r w:rsidRPr="00333191">
        <w:rPr>
          <w:rFonts w:ascii="Times New Roman" w:hAnsi="Times New Roman" w:cs="Times New Roman"/>
          <w:color w:val="231F20"/>
        </w:rPr>
        <w:t xml:space="preserve"> (Dark blue curve) and simulated AB stacking mode (Dark green curve). Simulated structure of AA</w:t>
      </w:r>
      <w:r w:rsidR="008D1CBF" w:rsidRPr="00333191">
        <w:rPr>
          <w:rFonts w:ascii="Times New Roman" w:hAnsi="Times New Roman" w:cs="Times New Roman"/>
          <w:color w:val="231F20"/>
        </w:rPr>
        <w:t xml:space="preserve"> (B)</w:t>
      </w:r>
      <w:r w:rsidRPr="00333191">
        <w:rPr>
          <w:rFonts w:ascii="Times New Roman" w:hAnsi="Times New Roman" w:cs="Times New Roman"/>
          <w:color w:val="231F20"/>
        </w:rPr>
        <w:t xml:space="preserve"> </w:t>
      </w:r>
      <w:r w:rsidR="008D1CBF" w:rsidRPr="00333191">
        <w:rPr>
          <w:rFonts w:ascii="Times New Roman" w:hAnsi="Times New Roman" w:cs="Times New Roman"/>
          <w:color w:val="231F20"/>
        </w:rPr>
        <w:t xml:space="preserve"> and AB </w:t>
      </w:r>
      <w:r w:rsidRPr="00333191">
        <w:rPr>
          <w:rFonts w:ascii="Times New Roman" w:hAnsi="Times New Roman" w:cs="Times New Roman"/>
          <w:color w:val="231F20"/>
        </w:rPr>
        <w:t>stacking</w:t>
      </w:r>
      <w:r w:rsidR="008D1CBF" w:rsidRPr="00333191">
        <w:rPr>
          <w:rFonts w:ascii="Times New Roman" w:hAnsi="Times New Roman" w:cs="Times New Roman"/>
          <w:color w:val="231F20"/>
        </w:rPr>
        <w:t xml:space="preserve"> (C) using Materials Studio software package</w:t>
      </w:r>
      <w:r w:rsidR="008D1CBF" w:rsidRPr="00333191">
        <w:rPr>
          <w:rFonts w:ascii="Times New Roman" w:hAnsi="Times New Roman" w:cs="Times New Roman"/>
          <w:color w:val="231F20"/>
        </w:rPr>
        <w:fldChar w:fldCharType="begin" w:fldLock="1"/>
      </w:r>
      <w:r w:rsidR="00F350CC" w:rsidRPr="00333191">
        <w:rPr>
          <w:rFonts w:ascii="Times New Roman" w:hAnsi="Times New Roman" w:cs="Times New Roman"/>
          <w:color w:val="231F20"/>
        </w:rPr>
        <w:instrText>ADDIN CSL_CITATION {"citationItems":[{"id":"ITEM-1","itemData":{"DOI":"10.1039/c5ta10521h","ISSN":"20507496","abstract":"Mechanochemistry has become an increasingly important synthetic tool for a waste-free environment. However, the poor quality of the so-derived materials in terms of their crystallinity and porosity has been their major drawback for any practical applications. In this report, we have for the first time successfully leveraged such characteristics to show that the mechanochemically synthesized bipyridine based covalent organic framework (COF) outperforms its conventional solvothermal counterpart as an efficient solid-state electrolyte in PEM fuel cells. Marking the first such attempt in COFs, a Membrane Electrode Assembly (MEA) fabricated using the mechanochemically synthesized COF was observed to inhibit the fuel crossover and build up a stable Open Circuit Voltage (OCV = 0.93 V at 50°C), thereby establishing itself as an effective solid electrolyte material (with a proton conductivity of 1.4 × 10-2 S cm-1), while the solvothermally synthesized COF proved ineffective under similar conditions.","author":[{"dropping-particle":"","family":"Shinde","given":"Digambar Balaji","non-dropping-particle":"","parse-names":false,"suffix":""},{"dropping-particle":"","family":"Aiyappa","given":"Harshitha Barike","non-dropping-particle":"","parse-names":false,"suffix":""},{"dropping-particle":"","family":"Bhadra","given":"Mohitosh","non-dropping-particle":"","parse-names":false,"suffix":""},{"dropping-particle":"","family":"Biswal","given":"Bishnu P","non-dropping-particle":"","parse-names":false,"suffix":""},{"dropping-particle":"","family":"Wadge","given":"Pritish","non-dropping-particle":"","parse-names":false,"suffix":""},{"dropping-particle":"","family":"Kandambeth","given":"Sharath","non-dropping-particle":"","parse-names":false,"suffix":""},{"dropping-particle":"","family":"Garai","given":"Bikash","non-dropping-particle":"","parse-names":false,"suffix":""},{"dropping-particle":"","family":"Kundu","given":"Tanay","non-dropping-particle":"","parse-names":false,"suffix":""},{"dropping-particle":"","family":"Kurungot","given":"Sreekumar","non-dropping-particle":"","parse-names":false,"suffix":""},{"dropping-particle":"","family":"Banerjee","given":"Rahul","non-dropping-particle":"","parse-names":false,"suffix":""}],"container-title":"Journal of Materials Chemistry A","id":"ITEM-1","issue":"7","issued":{"date-parts":[["2016"]]},"page":"2682-2690","publisher":"The Royal Society of Chemistry","title":"A mechanochemically synthesized covalent organic framework as a proton-conducting solid electrolyte","type":"article-journal","volume":"4"},"uris":["http://www.mendeley.com/documents/?uuid=adc59b58-3a05-4c85-b798-1a693b270470","http://www.mendeley.com/documents/?uuid=460099e9-c71b-412f-b428-2bc3d699dbab","http://www.mendeley.com/documents/?uuid=a1633093-ed4a-4a7d-9151-24f9f0147494","http://www.mendeley.com/documents/?uuid=4e4f266f-81e5-47dd-8a03-22a5a6a9a762"]}],"mendeley":{"formattedCitation":"&lt;sup&gt;18&lt;/sup&gt;","plainTextFormattedCitation":"18","previouslyFormattedCitation":"&lt;sup&gt;17&lt;/sup&gt;"},"properties":{"noteIndex":0},"schema":"https://github.com/citation-style-language/schema/raw/master/csl-citation.json"}</w:instrText>
      </w:r>
      <w:r w:rsidR="008D1CBF" w:rsidRPr="00333191">
        <w:rPr>
          <w:rFonts w:ascii="Times New Roman" w:hAnsi="Times New Roman" w:cs="Times New Roman"/>
          <w:color w:val="231F20"/>
        </w:rPr>
        <w:fldChar w:fldCharType="separate"/>
      </w:r>
      <w:r w:rsidR="00F350CC" w:rsidRPr="00333191">
        <w:rPr>
          <w:rFonts w:ascii="Times New Roman" w:hAnsi="Times New Roman" w:cs="Times New Roman"/>
          <w:noProof/>
          <w:color w:val="231F20"/>
          <w:vertAlign w:val="superscript"/>
        </w:rPr>
        <w:t>18</w:t>
      </w:r>
      <w:r w:rsidR="008D1CBF" w:rsidRPr="00333191">
        <w:rPr>
          <w:rFonts w:ascii="Times New Roman" w:hAnsi="Times New Roman" w:cs="Times New Roman"/>
          <w:color w:val="231F20"/>
        </w:rPr>
        <w:fldChar w:fldCharType="end"/>
      </w:r>
      <w:r w:rsidRPr="00333191">
        <w:rPr>
          <w:rFonts w:ascii="Times New Roman" w:hAnsi="Times New Roman" w:cs="Times New Roman"/>
          <w:color w:val="231F20"/>
        </w:rPr>
        <w:t xml:space="preserve">. </w:t>
      </w:r>
    </w:p>
    <w:p w14:paraId="1E81FA91" w14:textId="77777777" w:rsidR="005339DE" w:rsidRPr="00333191" w:rsidRDefault="005339DE" w:rsidP="0051425B">
      <w:pPr>
        <w:jc w:val="left"/>
        <w:rPr>
          <w:rFonts w:ascii="Times New Roman" w:hAnsi="Times New Roman" w:cs="Times New Roman"/>
          <w:color w:val="231F20"/>
        </w:rPr>
      </w:pPr>
    </w:p>
    <w:p w14:paraId="68D67C43" w14:textId="6A601BE9" w:rsidR="0051425B" w:rsidRPr="00333191" w:rsidRDefault="00B037FC" w:rsidP="0051425B">
      <w:pPr>
        <w:rPr>
          <w:rFonts w:ascii="Times New Roman" w:hAnsi="Times New Roman" w:cs="Times New Roman"/>
        </w:rPr>
      </w:pPr>
      <w:r w:rsidRPr="00333191">
        <w:rPr>
          <w:rFonts w:ascii="Times New Roman" w:hAnsi="Times New Roman" w:cs="Times New Roman"/>
        </w:rPr>
        <w:t xml:space="preserve">The powder X-ray diffraction (PXRD) patterns of both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and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in Fig. 1b </w:t>
      </w:r>
      <w:r w:rsidR="0037522B" w:rsidRPr="00333191">
        <w:rPr>
          <w:rFonts w:ascii="Times New Roman" w:hAnsi="Times New Roman" w:cs="Times New Roman"/>
        </w:rPr>
        <w:t>match</w:t>
      </w:r>
      <w:r w:rsidRPr="00333191">
        <w:rPr>
          <w:rFonts w:ascii="Times New Roman" w:hAnsi="Times New Roman" w:cs="Times New Roman"/>
        </w:rPr>
        <w:t xml:space="preserve"> well with the simulated AA stacking structure of COFs in</w:t>
      </w:r>
      <w:r w:rsidR="0037522B" w:rsidRPr="00333191">
        <w:rPr>
          <w:rFonts w:ascii="Times New Roman" w:hAnsi="Times New Roman" w:cs="Times New Roman"/>
        </w:rPr>
        <w:t xml:space="preserve"> the hexagonal space group (P6</w:t>
      </w:r>
      <w:r w:rsidRPr="00333191">
        <w:rPr>
          <w:rFonts w:ascii="Times New Roman" w:hAnsi="Times New Roman" w:cs="Times New Roman"/>
        </w:rPr>
        <w:t xml:space="preserve">). The pronounced peak at 2θ of 3.6° of both samples can be assigned to the (100) plane of the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which demonstrates </w:t>
      </w:r>
      <w:r w:rsidR="0037522B" w:rsidRPr="00333191">
        <w:rPr>
          <w:rFonts w:ascii="Times New Roman" w:hAnsi="Times New Roman" w:cs="Times New Roman"/>
        </w:rPr>
        <w:t xml:space="preserve">that </w:t>
      </w:r>
      <w:r w:rsidRPr="00333191">
        <w:rPr>
          <w:rFonts w:ascii="Times New Roman" w:hAnsi="Times New Roman" w:cs="Times New Roman"/>
        </w:rPr>
        <w:t xml:space="preserve">the crystalline structure of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w:t>
      </w:r>
      <w:r w:rsidR="0037522B" w:rsidRPr="00333191">
        <w:rPr>
          <w:rFonts w:ascii="Times New Roman" w:hAnsi="Times New Roman" w:cs="Times New Roman"/>
        </w:rPr>
        <w:t xml:space="preserve">is unchanged </w:t>
      </w:r>
      <w:r w:rsidRPr="00333191">
        <w:rPr>
          <w:rFonts w:ascii="Times New Roman" w:hAnsi="Times New Roman" w:cs="Times New Roman"/>
        </w:rPr>
        <w:t>after Re-complex incorporation. The broad peak between 2θ = 25.1°-28.1° is attributed to the π-π stacking interlayers along the (001) plane</w:t>
      </w:r>
      <w:r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10.1021/ja408121p","ISSN":"0002-7863","author":[{"dropping-particle":"","family":"Chandra","given":"Suman","non-dropping-particle":"","parse-names":false,"suffix":""},{"dropping-particle":"","family":"Kandambeth","given":"Sharath","non-dropping-particle":"","parse-names":false,"suffix":""},{"dropping-particle":"","family":"Biswal","given":"Bishnu P","non-dropping-particle":"","parse-names":false,"suffix":""},{"dropping-particle":"","family":"Lukose","given":"Binit","non-dropping-particle":"","parse-names":false,"suffix":""},{"dropping-particle":"","family":"Kunjir","given":"Shrikant M","non-dropping-particle":"","parse-names":false,"suffix":""},{"dropping-particle":"","family":"Chaudhary","given":"Minakshi","non-dropping-particle":"","parse-names":false,"suffix":""},{"dropping-particle":"","family":"Babarao","given":"Ravichandar","non-dropping-particle":"","parse-names":false,"suffix":""},{"dropping-particle":"","family":"Heine","given":"Thomas","non-dropping-particle":"","parse-names":false,"suffix":""},{"dropping-particle":"","family":"Banerjee","given":"Rahul","non-dropping-particle":"","parse-names":false,"suffix":""}],"container-title":"Journal of the American Chemical Society","id":"ITEM-1","issue":"47","issued":{"date-parts":[["2013","11"]]},"page":"17853-17861","publisher":"American Chemical Society","title":"Chemically Stable Multilayered Covalent Organic Nanosheets from Covalent Organic Frameworks via Mechanical Delamination","type":"article-journal","volume":"135"},"uris":["http://www.mendeley.com/documents/?uuid=2fb1558f-a88d-43f5-9bcf-654bb39d61d9","http://www.mendeley.com/documents/?uuid=bee362bd-5ed0-44f4-80bd-22effc8a7d22","http://www.mendeley.com/documents/?uuid=57b574fc-09ac-482d-9be3-7dcb7f359c4a","http://www.mendeley.com/documents/?uuid=611816b6-9641-496a-8021-60b389286fb1"]}],"mendeley":{"formattedCitation":"&lt;sup&gt;19&lt;/sup&gt;","plainTextFormattedCitation":"19","previouslyFormattedCitation":"&lt;sup&gt;18&lt;/sup&gt;"},"properties":{"noteIndex":0},"schema":"https://github.com/citation-style-language/schema/raw/master/csl-citation.json"}</w:instrText>
      </w:r>
      <w:r w:rsidRPr="00333191">
        <w:rPr>
          <w:rFonts w:ascii="Times New Roman" w:hAnsi="Times New Roman" w:cs="Times New Roman"/>
        </w:rPr>
        <w:fldChar w:fldCharType="separate"/>
      </w:r>
      <w:r w:rsidR="00F350CC" w:rsidRPr="00333191">
        <w:rPr>
          <w:rFonts w:ascii="Times New Roman" w:hAnsi="Times New Roman" w:cs="Times New Roman"/>
          <w:noProof/>
          <w:vertAlign w:val="superscript"/>
        </w:rPr>
        <w:t>19</w:t>
      </w:r>
      <w:r w:rsidRPr="00333191">
        <w:rPr>
          <w:rFonts w:ascii="Times New Roman" w:hAnsi="Times New Roman" w:cs="Times New Roman"/>
        </w:rPr>
        <w:fldChar w:fldCharType="end"/>
      </w:r>
      <w:r w:rsidRPr="00333191">
        <w:rPr>
          <w:rFonts w:ascii="Times New Roman" w:hAnsi="Times New Roman" w:cs="Times New Roman"/>
        </w:rPr>
        <w:t>.</w:t>
      </w:r>
    </w:p>
    <w:p w14:paraId="0ED8BDD0" w14:textId="6F72B992" w:rsidR="00151E1B" w:rsidRDefault="0051425B" w:rsidP="005339DE">
      <w:pPr>
        <w:spacing w:before="100" w:beforeAutospacing="1"/>
        <w:rPr>
          <w:rFonts w:ascii="Times New Roman" w:hAnsi="Times New Roman" w:cs="Times New Roman"/>
          <w:color w:val="231F20"/>
        </w:rPr>
      </w:pPr>
      <w:r w:rsidRPr="00333191">
        <w:rPr>
          <w:rFonts w:ascii="Times New Roman" w:hAnsi="Times New Roman" w:cs="Times New Roman"/>
          <w:noProof/>
          <w:lang w:eastAsia="zh-CN"/>
        </w:rPr>
        <w:lastRenderedPageBreak/>
        <w:drawing>
          <wp:inline distT="0" distB="0" distL="0" distR="0" wp14:anchorId="454D4499" wp14:editId="556FD3EF">
            <wp:extent cx="5940000" cy="145440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000" cy="1454400"/>
                    </a:xfrm>
                    <a:prstGeom prst="rect">
                      <a:avLst/>
                    </a:prstGeom>
                    <a:noFill/>
                  </pic:spPr>
                </pic:pic>
              </a:graphicData>
            </a:graphic>
          </wp:inline>
        </w:drawing>
      </w:r>
      <w:r w:rsidR="00151E1B" w:rsidRPr="00333191">
        <w:rPr>
          <w:rFonts w:ascii="Times New Roman" w:hAnsi="Times New Roman" w:cs="Times New Roman"/>
          <w:b/>
          <w:bCs/>
          <w:color w:val="231F20"/>
        </w:rPr>
        <w:t xml:space="preserve"> Supplementary Figure 3</w:t>
      </w:r>
      <w:r w:rsidR="00151E1B" w:rsidRPr="00333191">
        <w:rPr>
          <w:rFonts w:ascii="Times New Roman" w:hAnsi="Times New Roman" w:cs="Times New Roman"/>
          <w:b/>
          <w:bCs/>
          <w:color w:val="231F20"/>
        </w:rPr>
        <w:t>：</w:t>
      </w:r>
      <w:r w:rsidR="00C96436" w:rsidRPr="00333191">
        <w:rPr>
          <w:rFonts w:ascii="Times New Roman" w:hAnsi="Times New Roman" w:cs="Times New Roman"/>
          <w:color w:val="231F20"/>
        </w:rPr>
        <w:t xml:space="preserve">A, </w:t>
      </w:r>
      <w:r w:rsidR="00A028D3" w:rsidRPr="00333191">
        <w:rPr>
          <w:rFonts w:ascii="Times New Roman" w:hAnsi="Times New Roman" w:cs="Times New Roman"/>
        </w:rPr>
        <w:t>overview XPS spectrum</w:t>
      </w:r>
      <w:r w:rsidR="00C96436" w:rsidRPr="00333191">
        <w:rPr>
          <w:rFonts w:ascii="Times New Roman" w:hAnsi="Times New Roman" w:cs="Times New Roman"/>
          <w:color w:val="231F20"/>
        </w:rPr>
        <w:t xml:space="preserve"> of </w:t>
      </w:r>
      <w:proofErr w:type="spellStart"/>
      <w:r w:rsidR="00C96436" w:rsidRPr="00333191">
        <w:rPr>
          <w:rFonts w:ascii="Times New Roman" w:hAnsi="Times New Roman" w:cs="Times New Roman"/>
          <w:color w:val="231F20"/>
        </w:rPr>
        <w:t>TpBpy</w:t>
      </w:r>
      <w:proofErr w:type="spellEnd"/>
      <w:r w:rsidR="00C96436" w:rsidRPr="00333191">
        <w:rPr>
          <w:rFonts w:ascii="Times New Roman" w:hAnsi="Times New Roman" w:cs="Times New Roman"/>
          <w:color w:val="231F20"/>
        </w:rPr>
        <w:t xml:space="preserve"> and Re-</w:t>
      </w:r>
      <w:proofErr w:type="spellStart"/>
      <w:r w:rsidR="00C96436" w:rsidRPr="00333191">
        <w:rPr>
          <w:rFonts w:ascii="Times New Roman" w:hAnsi="Times New Roman" w:cs="Times New Roman"/>
          <w:color w:val="231F20"/>
        </w:rPr>
        <w:t>TpBpy</w:t>
      </w:r>
      <w:proofErr w:type="spellEnd"/>
      <w:r w:rsidR="00C96436" w:rsidRPr="00333191">
        <w:rPr>
          <w:rFonts w:ascii="Times New Roman" w:hAnsi="Times New Roman" w:cs="Times New Roman"/>
          <w:color w:val="231F20"/>
        </w:rPr>
        <w:t xml:space="preserve">, (B) and (C) correspond to the XPS N 1s core level spectra of </w:t>
      </w:r>
      <w:proofErr w:type="spellStart"/>
      <w:r w:rsidR="00C96436" w:rsidRPr="00333191">
        <w:rPr>
          <w:rFonts w:ascii="Times New Roman" w:hAnsi="Times New Roman" w:cs="Times New Roman"/>
          <w:color w:val="231F20"/>
        </w:rPr>
        <w:t>TpBpy</w:t>
      </w:r>
      <w:proofErr w:type="spellEnd"/>
      <w:r w:rsidR="00C96436" w:rsidRPr="00333191">
        <w:rPr>
          <w:rFonts w:ascii="Times New Roman" w:hAnsi="Times New Roman" w:cs="Times New Roman"/>
          <w:color w:val="231F20"/>
        </w:rPr>
        <w:t xml:space="preserve"> and Re-</w:t>
      </w:r>
      <w:proofErr w:type="spellStart"/>
      <w:r w:rsidR="00C96436" w:rsidRPr="00333191">
        <w:rPr>
          <w:rFonts w:ascii="Times New Roman" w:hAnsi="Times New Roman" w:cs="Times New Roman"/>
          <w:color w:val="231F20"/>
        </w:rPr>
        <w:t>TpBpy</w:t>
      </w:r>
      <w:proofErr w:type="spellEnd"/>
      <w:r w:rsidR="00C96436" w:rsidRPr="00333191">
        <w:rPr>
          <w:rFonts w:ascii="Times New Roman" w:hAnsi="Times New Roman" w:cs="Times New Roman"/>
          <w:color w:val="231F20"/>
        </w:rPr>
        <w:t xml:space="preserve">, respectively. </w:t>
      </w:r>
    </w:p>
    <w:p w14:paraId="1F45FC9E" w14:textId="77777777" w:rsidR="005339DE" w:rsidRPr="00333191" w:rsidRDefault="005339DE" w:rsidP="00151E1B">
      <w:pPr>
        <w:rPr>
          <w:rFonts w:ascii="Times New Roman" w:hAnsi="Times New Roman" w:cs="Times New Roman"/>
        </w:rPr>
      </w:pPr>
    </w:p>
    <w:p w14:paraId="25A1185E" w14:textId="44E059B7" w:rsidR="00A028D3" w:rsidRDefault="00A028D3" w:rsidP="00151E1B">
      <w:pPr>
        <w:rPr>
          <w:rFonts w:ascii="Times New Roman" w:hAnsi="Times New Roman" w:cs="Times New Roman"/>
        </w:rPr>
      </w:pPr>
      <w:r w:rsidRPr="00333191">
        <w:rPr>
          <w:rFonts w:ascii="Times New Roman" w:hAnsi="Times New Roman" w:cs="Times New Roman"/>
        </w:rPr>
        <w:t xml:space="preserve">The </w:t>
      </w:r>
      <w:bookmarkStart w:id="8" w:name="_Hlk65076868"/>
      <w:r w:rsidRPr="00333191">
        <w:rPr>
          <w:rFonts w:ascii="Times New Roman" w:hAnsi="Times New Roman" w:cs="Times New Roman"/>
        </w:rPr>
        <w:t xml:space="preserve">overview spectrum </w:t>
      </w:r>
      <w:bookmarkEnd w:id="8"/>
      <w:r w:rsidRPr="00333191">
        <w:rPr>
          <w:rFonts w:ascii="Times New Roman" w:hAnsi="Times New Roman" w:cs="Times New Roman"/>
        </w:rPr>
        <w:t>of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displays the existence of Re and Cl elements in addition to C, O, N in pristine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suggesting the </w:t>
      </w:r>
      <w:proofErr w:type="spellStart"/>
      <w:r w:rsidR="0037522B" w:rsidRPr="00333191">
        <w:rPr>
          <w:rFonts w:ascii="Times New Roman" w:hAnsi="Times New Roman" w:cs="Times New Roman"/>
        </w:rPr>
        <w:t>acyual</w:t>
      </w:r>
      <w:proofErr w:type="spellEnd"/>
      <w:r w:rsidR="0037522B" w:rsidRPr="00333191">
        <w:rPr>
          <w:rFonts w:ascii="Times New Roman" w:hAnsi="Times New Roman" w:cs="Times New Roman"/>
        </w:rPr>
        <w:t xml:space="preserve"> incorporation</w:t>
      </w:r>
      <w:r w:rsidRPr="00333191">
        <w:rPr>
          <w:rFonts w:ascii="Times New Roman" w:hAnsi="Times New Roman" w:cs="Times New Roman"/>
        </w:rPr>
        <w:t xml:space="preserve"> of </w:t>
      </w:r>
      <w:r w:rsidR="0037522B" w:rsidRPr="00333191">
        <w:rPr>
          <w:rFonts w:ascii="Times New Roman" w:hAnsi="Times New Roman" w:cs="Times New Roman"/>
        </w:rPr>
        <w:t xml:space="preserve">the </w:t>
      </w:r>
      <w:r w:rsidRPr="00333191">
        <w:rPr>
          <w:rFonts w:ascii="Times New Roman" w:hAnsi="Times New Roman" w:cs="Times New Roman"/>
        </w:rPr>
        <w:t xml:space="preserve">Re-complex in the host COF. More importantly (Figure </w:t>
      </w:r>
      <w:r w:rsidR="0037522B" w:rsidRPr="00333191">
        <w:rPr>
          <w:rFonts w:ascii="Times New Roman" w:hAnsi="Times New Roman" w:cs="Times New Roman"/>
        </w:rPr>
        <w:t>3</w:t>
      </w:r>
      <w:r w:rsidR="006D5658" w:rsidRPr="00333191">
        <w:rPr>
          <w:rFonts w:ascii="Times New Roman" w:hAnsi="Times New Roman" w:cs="Times New Roman"/>
        </w:rPr>
        <w:t>A</w:t>
      </w:r>
      <w:r w:rsidRPr="00333191">
        <w:rPr>
          <w:rFonts w:ascii="Times New Roman" w:hAnsi="Times New Roman" w:cs="Times New Roman"/>
        </w:rPr>
        <w:t xml:space="preserve">), </w:t>
      </w:r>
      <w:r w:rsidR="0037522B" w:rsidRPr="00333191">
        <w:rPr>
          <w:rFonts w:ascii="Times New Roman" w:hAnsi="Times New Roman" w:cs="Times New Roman"/>
        </w:rPr>
        <w:t xml:space="preserve">the two N 1S bands </w:t>
      </w:r>
      <w:r w:rsidRPr="00333191">
        <w:rPr>
          <w:rFonts w:ascii="Times New Roman" w:hAnsi="Times New Roman" w:cs="Times New Roman"/>
        </w:rPr>
        <w:t xml:space="preserve">observed at 400.03 eV and 398.71 eV </w:t>
      </w:r>
      <w:r w:rsidR="0037522B" w:rsidRPr="00333191">
        <w:rPr>
          <w:rFonts w:ascii="Times New Roman" w:hAnsi="Times New Roman" w:cs="Times New Roman"/>
        </w:rPr>
        <w:t xml:space="preserve">can be </w:t>
      </w:r>
      <w:r w:rsidRPr="00333191">
        <w:rPr>
          <w:rFonts w:ascii="Times New Roman" w:hAnsi="Times New Roman" w:cs="Times New Roman"/>
        </w:rPr>
        <w:t xml:space="preserve">ascribed to the secondary nitrogen and </w:t>
      </w:r>
      <w:proofErr w:type="spellStart"/>
      <w:r w:rsidRPr="00333191">
        <w:rPr>
          <w:rFonts w:ascii="Times New Roman" w:hAnsi="Times New Roman" w:cs="Times New Roman"/>
        </w:rPr>
        <w:t>pyridinic</w:t>
      </w:r>
      <w:proofErr w:type="spellEnd"/>
      <w:r w:rsidRPr="00333191">
        <w:rPr>
          <w:rFonts w:ascii="Times New Roman" w:hAnsi="Times New Roman" w:cs="Times New Roman"/>
        </w:rPr>
        <w:t xml:space="preserve"> nitrogen in </w:t>
      </w:r>
      <w:proofErr w:type="spellStart"/>
      <w:r w:rsidRPr="00333191">
        <w:rPr>
          <w:rFonts w:ascii="Times New Roman" w:hAnsi="Times New Roman" w:cs="Times New Roman"/>
        </w:rPr>
        <w:t>TpBpy</w:t>
      </w:r>
      <w:proofErr w:type="spellEnd"/>
      <w:r w:rsidRPr="00333191">
        <w:rPr>
          <w:rFonts w:ascii="Times New Roman" w:hAnsi="Times New Roman" w:cs="Times New Roman"/>
        </w:rPr>
        <w:t>, respectively</w:t>
      </w:r>
      <w:r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{"citationItems":[{"id":"ITEM-1","itemData":{"DOI":"10.1021/acs.chemmater.6b01370","ISSN":"0897-4756","author":[{"dropping-particle":"","family":"Aiyappa","given":"Harshitha Barike","non-dropping-particle":"","parse-names":false,"suffix":""},{"dropping-particle":"","family":"Thote","given":"Jayshri","non-dropping-particle":"","parse-names":false,"suffix":""},{"dropping-particle":"","family":"Shinde","given":"Digambar Balaji","non-dropping-particle":"","parse-names":false,"suffix":""},{"dropping-particle":"","family":"Banerjee","given":"Rahul","non-dropping-particle":"","parse-names":false,"suffix":""},{"dropping-particle":"","family":"Kurungot","given":"Sreekumar","non-dropping-particle":"","parse-names":false,"suffix":""}],"container-title":"Chemistry of Materials","id":"ITEM-1","issue":"12","issued":{"date-parts":[["2016","6"]]},"page":"4375-4379","publisher":"American Chemical Society","title":"Cobalt-Modified Covalent Organic Framework as a Robust Water Oxidation Electrocatalyst","type":"article-journal","volume":"28"},"uris":["http://www.mendeley.com/documents/?uuid=8b2bc7ce-2c05-4994-bc11-b12b0ef6e101","http://www.mendeley.com/documents/?uuid=fd357c86-8434-4e5b-afd1-7bf1923eec56"]},{"id":"ITEM-2","itemData":{"DOI":"10.1021/acs.chemmater.5b04947","ISSN":"0897-4756","author":[{"dropping-particle":"","family":"Chandra","given":"Suman","non-dropping-particle":"","parse-names":false,"suffix":""},{"dropping-particle":"","family":"Kundu","given":"Tanay","non-dropping-particle":"","parse-names":false,"suffix":""},{"dropping-particle":"","family":"Dey","given":"Kaushik","non-dropping-particle":"","parse-names":false,"suffix":""},{"dropping-particle":"","family":"Addicoat","given":"Matthew","non-dropping-particle":"","parse-names":false,"suffix":""},{"dropping-particle":"","family":"Heine","given":"Thomas","non-dropping-particle":"","parse-names":false,"suffix":""},{"dropping-particle":"","family":"Banerjee","given":"Rahul","non-dropping-particle":"","parse-names":false,"suffix":""}],"container-title":"Chemistry of Materials","id":"ITEM-2","issue":"5","issued":{"date-parts":[["2016","3"]]},"page":"1489-1494","publisher":"American Chemical Society","title":"Interplaying Intrinsic and Extrinsic Proton Conductivities in Covalent Organic Frameworks","type":"article-journal","volume":"28"},"uris":["http://www.mendeley.com/documents/?uuid=4ce102f9-3153-4d54-aecd-165ad4324bf9","http://www.mendeley.com/documents/?uuid=802b17c6-7460-4138-b739-197747138867"]}],"mendeley":{"formattedCitation":"&lt;sup&gt;20,21&lt;/sup&gt;","plainTextFormattedCitation":"20,21","previouslyFormattedCitation":"&lt;sup&gt;19,20&lt;/sup&gt;"},"properties":{"noteIndex":0},"schema":"https://github.com/citation-style-language/schema/raw/master/csl-citation.json"}</w:instrText>
      </w:r>
      <w:r w:rsidRPr="00333191">
        <w:rPr>
          <w:rFonts w:ascii="Times New Roman" w:hAnsi="Times New Roman" w:cs="Times New Roman"/>
        </w:rPr>
        <w:fldChar w:fldCharType="separate"/>
      </w:r>
      <w:r w:rsidR="00F350CC" w:rsidRPr="00333191">
        <w:rPr>
          <w:rFonts w:ascii="Times New Roman" w:hAnsi="Times New Roman" w:cs="Times New Roman"/>
          <w:noProof/>
          <w:vertAlign w:val="superscript"/>
        </w:rPr>
        <w:t>20,21</w:t>
      </w:r>
      <w:r w:rsidRPr="00333191">
        <w:rPr>
          <w:rFonts w:ascii="Times New Roman" w:hAnsi="Times New Roman" w:cs="Times New Roman"/>
        </w:rPr>
        <w:fldChar w:fldCharType="end"/>
      </w:r>
      <w:r w:rsidRPr="00333191">
        <w:rPr>
          <w:rFonts w:ascii="Times New Roman" w:hAnsi="Times New Roman" w:cs="Times New Roman"/>
        </w:rPr>
        <w:t>. In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the </w:t>
      </w:r>
      <w:proofErr w:type="spellStart"/>
      <w:r w:rsidRPr="00333191">
        <w:rPr>
          <w:rFonts w:ascii="Times New Roman" w:hAnsi="Times New Roman" w:cs="Times New Roman"/>
        </w:rPr>
        <w:t>pyridinic</w:t>
      </w:r>
      <w:proofErr w:type="spellEnd"/>
      <w:r w:rsidRPr="00333191">
        <w:rPr>
          <w:rFonts w:ascii="Times New Roman" w:hAnsi="Times New Roman" w:cs="Times New Roman"/>
        </w:rPr>
        <w:t xml:space="preserve"> nitrogen band is shifted to higher binding every (i.e. from 398.71 eV to 399.39 eV), while the peak position of the secondary nitrogen (Fig. </w:t>
      </w:r>
      <w:r w:rsidR="006D5658" w:rsidRPr="00333191">
        <w:rPr>
          <w:rFonts w:ascii="Times New Roman" w:hAnsi="Times New Roman" w:cs="Times New Roman"/>
        </w:rPr>
        <w:t>B</w:t>
      </w:r>
      <w:r w:rsidRPr="00333191">
        <w:rPr>
          <w:rFonts w:ascii="Times New Roman" w:hAnsi="Times New Roman" w:cs="Times New Roman"/>
        </w:rPr>
        <w:t xml:space="preserve"> and </w:t>
      </w:r>
      <w:r w:rsidR="006D5658" w:rsidRPr="00333191">
        <w:rPr>
          <w:rFonts w:ascii="Times New Roman" w:hAnsi="Times New Roman" w:cs="Times New Roman"/>
        </w:rPr>
        <w:t>C</w:t>
      </w:r>
      <w:r w:rsidRPr="00333191">
        <w:rPr>
          <w:rFonts w:ascii="Times New Roman" w:hAnsi="Times New Roman" w:cs="Times New Roman"/>
        </w:rPr>
        <w:t xml:space="preserve">) remains unchanged. This indicates that the Re-complex </w:t>
      </w:r>
      <w:r w:rsidR="0037522B" w:rsidRPr="00333191">
        <w:rPr>
          <w:rFonts w:ascii="Times New Roman" w:hAnsi="Times New Roman" w:cs="Times New Roman"/>
        </w:rPr>
        <w:t>is</w:t>
      </w:r>
      <w:r w:rsidRPr="00333191">
        <w:rPr>
          <w:rFonts w:ascii="Times New Roman" w:hAnsi="Times New Roman" w:cs="Times New Roman"/>
        </w:rPr>
        <w:t xml:space="preserve"> anchored to the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only through its </w:t>
      </w:r>
      <w:proofErr w:type="spellStart"/>
      <w:r w:rsidRPr="00333191">
        <w:rPr>
          <w:rFonts w:ascii="Times New Roman" w:hAnsi="Times New Roman" w:cs="Times New Roman"/>
        </w:rPr>
        <w:t>bipyridinic</w:t>
      </w:r>
      <w:proofErr w:type="spellEnd"/>
      <w:r w:rsidRPr="00333191">
        <w:rPr>
          <w:rFonts w:ascii="Times New Roman" w:hAnsi="Times New Roman" w:cs="Times New Roman"/>
        </w:rPr>
        <w:t xml:space="preserve"> units</w:t>
      </w:r>
      <w:r w:rsidRPr="00333191">
        <w:rPr>
          <w:rFonts w:ascii="Times New Roman" w:hAnsi="Times New Roman" w:cs="Times New Roman"/>
        </w:rPr>
        <w:fldChar w:fldCharType="begin" w:fldLock="1"/>
      </w:r>
      <w:r w:rsidR="00F350CC" w:rsidRPr="00333191">
        <w:rPr>
          <w:rFonts w:ascii="Times New Roman" w:hAnsi="Times New Roman" w:cs="Times New Roman"/>
        </w:rPr>
        <w:instrText>ADDIN CSL_CITATION {"citationItems":[{"id":"ITEM-1","itemData":{"DOI":"https://doi.org/10.1016/j.micromeso.2019.05.026","ISSN":"1387-1811","abstract":"The conversion of carbon dioxide (CO2) into value-added chemicals under photochemical conditions has attracted increasing attention in recent years. One of the great challenges is to develop novel active catalysts under visible light irradiation with sustained lifetime and high activity. In this regard, herein, we report a highly efficient, stable and recyclable photocatalyst by embedding photoactive rhenium complex (Re(CO)5Cl) into porous, crystalline, bipyridine-based covalent organic frameworks (COFs). The rhenium post-metallated COFs exhibits salient photocatalytic activity towards CO2 reduction into CO under visible light. The quantity of the CO produced on Re-functionalized COFs is twice higher than that produced on the famous Re(bpy)(CO)3Cl (bpy = 2,2′-bipyridine) molecular photocatalyst under similar reaction conditions.","author":[{"dropping-particle":"","family":"Li","given":"Shu-Ying","non-dropping-particle":"","parse-names":false,"suffix":""},{"dropping-particle":"","family":"Meng","given":"Shuang","non-dropping-particle":"","parse-names":false,"suffix":""},{"dropping-particle":"","family":"Zou","given":"Xiaoqin","non-dropping-particle":"","parse-names":false,"suffix":""},{"dropping-particle":"","family":"El-Roz","given":"Mohamad","non-dropping-particle":"","parse-names":false,"suffix":""},{"dropping-particle":"","family":"Telegeev","given":"Igor","non-dropping-particle":"","parse-names":false,"suffix":""},{"dropping-particle":"","family":"Thili","given":"Oumaima","non-dropping-particle":"","parse-names":false,"suffix":""},{"dropping-particle":"","family":"Liu","given":"Terence Xiaoteng","non-dropping-particle":"","parse-names":false,"suffix":""},{"dropping-particle":"","family":"Zhu","given":"Guangshan","non-dropping-particle":"","parse-names":false,"suffix":""}],"container-title":"Microporous and Mesoporous Materials","id":"ITEM-1","issued":{"date-parts":[["2019"]]},"page":"195-201","title":"Rhenium-functionalized covalent organic framework photocatalyst for efficient CO2 reduction under visible light","type":"article-journal","volume":"285"},"uris":["http://www.mendeley.com/documents/?uuid=677b4101-8dfc-4cbd-bcf8-cfc6ae4ad434","http://www.mendeley.com/documents/?uuid=eb2b866a-9163-45d2-b64b-17effa42adbf"]}],"mendeley":{"formattedCitation":"&lt;sup&gt;22&lt;/sup&gt;","plainTextFormattedCitation":"22","previouslyFormattedCitation":"&lt;sup&gt;21&lt;/sup&gt;"},"properties":{"noteIndex":0},"schema":"https://github.com/citation-style-language/schema/raw/master/csl-citation.json"}</w:instrText>
      </w:r>
      <w:r w:rsidRPr="00333191">
        <w:rPr>
          <w:rFonts w:ascii="Times New Roman" w:hAnsi="Times New Roman" w:cs="Times New Roman"/>
        </w:rPr>
        <w:fldChar w:fldCharType="separate"/>
      </w:r>
      <w:r w:rsidR="00F350CC" w:rsidRPr="00333191">
        <w:rPr>
          <w:rFonts w:ascii="Times New Roman" w:hAnsi="Times New Roman" w:cs="Times New Roman"/>
          <w:noProof/>
          <w:vertAlign w:val="superscript"/>
        </w:rPr>
        <w:t>22</w:t>
      </w:r>
      <w:r w:rsidRPr="00333191">
        <w:rPr>
          <w:rFonts w:ascii="Times New Roman" w:hAnsi="Times New Roman" w:cs="Times New Roman"/>
        </w:rPr>
        <w:fldChar w:fldCharType="end"/>
      </w:r>
      <w:r w:rsidRPr="00333191">
        <w:rPr>
          <w:rFonts w:ascii="Times New Roman" w:hAnsi="Times New Roman" w:cs="Times New Roman"/>
        </w:rPr>
        <w:t>.</w:t>
      </w:r>
    </w:p>
    <w:p w14:paraId="6DDE9CBE" w14:textId="77777777" w:rsidR="005339DE" w:rsidRPr="00333191" w:rsidRDefault="005339DE" w:rsidP="00151E1B">
      <w:pPr>
        <w:rPr>
          <w:rFonts w:ascii="Times New Roman" w:hAnsi="Times New Roman" w:cs="Times New Roman"/>
        </w:rPr>
      </w:pPr>
    </w:p>
    <w:p w14:paraId="44C5244A" w14:textId="77777777" w:rsidR="002C488B" w:rsidRDefault="0026325E" w:rsidP="008B3CAA">
      <w:pPr>
        <w:jc w:val="left"/>
        <w:rPr>
          <w:rFonts w:ascii="Times New Roman" w:hAnsi="Times New Roman" w:cs="Times New Roman"/>
          <w:noProof/>
          <w:color w:val="231F20"/>
          <w:lang w:eastAsia="zh-CN"/>
        </w:rPr>
      </w:pPr>
      <w:r w:rsidRPr="00333191">
        <w:rPr>
          <w:rFonts w:ascii="Times New Roman" w:hAnsi="Times New Roman" w:cs="Times New Roman"/>
          <w:noProof/>
          <w:lang w:eastAsia="zh-CN"/>
        </w:rPr>
        <w:drawing>
          <wp:inline distT="0" distB="0" distL="0" distR="0" wp14:anchorId="6FDDD0FA" wp14:editId="722DE91F">
            <wp:extent cx="5940000" cy="201600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016000"/>
                    </a:xfrm>
                    <a:prstGeom prst="rect">
                      <a:avLst/>
                    </a:prstGeom>
                    <a:noFill/>
                  </pic:spPr>
                </pic:pic>
              </a:graphicData>
            </a:graphic>
          </wp:inline>
        </w:drawing>
      </w:r>
      <w:r w:rsidRPr="00333191">
        <w:rPr>
          <w:rFonts w:ascii="Times New Roman" w:hAnsi="Times New Roman" w:cs="Times New Roman"/>
          <w:b/>
          <w:bCs/>
          <w:color w:val="231F20"/>
        </w:rPr>
        <w:t>Supplementary Figure 4:</w:t>
      </w:r>
      <w:r w:rsidRPr="00333191">
        <w:rPr>
          <w:rFonts w:ascii="Times New Roman" w:hAnsi="Times New Roman" w:cs="Times New Roman"/>
          <w:b/>
          <w:bCs/>
        </w:rPr>
        <w:t xml:space="preserve"> </w:t>
      </w:r>
      <w:r w:rsidRPr="00333191">
        <w:rPr>
          <w:rFonts w:ascii="Times New Roman" w:hAnsi="Times New Roman" w:cs="Times New Roman"/>
          <w:color w:val="231F20"/>
        </w:rPr>
        <w:t xml:space="preserve">SEM </w:t>
      </w:r>
      <w:proofErr w:type="spellStart"/>
      <w:r w:rsidRPr="00333191">
        <w:rPr>
          <w:rFonts w:ascii="Times New Roman" w:hAnsi="Times New Roman" w:cs="Times New Roman"/>
          <w:color w:val="231F20"/>
        </w:rPr>
        <w:t>imange</w:t>
      </w:r>
      <w:proofErr w:type="spellEnd"/>
      <w:r w:rsidRPr="00333191">
        <w:rPr>
          <w:rFonts w:ascii="Times New Roman" w:hAnsi="Times New Roman" w:cs="Times New Roman"/>
          <w:color w:val="231F20"/>
        </w:rPr>
        <w:t xml:space="preserve"> of </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(A) and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(B). </w:t>
      </w:r>
    </w:p>
    <w:p w14:paraId="60EB7422" w14:textId="1F5CB33E" w:rsidR="002C488B" w:rsidRDefault="002C488B" w:rsidP="008B3CAA">
      <w:pPr>
        <w:jc w:val="left"/>
        <w:rPr>
          <w:rFonts w:ascii="Times New Roman" w:hAnsi="Times New Roman" w:cs="Times New Roman"/>
          <w:noProof/>
          <w:color w:val="231F20"/>
          <w:lang w:eastAsia="zh-CN"/>
        </w:rPr>
      </w:pPr>
      <w:r w:rsidRPr="002C488B">
        <w:rPr>
          <w:rFonts w:ascii="Times New Roman" w:hAnsi="Times New Roman" w:cs="Times New Roman"/>
          <w:noProof/>
          <w:color w:val="231F20"/>
          <w:lang w:eastAsia="zh-CN"/>
        </w:rPr>
        <w:lastRenderedPageBreak/>
        <w:drawing>
          <wp:inline distT="0" distB="0" distL="0" distR="0" wp14:anchorId="6CF77FDC" wp14:editId="65196EA0">
            <wp:extent cx="5943600" cy="2211974"/>
            <wp:effectExtent l="0" t="0" r="0" b="0"/>
            <wp:docPr id="2" name="Picture 2" descr="U:\works\TpBpy\Re\Write\Re-TpBpy\supporting\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s\TpBpy\Re\Write\Re-TpBpy\supporting\TEM.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11974"/>
                    </a:xfrm>
                    <a:prstGeom prst="rect">
                      <a:avLst/>
                    </a:prstGeom>
                    <a:noFill/>
                    <a:ln>
                      <a:noFill/>
                    </a:ln>
                  </pic:spPr>
                </pic:pic>
              </a:graphicData>
            </a:graphic>
          </wp:inline>
        </w:drawing>
      </w:r>
    </w:p>
    <w:p w14:paraId="548637A8" w14:textId="212D4637" w:rsidR="008B3CAA" w:rsidRDefault="0026325E" w:rsidP="008B3CAA">
      <w:pPr>
        <w:jc w:val="left"/>
        <w:rPr>
          <w:rFonts w:ascii="Times New Roman" w:hAnsi="Times New Roman" w:cs="Times New Roman"/>
          <w:color w:val="231F20"/>
        </w:rPr>
      </w:pPr>
      <w:r w:rsidRPr="00333191">
        <w:rPr>
          <w:rFonts w:ascii="Times New Roman" w:hAnsi="Times New Roman" w:cs="Times New Roman"/>
          <w:b/>
          <w:bCs/>
          <w:color w:val="231F20"/>
        </w:rPr>
        <w:t>Supplementary Figure 5:</w:t>
      </w:r>
      <w:r w:rsidRPr="00333191">
        <w:rPr>
          <w:rFonts w:ascii="Times New Roman" w:hAnsi="Times New Roman" w:cs="Times New Roman"/>
          <w:b/>
          <w:bCs/>
        </w:rPr>
        <w:t xml:space="preserve"> </w:t>
      </w:r>
      <w:r w:rsidR="005A194B" w:rsidRPr="00333191">
        <w:rPr>
          <w:rFonts w:ascii="Times New Roman" w:hAnsi="Times New Roman" w:cs="Times New Roman"/>
          <w:color w:val="231F20"/>
        </w:rPr>
        <w:t>HR-</w:t>
      </w:r>
      <w:r w:rsidRPr="00333191">
        <w:rPr>
          <w:rFonts w:ascii="Times New Roman" w:hAnsi="Times New Roman" w:cs="Times New Roman"/>
          <w:color w:val="231F20"/>
        </w:rPr>
        <w:t xml:space="preserve">TEM image of </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(A) and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(B). </w:t>
      </w:r>
    </w:p>
    <w:p w14:paraId="20324D13" w14:textId="77777777" w:rsidR="005339DE" w:rsidRPr="00333191" w:rsidRDefault="005339DE" w:rsidP="008B3CAA">
      <w:pPr>
        <w:jc w:val="left"/>
        <w:rPr>
          <w:rFonts w:ascii="Times New Roman" w:hAnsi="Times New Roman" w:cs="Times New Roman"/>
          <w:color w:val="231F20"/>
        </w:rPr>
      </w:pPr>
    </w:p>
    <w:p w14:paraId="42036BCF" w14:textId="24CDD76C" w:rsidR="00151E1B" w:rsidRPr="00333191" w:rsidRDefault="008B3CAA" w:rsidP="008B3CAA">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E03CE82" wp14:editId="56CA8901">
            <wp:extent cx="3833165" cy="333313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650" cy="3337033"/>
                    </a:xfrm>
                    <a:prstGeom prst="rect">
                      <a:avLst/>
                    </a:prstGeom>
                    <a:noFill/>
                    <a:ln>
                      <a:noFill/>
                    </a:ln>
                  </pic:spPr>
                </pic:pic>
              </a:graphicData>
            </a:graphic>
          </wp:inline>
        </w:drawing>
      </w:r>
    </w:p>
    <w:p w14:paraId="07CE016C" w14:textId="3F6D3856" w:rsidR="008B3CAA" w:rsidRPr="00333191" w:rsidRDefault="008B3CAA" w:rsidP="008B3CAA">
      <w:pPr>
        <w:jc w:val="left"/>
        <w:rPr>
          <w:rFonts w:ascii="Times New Roman" w:hAnsi="Times New Roman" w:cs="Times New Roman"/>
          <w:color w:val="231F20"/>
        </w:rPr>
      </w:pPr>
      <w:r w:rsidRPr="00333191">
        <w:rPr>
          <w:rFonts w:ascii="Times New Roman" w:hAnsi="Times New Roman" w:cs="Times New Roman"/>
          <w:b/>
          <w:bCs/>
          <w:color w:val="231F20"/>
        </w:rPr>
        <w:t xml:space="preserve">Supplementary Figure </w:t>
      </w:r>
      <w:r w:rsidRPr="00333191">
        <w:rPr>
          <w:rFonts w:ascii="Times New Roman" w:hAnsi="Times New Roman" w:cs="Times New Roman"/>
          <w:b/>
          <w:bCs/>
          <w:color w:val="231F20"/>
          <w:lang w:eastAsia="zh-CN"/>
        </w:rPr>
        <w:t>6</w:t>
      </w:r>
      <w:r w:rsidRPr="00333191">
        <w:rPr>
          <w:rFonts w:ascii="Times New Roman" w:hAnsi="Times New Roman" w:cs="Times New Roman"/>
          <w:b/>
          <w:bCs/>
          <w:color w:val="231F20"/>
        </w:rPr>
        <w:t>:</w:t>
      </w:r>
      <w:r w:rsidRPr="00333191">
        <w:rPr>
          <w:rFonts w:ascii="Times New Roman" w:hAnsi="Times New Roman" w:cs="Times New Roman"/>
          <w:b/>
          <w:bCs/>
        </w:rPr>
        <w:t xml:space="preserve"> </w:t>
      </w:r>
      <w:r w:rsidR="001F1B6C" w:rsidRPr="00333191">
        <w:rPr>
          <w:rFonts w:ascii="Times New Roman" w:hAnsi="Times New Roman" w:cs="Times New Roman"/>
          <w:color w:val="231F20"/>
        </w:rPr>
        <w:t xml:space="preserve">Emission spectra of </w:t>
      </w:r>
      <w:proofErr w:type="spellStart"/>
      <w:r w:rsidR="001F1B6C" w:rsidRPr="00333191">
        <w:rPr>
          <w:rFonts w:ascii="Times New Roman" w:hAnsi="Times New Roman" w:cs="Times New Roman"/>
          <w:color w:val="231F20"/>
        </w:rPr>
        <w:t>TpBpy</w:t>
      </w:r>
      <w:proofErr w:type="spellEnd"/>
      <w:r w:rsidR="001F1B6C" w:rsidRPr="00333191">
        <w:rPr>
          <w:rFonts w:ascii="Times New Roman" w:hAnsi="Times New Roman" w:cs="Times New Roman"/>
          <w:color w:val="231F20"/>
        </w:rPr>
        <w:t xml:space="preserve"> and Re-</w:t>
      </w:r>
      <w:proofErr w:type="spellStart"/>
      <w:r w:rsidR="001F1B6C" w:rsidRPr="00333191">
        <w:rPr>
          <w:rFonts w:ascii="Times New Roman" w:hAnsi="Times New Roman" w:cs="Times New Roman"/>
          <w:color w:val="231F20"/>
        </w:rPr>
        <w:t>TpBpy</w:t>
      </w:r>
      <w:proofErr w:type="spellEnd"/>
      <w:r w:rsidR="001F1B6C" w:rsidRPr="00333191">
        <w:rPr>
          <w:rFonts w:ascii="Times New Roman" w:hAnsi="Times New Roman" w:cs="Times New Roman"/>
          <w:color w:val="231F20"/>
        </w:rPr>
        <w:t xml:space="preserve"> calibrated by the absorption at the 400 nm excitation wavelength</w:t>
      </w:r>
      <w:r w:rsidRPr="00333191">
        <w:rPr>
          <w:rFonts w:ascii="Times New Roman" w:hAnsi="Times New Roman" w:cs="Times New Roman"/>
          <w:color w:val="231F20"/>
        </w:rPr>
        <w:t>.</w:t>
      </w:r>
    </w:p>
    <w:p w14:paraId="2B3419CD" w14:textId="7BF9E0AB" w:rsidR="005339DE" w:rsidRDefault="005339DE" w:rsidP="0082167F">
      <w:pPr>
        <w:jc w:val="left"/>
        <w:rPr>
          <w:rFonts w:ascii="Times New Roman" w:hAnsi="Times New Roman" w:cs="Times New Roman"/>
          <w:b/>
          <w:bCs/>
          <w:color w:val="231F20"/>
        </w:rPr>
      </w:pPr>
    </w:p>
    <w:p w14:paraId="2ACEC94A" w14:textId="232ECE5D" w:rsidR="005339DE" w:rsidRDefault="005339DE" w:rsidP="005339DE">
      <w:pPr>
        <w:tabs>
          <w:tab w:val="left" w:pos="4058"/>
        </w:tabs>
        <w:spacing w:before="100" w:beforeAutospacing="1"/>
        <w:rPr>
          <w:rFonts w:ascii="Times New Roman" w:hAnsi="Times New Roman" w:cs="Times New Roman"/>
          <w:b/>
          <w:bCs/>
          <w:color w:val="231F20"/>
        </w:rPr>
      </w:pPr>
      <w:r w:rsidRPr="00333191">
        <w:rPr>
          <w:rFonts w:ascii="Times New Roman" w:hAnsi="Times New Roman" w:cs="Times New Roman"/>
          <w:b/>
          <w:bCs/>
          <w:color w:val="231F20"/>
        </w:rPr>
        <w:lastRenderedPageBreak/>
        <w:t xml:space="preserve">Supplementary Figure </w:t>
      </w:r>
      <w:r w:rsidRPr="00333191">
        <w:rPr>
          <w:rFonts w:ascii="Times New Roman" w:hAnsi="Times New Roman" w:cs="Times New Roman"/>
          <w:b/>
          <w:bCs/>
          <w:color w:val="231F20"/>
          <w:lang w:eastAsia="zh-CN"/>
        </w:rPr>
        <w:t>7</w:t>
      </w:r>
      <w:r w:rsidRPr="00333191">
        <w:rPr>
          <w:rFonts w:ascii="Times New Roman" w:hAnsi="Times New Roman" w:cs="Times New Roman"/>
          <w:b/>
          <w:bCs/>
          <w:color w:val="231F20"/>
        </w:rPr>
        <w:t>:</w:t>
      </w:r>
      <w:r w:rsidRPr="00333191">
        <w:rPr>
          <w:rFonts w:ascii="Times New Roman" w:hAnsi="Times New Roman" w:cs="Times New Roman"/>
          <w:b/>
          <w:bCs/>
        </w:rPr>
        <w:t xml:space="preserve"> </w:t>
      </w:r>
      <w:r w:rsidRPr="00333191">
        <w:rPr>
          <w:rFonts w:ascii="Times New Roman" w:hAnsi="Times New Roman" w:cs="Times New Roman"/>
          <w:color w:val="231F20"/>
        </w:rPr>
        <w:t xml:space="preserve">TEM </w:t>
      </w:r>
      <w:proofErr w:type="spellStart"/>
      <w:r w:rsidRPr="00333191">
        <w:rPr>
          <w:rFonts w:ascii="Times New Roman" w:hAnsi="Times New Roman" w:cs="Times New Roman"/>
          <w:color w:val="231F20"/>
        </w:rPr>
        <w:t>imange</w:t>
      </w:r>
      <w:proofErr w:type="spellEnd"/>
      <w:r w:rsidRPr="00333191">
        <w:rPr>
          <w:rFonts w:ascii="Times New Roman" w:hAnsi="Times New Roman" w:cs="Times New Roman"/>
          <w:color w:val="231F20"/>
        </w:rPr>
        <w:t xml:space="preserve"> of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(A), EDX Spectrum of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(B). The element analysis results of Re-</w:t>
      </w:r>
      <w:proofErr w:type="spellStart"/>
      <w:r w:rsidRPr="00333191">
        <w:rPr>
          <w:rFonts w:ascii="Times New Roman" w:hAnsi="Times New Roman" w:cs="Times New Roman"/>
          <w:color w:val="231F20"/>
        </w:rPr>
        <w:t>TpBpy</w:t>
      </w:r>
      <w:proofErr w:type="spellEnd"/>
      <w:r w:rsidRPr="00333191">
        <w:rPr>
          <w:rFonts w:ascii="Times New Roman" w:hAnsi="Times New Roman" w:cs="Times New Roman"/>
          <w:color w:val="231F20"/>
        </w:rPr>
        <w:t xml:space="preserve">. </w:t>
      </w:r>
      <w:r w:rsidR="006E341E" w:rsidRPr="00333191">
        <w:rPr>
          <w:rFonts w:ascii="Times New Roman" w:hAnsi="Times New Roman" w:cs="Times New Roman"/>
          <w:noProof/>
          <w:color w:val="231F20"/>
          <w:lang w:eastAsia="zh-CN"/>
        </w:rPr>
        <w:drawing>
          <wp:anchor distT="0" distB="0" distL="114300" distR="114300" simplePos="0" relativeHeight="251658240" behindDoc="0" locked="0" layoutInCell="1" allowOverlap="1" wp14:anchorId="44641E8E" wp14:editId="1D1F29E4">
            <wp:simplePos x="914400" y="914400"/>
            <wp:positionH relativeFrom="column">
              <wp:align>left</wp:align>
            </wp:positionH>
            <wp:positionV relativeFrom="paragraph">
              <wp:align>top</wp:align>
            </wp:positionV>
            <wp:extent cx="5940000" cy="27468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000" cy="2746800"/>
                    </a:xfrm>
                    <a:prstGeom prst="rect">
                      <a:avLst/>
                    </a:prstGeom>
                    <a:noFill/>
                  </pic:spPr>
                </pic:pic>
              </a:graphicData>
            </a:graphic>
          </wp:anchor>
        </w:drawing>
      </w:r>
      <w:r>
        <w:rPr>
          <w:rFonts w:ascii="Times New Roman" w:hAnsi="Times New Roman" w:cs="Times New Roman"/>
          <w:b/>
          <w:bCs/>
          <w:color w:val="231F20"/>
        </w:rPr>
        <w:tab/>
      </w:r>
    </w:p>
    <w:p w14:paraId="3805FB00" w14:textId="03ABB794" w:rsidR="005666FE" w:rsidRDefault="006E341E" w:rsidP="005339DE">
      <w:pPr>
        <w:tabs>
          <w:tab w:val="left" w:pos="4058"/>
        </w:tabs>
        <w:jc w:val="left"/>
        <w:rPr>
          <w:rFonts w:ascii="Times New Roman" w:hAnsi="Times New Roman" w:cs="Times New Roman"/>
          <w:noProof/>
          <w:color w:val="231F20"/>
          <w:lang w:eastAsia="zh-CN"/>
        </w:rPr>
      </w:pPr>
      <w:r w:rsidRPr="00333191">
        <w:rPr>
          <w:rFonts w:ascii="Times New Roman" w:hAnsi="Times New Roman" w:cs="Times New Roman"/>
          <w:color w:val="231F20"/>
        </w:rPr>
        <w:br w:type="textWrapping" w:clear="all"/>
      </w:r>
      <w:r w:rsidR="005666FE" w:rsidRPr="005666FE">
        <w:rPr>
          <w:rFonts w:ascii="Times New Roman" w:hAnsi="Times New Roman" w:cs="Times New Roman"/>
          <w:noProof/>
          <w:color w:val="231F20"/>
          <w:lang w:eastAsia="zh-CN"/>
        </w:rPr>
        <w:drawing>
          <wp:inline distT="0" distB="0" distL="0" distR="0" wp14:anchorId="04979798" wp14:editId="0FEFA7B3">
            <wp:extent cx="5354726" cy="2188627"/>
            <wp:effectExtent l="0" t="0" r="0" b="2540"/>
            <wp:docPr id="3" name="Picture 3" descr="C:\PhD student\Qingyin\FInal version\submission\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D student\Qingyin\FInal version\submission\S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0584" cy="2191021"/>
                    </a:xfrm>
                    <a:prstGeom prst="rect">
                      <a:avLst/>
                    </a:prstGeom>
                    <a:noFill/>
                    <a:ln>
                      <a:noFill/>
                    </a:ln>
                  </pic:spPr>
                </pic:pic>
              </a:graphicData>
            </a:graphic>
          </wp:inline>
        </w:drawing>
      </w:r>
    </w:p>
    <w:p w14:paraId="32000959" w14:textId="4577F985" w:rsidR="005339DE" w:rsidRPr="00333191" w:rsidRDefault="00783763" w:rsidP="005339DE">
      <w:pPr>
        <w:tabs>
          <w:tab w:val="left" w:pos="4058"/>
        </w:tabs>
        <w:jc w:val="left"/>
        <w:rPr>
          <w:rFonts w:ascii="Times New Roman" w:hAnsi="Times New Roman" w:cs="Times New Roman"/>
          <w:color w:val="231F20"/>
        </w:rPr>
      </w:pPr>
      <w:r w:rsidRPr="00333191">
        <w:rPr>
          <w:rFonts w:ascii="Times New Roman" w:hAnsi="Times New Roman" w:cs="Times New Roman"/>
          <w:b/>
          <w:bCs/>
          <w:color w:val="231F20"/>
        </w:rPr>
        <w:t xml:space="preserve">Supplementary Figure </w:t>
      </w:r>
      <w:r w:rsidR="008B3CAA" w:rsidRPr="00333191">
        <w:rPr>
          <w:rFonts w:ascii="Times New Roman" w:hAnsi="Times New Roman" w:cs="Times New Roman"/>
          <w:b/>
          <w:bCs/>
          <w:color w:val="231F20"/>
          <w:lang w:eastAsia="zh-CN"/>
        </w:rPr>
        <w:t>8</w:t>
      </w:r>
      <w:r w:rsidRPr="00333191">
        <w:rPr>
          <w:rFonts w:ascii="Times New Roman" w:hAnsi="Times New Roman" w:cs="Times New Roman"/>
          <w:b/>
          <w:bCs/>
          <w:color w:val="231F20"/>
        </w:rPr>
        <w:t>:</w:t>
      </w:r>
      <w:r w:rsidR="002E6FD8" w:rsidRPr="00333191">
        <w:rPr>
          <w:rFonts w:ascii="Times New Roman" w:hAnsi="Times New Roman" w:cs="Times New Roman"/>
          <w:b/>
          <w:bCs/>
        </w:rPr>
        <w:t xml:space="preserve"> </w:t>
      </w:r>
      <w:r w:rsidR="002E6FD8" w:rsidRPr="00333191">
        <w:rPr>
          <w:rFonts w:ascii="Times New Roman" w:hAnsi="Times New Roman" w:cs="Times New Roman"/>
          <w:color w:val="231F20"/>
        </w:rPr>
        <w:t xml:space="preserve">Two-dimensional transient absorption (TA) spectra under </w:t>
      </w:r>
      <w:r w:rsidRPr="00333191">
        <w:rPr>
          <w:rFonts w:ascii="Times New Roman" w:hAnsi="Times New Roman" w:cs="Times New Roman"/>
          <w:color w:val="231F20"/>
        </w:rPr>
        <w:t>53</w:t>
      </w:r>
      <w:r w:rsidR="002E6FD8" w:rsidRPr="00333191">
        <w:rPr>
          <w:rFonts w:ascii="Times New Roman" w:hAnsi="Times New Roman" w:cs="Times New Roman"/>
          <w:color w:val="231F20"/>
        </w:rPr>
        <w:t>0 nm</w:t>
      </w:r>
      <w:r w:rsidRPr="00333191">
        <w:rPr>
          <w:rFonts w:ascii="Times New Roman" w:hAnsi="Times New Roman" w:cs="Times New Roman"/>
          <w:color w:val="231F20"/>
        </w:rPr>
        <w:t xml:space="preserve"> </w:t>
      </w:r>
      <w:r w:rsidR="005666FE" w:rsidRPr="00333191">
        <w:rPr>
          <w:rFonts w:ascii="Times New Roman" w:hAnsi="Times New Roman" w:cs="Times New Roman"/>
          <w:color w:val="231F20"/>
        </w:rPr>
        <w:t xml:space="preserve">excitation </w:t>
      </w:r>
      <w:r w:rsidRPr="00333191">
        <w:rPr>
          <w:rFonts w:ascii="Times New Roman" w:hAnsi="Times New Roman" w:cs="Times New Roman"/>
          <w:color w:val="231F20"/>
        </w:rPr>
        <w:t xml:space="preserve">500 </w:t>
      </w:r>
      <w:proofErr w:type="spellStart"/>
      <w:proofErr w:type="gramStart"/>
      <w:r w:rsidRPr="00333191">
        <w:rPr>
          <w:rFonts w:ascii="Times New Roman" w:hAnsi="Times New Roman" w:cs="Times New Roman"/>
          <w:color w:val="231F20"/>
        </w:rPr>
        <w:t>uW</w:t>
      </w:r>
      <w:proofErr w:type="spellEnd"/>
      <w:proofErr w:type="gramEnd"/>
      <w:r w:rsidR="002E6FD8" w:rsidRPr="00333191">
        <w:rPr>
          <w:rFonts w:ascii="Times New Roman" w:hAnsi="Times New Roman" w:cs="Times New Roman"/>
          <w:color w:val="231F20"/>
        </w:rPr>
        <w:t xml:space="preserve"> of </w:t>
      </w:r>
      <w:proofErr w:type="spellStart"/>
      <w:r w:rsidR="002E6FD8" w:rsidRPr="00333191">
        <w:rPr>
          <w:rFonts w:ascii="Times New Roman" w:hAnsi="Times New Roman" w:cs="Times New Roman"/>
          <w:color w:val="231F20"/>
        </w:rPr>
        <w:t>TpBpy</w:t>
      </w:r>
      <w:proofErr w:type="spellEnd"/>
      <w:r w:rsidR="002E6FD8" w:rsidRPr="00333191">
        <w:rPr>
          <w:rFonts w:ascii="Times New Roman" w:hAnsi="Times New Roman" w:cs="Times New Roman"/>
          <w:color w:val="231F20"/>
        </w:rPr>
        <w:t xml:space="preserve"> (</w:t>
      </w:r>
      <w:r w:rsidR="001C27F8" w:rsidRPr="00333191">
        <w:rPr>
          <w:rFonts w:ascii="Times New Roman" w:hAnsi="Times New Roman" w:cs="Times New Roman"/>
          <w:color w:val="231F20"/>
        </w:rPr>
        <w:t>A</w:t>
      </w:r>
      <w:r w:rsidR="005666FE">
        <w:rPr>
          <w:rFonts w:ascii="Times New Roman" w:hAnsi="Times New Roman" w:cs="Times New Roman"/>
          <w:color w:val="231F20"/>
        </w:rPr>
        <w:t>)</w:t>
      </w:r>
      <w:r w:rsidR="002E6FD8" w:rsidRPr="00333191">
        <w:rPr>
          <w:rFonts w:ascii="Times New Roman" w:hAnsi="Times New Roman" w:cs="Times New Roman"/>
          <w:color w:val="231F20"/>
        </w:rPr>
        <w:t>. TA kin</w:t>
      </w:r>
      <w:r w:rsidR="00417A0C">
        <w:rPr>
          <w:rFonts w:ascii="Times New Roman" w:hAnsi="Times New Roman" w:cs="Times New Roman"/>
          <w:color w:val="231F20"/>
        </w:rPr>
        <w:t>eti</w:t>
      </w:r>
      <w:r w:rsidR="002E6FD8" w:rsidRPr="00333191">
        <w:rPr>
          <w:rFonts w:ascii="Times New Roman" w:hAnsi="Times New Roman" w:cs="Times New Roman"/>
          <w:color w:val="231F20"/>
        </w:rPr>
        <w:t xml:space="preserve">cs at </w:t>
      </w:r>
      <w:r w:rsidR="005666FE">
        <w:rPr>
          <w:rFonts w:ascii="Times New Roman" w:hAnsi="Times New Roman" w:cs="Times New Roman"/>
          <w:color w:val="231F20"/>
        </w:rPr>
        <w:t xml:space="preserve">B1 535 nm for </w:t>
      </w:r>
      <w:proofErr w:type="spellStart"/>
      <w:r w:rsidR="005666FE">
        <w:rPr>
          <w:rFonts w:ascii="Times New Roman" w:hAnsi="Times New Roman" w:cs="Times New Roman"/>
          <w:color w:val="231F20"/>
        </w:rPr>
        <w:t>TpBpy</w:t>
      </w:r>
      <w:proofErr w:type="spellEnd"/>
      <w:r w:rsidR="005666FE">
        <w:rPr>
          <w:rFonts w:ascii="Times New Roman" w:hAnsi="Times New Roman" w:cs="Times New Roman"/>
          <w:color w:val="231F20"/>
        </w:rPr>
        <w:t xml:space="preserve"> excited with two different excitation intensities. A clear faster decay can be observed at high excitation intensity, indicating the existence of high order recombination process. </w:t>
      </w:r>
      <w:r w:rsidR="002E6FD8" w:rsidRPr="00333191">
        <w:rPr>
          <w:rFonts w:ascii="Times New Roman" w:hAnsi="Times New Roman" w:cs="Times New Roman"/>
          <w:color w:val="231F20"/>
        </w:rPr>
        <w:t xml:space="preserve"> </w:t>
      </w:r>
    </w:p>
    <w:p w14:paraId="7E2624E1" w14:textId="05754B88" w:rsidR="00524FD9" w:rsidRPr="00333191" w:rsidRDefault="00524FD9" w:rsidP="003942AB">
      <w:pPr>
        <w:jc w:val="center"/>
        <w:rPr>
          <w:rFonts w:ascii="Times New Roman" w:hAnsi="Times New Roman" w:cs="Times New Roman"/>
          <w:color w:val="231F20"/>
        </w:rPr>
      </w:pPr>
      <w:r w:rsidRPr="00333191">
        <w:rPr>
          <w:rFonts w:ascii="Times New Roman" w:hAnsi="Times New Roman" w:cs="Times New Roman"/>
          <w:noProof/>
          <w:color w:val="231F20"/>
          <w:lang w:eastAsia="zh-CN"/>
        </w:rPr>
        <w:lastRenderedPageBreak/>
        <w:drawing>
          <wp:inline distT="0" distB="0" distL="0" distR="0" wp14:anchorId="49D1285F" wp14:editId="43F9C680">
            <wp:extent cx="5344278" cy="4267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393" cy="4288051"/>
                    </a:xfrm>
                    <a:prstGeom prst="rect">
                      <a:avLst/>
                    </a:prstGeom>
                    <a:noFill/>
                  </pic:spPr>
                </pic:pic>
              </a:graphicData>
            </a:graphic>
          </wp:inline>
        </w:drawing>
      </w:r>
    </w:p>
    <w:p w14:paraId="7FDF5920" w14:textId="1CCA952E" w:rsidR="00524FD9" w:rsidRPr="00333191" w:rsidRDefault="00524FD9" w:rsidP="0082167F">
      <w:pPr>
        <w:jc w:val="left"/>
        <w:rPr>
          <w:rFonts w:ascii="Times New Roman" w:hAnsi="Times New Roman" w:cs="Times New Roman"/>
          <w:color w:val="231F20"/>
        </w:rPr>
      </w:pPr>
      <w:r w:rsidRPr="00333191">
        <w:rPr>
          <w:rFonts w:ascii="Times New Roman" w:hAnsi="Times New Roman" w:cs="Times New Roman"/>
          <w:b/>
          <w:bCs/>
          <w:color w:val="231F20"/>
        </w:rPr>
        <w:t xml:space="preserve">Supplementary Figure </w:t>
      </w:r>
      <w:r w:rsidR="005666FE">
        <w:rPr>
          <w:rFonts w:ascii="Times New Roman" w:hAnsi="Times New Roman" w:cs="Times New Roman"/>
          <w:b/>
          <w:bCs/>
          <w:color w:val="231F20"/>
          <w:lang w:eastAsia="zh-CN"/>
        </w:rPr>
        <w:t>9</w:t>
      </w:r>
      <w:r w:rsidRPr="00333191">
        <w:rPr>
          <w:rFonts w:ascii="Times New Roman" w:hAnsi="Times New Roman" w:cs="Times New Roman"/>
          <w:b/>
          <w:bCs/>
          <w:color w:val="231F20"/>
        </w:rPr>
        <w:t>:</w:t>
      </w:r>
      <w:r w:rsidRPr="00333191">
        <w:rPr>
          <w:rFonts w:ascii="Times New Roman" w:hAnsi="Times New Roman" w:cs="Times New Roman"/>
          <w:b/>
          <w:bCs/>
        </w:rPr>
        <w:t xml:space="preserve"> </w:t>
      </w:r>
      <w:r w:rsidR="00D43713" w:rsidRPr="00333191">
        <w:rPr>
          <w:rFonts w:ascii="Times New Roman" w:eastAsia="STXihei" w:hAnsi="Times New Roman" w:cs="Times New Roman"/>
          <w:color w:val="000000"/>
        </w:rPr>
        <w:t xml:space="preserve">Crystalline Structures of </w:t>
      </w:r>
      <w:proofErr w:type="spellStart"/>
      <w:r w:rsidR="00D43713" w:rsidRPr="00333191">
        <w:rPr>
          <w:rFonts w:ascii="Times New Roman" w:eastAsia="STXihei" w:hAnsi="Times New Roman" w:cs="Times New Roman"/>
          <w:color w:val="000000"/>
        </w:rPr>
        <w:t>TpBpy</w:t>
      </w:r>
      <w:proofErr w:type="spellEnd"/>
      <w:r w:rsidRPr="00333191">
        <w:rPr>
          <w:rFonts w:ascii="Times New Roman" w:eastAsia="STXihei" w:hAnsi="Times New Roman" w:cs="Times New Roman"/>
          <w:color w:val="000000"/>
        </w:rPr>
        <w:t>, top-view and side-view.</w:t>
      </w:r>
    </w:p>
    <w:p w14:paraId="628B5B6D" w14:textId="67D26C1A" w:rsidR="00805F31" w:rsidRPr="00333191" w:rsidRDefault="0029536B" w:rsidP="00D43713">
      <w:pPr>
        <w:pStyle w:val="Heading2"/>
        <w:rPr>
          <w:rFonts w:ascii="Times New Roman" w:hAnsi="Times New Roman" w:cs="Times New Roman"/>
        </w:rPr>
      </w:pPr>
      <w:bookmarkStart w:id="9" w:name="_Toc68250649"/>
      <w:r w:rsidRPr="00333191">
        <w:rPr>
          <w:rFonts w:ascii="Times New Roman" w:hAnsi="Times New Roman" w:cs="Times New Roman"/>
        </w:rPr>
        <w:t>Supplementary Table</w:t>
      </w:r>
      <w:bookmarkEnd w:id="9"/>
    </w:p>
    <w:p w14:paraId="7349E761" w14:textId="108C3942" w:rsidR="00805F31" w:rsidRPr="00333191" w:rsidRDefault="00805F31" w:rsidP="00805F31">
      <w:pPr>
        <w:rPr>
          <w:rFonts w:ascii="Times New Roman" w:hAnsi="Times New Roman" w:cs="Times New Roman"/>
        </w:rPr>
      </w:pPr>
      <w:r w:rsidRPr="00333191">
        <w:rPr>
          <w:rFonts w:ascii="Times New Roman" w:hAnsi="Times New Roman" w:cs="Times New Roman"/>
          <w:b/>
          <w:bCs/>
          <w:color w:val="231F20"/>
        </w:rPr>
        <w:t xml:space="preserve">Supplementary Table </w:t>
      </w:r>
      <w:r w:rsidR="00D43713" w:rsidRPr="00333191">
        <w:rPr>
          <w:rFonts w:ascii="Times New Roman" w:hAnsi="Times New Roman" w:cs="Times New Roman"/>
          <w:b/>
          <w:bCs/>
          <w:color w:val="231F20"/>
        </w:rPr>
        <w:t>1</w:t>
      </w:r>
      <w:r w:rsidRPr="00333191">
        <w:rPr>
          <w:rFonts w:ascii="Times New Roman" w:hAnsi="Times New Roman" w:cs="Times New Roman"/>
          <w:b/>
          <w:bCs/>
          <w:color w:val="231F20"/>
        </w:rPr>
        <w:t xml:space="preserve">: </w:t>
      </w:r>
      <w:r w:rsidRPr="00333191">
        <w:rPr>
          <w:rFonts w:ascii="Times New Roman" w:hAnsi="Times New Roman" w:cs="Times New Roman"/>
        </w:rPr>
        <w:t xml:space="preserve">Calculated DFT energy levels of </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fragment.</w:t>
      </w:r>
    </w:p>
    <w:tbl>
      <w:tblPr>
        <w:tblStyle w:val="TableGrid"/>
        <w:tblW w:w="9355" w:type="dxa"/>
        <w:tblLook w:val="04A0" w:firstRow="1" w:lastRow="0" w:firstColumn="1" w:lastColumn="0" w:noHBand="0" w:noVBand="1"/>
      </w:tblPr>
      <w:tblGrid>
        <w:gridCol w:w="1713"/>
        <w:gridCol w:w="1913"/>
        <w:gridCol w:w="1549"/>
        <w:gridCol w:w="4180"/>
      </w:tblGrid>
      <w:tr w:rsidR="00805F31" w:rsidRPr="00333191" w14:paraId="1225BBF5" w14:textId="77777777" w:rsidTr="0017183D">
        <w:trPr>
          <w:trHeight w:val="280"/>
        </w:trPr>
        <w:tc>
          <w:tcPr>
            <w:tcW w:w="1713" w:type="dxa"/>
            <w:noWrap/>
            <w:hideMark/>
          </w:tcPr>
          <w:p w14:paraId="753E5E1C" w14:textId="77777777" w:rsidR="00805F31" w:rsidRPr="00333191" w:rsidRDefault="00805F31" w:rsidP="0017183D">
            <w:pPr>
              <w:rPr>
                <w:rFonts w:ascii="Times New Roman" w:hAnsi="Times New Roman" w:cs="Times New Roman"/>
                <w:b/>
                <w:bCs/>
              </w:rPr>
            </w:pPr>
            <w:r w:rsidRPr="00333191">
              <w:rPr>
                <w:rFonts w:ascii="Times New Roman" w:hAnsi="Times New Roman" w:cs="Times New Roman"/>
                <w:b/>
                <w:bCs/>
              </w:rPr>
              <w:t>Orbital Name</w:t>
            </w:r>
          </w:p>
        </w:tc>
        <w:tc>
          <w:tcPr>
            <w:tcW w:w="1913" w:type="dxa"/>
            <w:noWrap/>
            <w:hideMark/>
          </w:tcPr>
          <w:p w14:paraId="74AD4B55" w14:textId="77777777" w:rsidR="00805F31" w:rsidRPr="00333191" w:rsidRDefault="00805F31" w:rsidP="0017183D">
            <w:pPr>
              <w:rPr>
                <w:rFonts w:ascii="Times New Roman" w:hAnsi="Times New Roman" w:cs="Times New Roman"/>
                <w:b/>
                <w:bCs/>
              </w:rPr>
            </w:pPr>
            <w:proofErr w:type="spellStart"/>
            <w:r w:rsidRPr="00333191">
              <w:rPr>
                <w:rFonts w:ascii="Times New Roman" w:hAnsi="Times New Roman" w:cs="Times New Roman"/>
                <w:b/>
                <w:bCs/>
              </w:rPr>
              <w:t>Orobital</w:t>
            </w:r>
            <w:proofErr w:type="spellEnd"/>
            <w:r w:rsidRPr="00333191">
              <w:rPr>
                <w:rFonts w:ascii="Times New Roman" w:hAnsi="Times New Roman" w:cs="Times New Roman"/>
                <w:b/>
                <w:bCs/>
              </w:rPr>
              <w:t xml:space="preserve"> Number</w:t>
            </w:r>
          </w:p>
        </w:tc>
        <w:tc>
          <w:tcPr>
            <w:tcW w:w="1549" w:type="dxa"/>
            <w:noWrap/>
            <w:hideMark/>
          </w:tcPr>
          <w:p w14:paraId="37300320" w14:textId="77777777" w:rsidR="00805F31" w:rsidRPr="00333191" w:rsidRDefault="00805F31" w:rsidP="0017183D">
            <w:pPr>
              <w:rPr>
                <w:rFonts w:ascii="Times New Roman" w:hAnsi="Times New Roman" w:cs="Times New Roman"/>
                <w:b/>
                <w:bCs/>
              </w:rPr>
            </w:pPr>
            <w:r w:rsidRPr="00333191">
              <w:rPr>
                <w:rFonts w:ascii="Times New Roman" w:hAnsi="Times New Roman" w:cs="Times New Roman"/>
                <w:b/>
                <w:bCs/>
              </w:rPr>
              <w:t>Energy (eV)</w:t>
            </w:r>
          </w:p>
        </w:tc>
        <w:tc>
          <w:tcPr>
            <w:tcW w:w="4180" w:type="dxa"/>
          </w:tcPr>
          <w:p w14:paraId="47F4B738" w14:textId="77777777" w:rsidR="00805F31" w:rsidRPr="00333191" w:rsidRDefault="00805F31" w:rsidP="0017183D">
            <w:pPr>
              <w:jc w:val="center"/>
              <w:rPr>
                <w:rFonts w:ascii="Times New Roman" w:hAnsi="Times New Roman" w:cs="Times New Roman"/>
                <w:b/>
                <w:bCs/>
              </w:rPr>
            </w:pPr>
            <w:proofErr w:type="spellStart"/>
            <w:r w:rsidRPr="00333191">
              <w:rPr>
                <w:rFonts w:ascii="Times New Roman" w:hAnsi="Times New Roman" w:cs="Times New Roman"/>
                <w:b/>
                <w:sz w:val="24"/>
                <w:szCs w:val="24"/>
              </w:rPr>
              <w:t>iso</w:t>
            </w:r>
            <w:proofErr w:type="spellEnd"/>
            <w:r w:rsidRPr="00333191">
              <w:rPr>
                <w:rFonts w:ascii="Times New Roman" w:hAnsi="Times New Roman" w:cs="Times New Roman"/>
                <w:b/>
                <w:sz w:val="24"/>
                <w:szCs w:val="24"/>
              </w:rPr>
              <w:t>-surface images</w:t>
            </w:r>
          </w:p>
        </w:tc>
      </w:tr>
      <w:tr w:rsidR="00805F31" w:rsidRPr="00333191" w14:paraId="22037501" w14:textId="77777777" w:rsidTr="0017183D">
        <w:trPr>
          <w:trHeight w:val="280"/>
        </w:trPr>
        <w:tc>
          <w:tcPr>
            <w:tcW w:w="1713" w:type="dxa"/>
            <w:noWrap/>
            <w:hideMark/>
          </w:tcPr>
          <w:p w14:paraId="4CA86CF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LUMO+12</w:t>
            </w:r>
          </w:p>
        </w:tc>
        <w:tc>
          <w:tcPr>
            <w:tcW w:w="1913" w:type="dxa"/>
            <w:noWrap/>
            <w:hideMark/>
          </w:tcPr>
          <w:p w14:paraId="7468F3B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240</w:t>
            </w:r>
          </w:p>
        </w:tc>
        <w:tc>
          <w:tcPr>
            <w:tcW w:w="1549" w:type="dxa"/>
            <w:noWrap/>
            <w:hideMark/>
          </w:tcPr>
          <w:p w14:paraId="795B290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-0.96886231</w:t>
            </w:r>
          </w:p>
        </w:tc>
        <w:tc>
          <w:tcPr>
            <w:tcW w:w="4180" w:type="dxa"/>
          </w:tcPr>
          <w:p w14:paraId="394187CC"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4CFE7B2" wp14:editId="26F855A2">
                  <wp:extent cx="1453896" cy="9144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05F9264C" w14:textId="77777777" w:rsidTr="0017183D">
        <w:trPr>
          <w:trHeight w:val="280"/>
        </w:trPr>
        <w:tc>
          <w:tcPr>
            <w:tcW w:w="1713" w:type="dxa"/>
            <w:noWrap/>
            <w:hideMark/>
          </w:tcPr>
          <w:p w14:paraId="79AC5D4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LUMO+11</w:t>
            </w:r>
          </w:p>
        </w:tc>
        <w:tc>
          <w:tcPr>
            <w:tcW w:w="1913" w:type="dxa"/>
            <w:noWrap/>
            <w:hideMark/>
          </w:tcPr>
          <w:p w14:paraId="6484978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239</w:t>
            </w:r>
          </w:p>
        </w:tc>
        <w:tc>
          <w:tcPr>
            <w:tcW w:w="1549" w:type="dxa"/>
            <w:noWrap/>
            <w:hideMark/>
          </w:tcPr>
          <w:p w14:paraId="4DB5412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-0.969700086</w:t>
            </w:r>
          </w:p>
        </w:tc>
        <w:tc>
          <w:tcPr>
            <w:tcW w:w="4180" w:type="dxa"/>
          </w:tcPr>
          <w:p w14:paraId="3D91305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FF9E3A6" wp14:editId="509F08D5">
                  <wp:extent cx="1453896" cy="91440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F186BBB" w14:textId="77777777" w:rsidTr="0017183D">
        <w:trPr>
          <w:trHeight w:val="280"/>
        </w:trPr>
        <w:tc>
          <w:tcPr>
            <w:tcW w:w="1713" w:type="dxa"/>
            <w:noWrap/>
            <w:hideMark/>
          </w:tcPr>
          <w:p w14:paraId="423EE22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LUMO+10</w:t>
            </w:r>
          </w:p>
        </w:tc>
        <w:tc>
          <w:tcPr>
            <w:tcW w:w="1913" w:type="dxa"/>
            <w:noWrap/>
            <w:hideMark/>
          </w:tcPr>
          <w:p w14:paraId="017733B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238</w:t>
            </w:r>
          </w:p>
        </w:tc>
        <w:tc>
          <w:tcPr>
            <w:tcW w:w="1549" w:type="dxa"/>
            <w:noWrap/>
            <w:hideMark/>
          </w:tcPr>
          <w:p w14:paraId="5507876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-0.972883907</w:t>
            </w:r>
          </w:p>
        </w:tc>
        <w:tc>
          <w:tcPr>
            <w:tcW w:w="4180" w:type="dxa"/>
          </w:tcPr>
          <w:p w14:paraId="1CE2AD20"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0022AFB2" wp14:editId="4DBAEABF">
                  <wp:extent cx="1453896" cy="91440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BF2D64E" w14:textId="77777777" w:rsidTr="0017183D">
        <w:trPr>
          <w:trHeight w:val="280"/>
        </w:trPr>
        <w:tc>
          <w:tcPr>
            <w:tcW w:w="1713" w:type="dxa"/>
            <w:noWrap/>
            <w:hideMark/>
          </w:tcPr>
          <w:p w14:paraId="26E9CD3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LUMO+9</w:t>
            </w:r>
          </w:p>
        </w:tc>
        <w:tc>
          <w:tcPr>
            <w:tcW w:w="1913" w:type="dxa"/>
            <w:noWrap/>
            <w:hideMark/>
          </w:tcPr>
          <w:p w14:paraId="72734AA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237</w:t>
            </w:r>
          </w:p>
        </w:tc>
        <w:tc>
          <w:tcPr>
            <w:tcW w:w="1549" w:type="dxa"/>
            <w:noWrap/>
            <w:hideMark/>
          </w:tcPr>
          <w:p w14:paraId="4C03593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-0.973715102</w:t>
            </w:r>
          </w:p>
        </w:tc>
        <w:tc>
          <w:tcPr>
            <w:tcW w:w="4180" w:type="dxa"/>
          </w:tcPr>
          <w:p w14:paraId="37831CC0"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6CC8C3D" wp14:editId="402CC2C6">
                  <wp:extent cx="1453896" cy="9144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5366B36B" w14:textId="77777777" w:rsidTr="0017183D">
        <w:trPr>
          <w:trHeight w:val="280"/>
        </w:trPr>
        <w:tc>
          <w:tcPr>
            <w:tcW w:w="1713" w:type="dxa"/>
            <w:noWrap/>
            <w:hideMark/>
          </w:tcPr>
          <w:p w14:paraId="6E143F0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LUMO+8</w:t>
            </w:r>
          </w:p>
        </w:tc>
        <w:tc>
          <w:tcPr>
            <w:tcW w:w="1913" w:type="dxa"/>
            <w:noWrap/>
            <w:hideMark/>
          </w:tcPr>
          <w:p w14:paraId="19C307C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236</w:t>
            </w:r>
          </w:p>
        </w:tc>
        <w:tc>
          <w:tcPr>
            <w:tcW w:w="1549" w:type="dxa"/>
            <w:noWrap/>
            <w:hideMark/>
          </w:tcPr>
          <w:p w14:paraId="6A0EFA8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-1.068732822</w:t>
            </w:r>
          </w:p>
        </w:tc>
        <w:tc>
          <w:tcPr>
            <w:tcW w:w="4180" w:type="dxa"/>
          </w:tcPr>
          <w:p w14:paraId="5BAE93B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038EBC4" wp14:editId="72B97CC4">
                  <wp:extent cx="1453896" cy="9144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2CFD8A7" w14:textId="77777777" w:rsidTr="0017183D">
        <w:trPr>
          <w:trHeight w:val="280"/>
        </w:trPr>
        <w:tc>
          <w:tcPr>
            <w:tcW w:w="1713" w:type="dxa"/>
            <w:noWrap/>
            <w:hideMark/>
          </w:tcPr>
          <w:p w14:paraId="25FDF01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LUMO+7</w:t>
            </w:r>
          </w:p>
        </w:tc>
        <w:tc>
          <w:tcPr>
            <w:tcW w:w="1913" w:type="dxa"/>
            <w:noWrap/>
            <w:hideMark/>
          </w:tcPr>
          <w:p w14:paraId="19F011C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235</w:t>
            </w:r>
          </w:p>
        </w:tc>
        <w:tc>
          <w:tcPr>
            <w:tcW w:w="1549" w:type="dxa"/>
            <w:noWrap/>
            <w:hideMark/>
          </w:tcPr>
          <w:p w14:paraId="29E7937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-1.333214011</w:t>
            </w:r>
          </w:p>
        </w:tc>
        <w:tc>
          <w:tcPr>
            <w:tcW w:w="4180" w:type="dxa"/>
          </w:tcPr>
          <w:p w14:paraId="34119D64"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0F45EBE" wp14:editId="49E37C75">
                  <wp:extent cx="1453896" cy="9144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F2A726B" w14:textId="77777777" w:rsidTr="0017183D">
        <w:trPr>
          <w:trHeight w:val="280"/>
        </w:trPr>
        <w:tc>
          <w:tcPr>
            <w:tcW w:w="1713" w:type="dxa"/>
            <w:noWrap/>
            <w:hideMark/>
          </w:tcPr>
          <w:p w14:paraId="1AB7318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LUMO+6</w:t>
            </w:r>
          </w:p>
        </w:tc>
        <w:tc>
          <w:tcPr>
            <w:tcW w:w="1913" w:type="dxa"/>
            <w:noWrap/>
            <w:hideMark/>
          </w:tcPr>
          <w:p w14:paraId="00F4882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234</w:t>
            </w:r>
          </w:p>
        </w:tc>
        <w:tc>
          <w:tcPr>
            <w:tcW w:w="1549" w:type="dxa"/>
            <w:noWrap/>
            <w:hideMark/>
          </w:tcPr>
          <w:p w14:paraId="4017EDC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-1.621848404</w:t>
            </w:r>
          </w:p>
        </w:tc>
        <w:tc>
          <w:tcPr>
            <w:tcW w:w="4180" w:type="dxa"/>
          </w:tcPr>
          <w:p w14:paraId="710A9CB3"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72A81C0" wp14:editId="74C07624">
                  <wp:extent cx="1453896" cy="9144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5EE61A0" w14:textId="77777777" w:rsidTr="0017183D">
        <w:trPr>
          <w:trHeight w:val="280"/>
        </w:trPr>
        <w:tc>
          <w:tcPr>
            <w:tcW w:w="1713" w:type="dxa"/>
            <w:noWrap/>
            <w:hideMark/>
          </w:tcPr>
          <w:p w14:paraId="5A74423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LUMO+5</w:t>
            </w:r>
          </w:p>
        </w:tc>
        <w:tc>
          <w:tcPr>
            <w:tcW w:w="1913" w:type="dxa"/>
            <w:noWrap/>
            <w:hideMark/>
          </w:tcPr>
          <w:p w14:paraId="391D45E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233</w:t>
            </w:r>
          </w:p>
        </w:tc>
        <w:tc>
          <w:tcPr>
            <w:tcW w:w="1549" w:type="dxa"/>
            <w:noWrap/>
            <w:hideMark/>
          </w:tcPr>
          <w:p w14:paraId="330F3D1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-1.995218628</w:t>
            </w:r>
          </w:p>
        </w:tc>
        <w:tc>
          <w:tcPr>
            <w:tcW w:w="4180" w:type="dxa"/>
          </w:tcPr>
          <w:p w14:paraId="6AA70EC4"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68149A7" wp14:editId="78F347D5">
                  <wp:extent cx="1450975" cy="91440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0975" cy="914400"/>
                          </a:xfrm>
                          <a:prstGeom prst="rect">
                            <a:avLst/>
                          </a:prstGeom>
                          <a:noFill/>
                        </pic:spPr>
                      </pic:pic>
                    </a:graphicData>
                  </a:graphic>
                </wp:inline>
              </w:drawing>
            </w:r>
          </w:p>
        </w:tc>
      </w:tr>
      <w:tr w:rsidR="00805F31" w:rsidRPr="00333191" w14:paraId="249206FD" w14:textId="77777777" w:rsidTr="0017183D">
        <w:trPr>
          <w:trHeight w:val="280"/>
        </w:trPr>
        <w:tc>
          <w:tcPr>
            <w:tcW w:w="1713" w:type="dxa"/>
            <w:noWrap/>
            <w:hideMark/>
          </w:tcPr>
          <w:p w14:paraId="45240A9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LUMO+4</w:t>
            </w:r>
          </w:p>
        </w:tc>
        <w:tc>
          <w:tcPr>
            <w:tcW w:w="1913" w:type="dxa"/>
            <w:noWrap/>
            <w:hideMark/>
          </w:tcPr>
          <w:p w14:paraId="12B7506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232</w:t>
            </w:r>
          </w:p>
        </w:tc>
        <w:tc>
          <w:tcPr>
            <w:tcW w:w="1549" w:type="dxa"/>
            <w:noWrap/>
            <w:hideMark/>
          </w:tcPr>
          <w:p w14:paraId="1D94111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-2.034934733</w:t>
            </w:r>
          </w:p>
        </w:tc>
        <w:tc>
          <w:tcPr>
            <w:tcW w:w="4180" w:type="dxa"/>
          </w:tcPr>
          <w:p w14:paraId="5460E730"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2817B11D" wp14:editId="2FF26D65">
                  <wp:extent cx="1450975" cy="9144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975" cy="914400"/>
                          </a:xfrm>
                          <a:prstGeom prst="rect">
                            <a:avLst/>
                          </a:prstGeom>
                          <a:noFill/>
                        </pic:spPr>
                      </pic:pic>
                    </a:graphicData>
                  </a:graphic>
                </wp:inline>
              </w:drawing>
            </w:r>
          </w:p>
        </w:tc>
      </w:tr>
      <w:tr w:rsidR="00805F31" w:rsidRPr="00333191" w14:paraId="65AF6C55" w14:textId="77777777" w:rsidTr="0017183D">
        <w:trPr>
          <w:trHeight w:val="280"/>
        </w:trPr>
        <w:tc>
          <w:tcPr>
            <w:tcW w:w="1713" w:type="dxa"/>
            <w:noWrap/>
            <w:hideMark/>
          </w:tcPr>
          <w:p w14:paraId="1122D6A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LUMO+3</w:t>
            </w:r>
          </w:p>
        </w:tc>
        <w:tc>
          <w:tcPr>
            <w:tcW w:w="1913" w:type="dxa"/>
            <w:noWrap/>
            <w:hideMark/>
          </w:tcPr>
          <w:p w14:paraId="0090933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231</w:t>
            </w:r>
          </w:p>
        </w:tc>
        <w:tc>
          <w:tcPr>
            <w:tcW w:w="1549" w:type="dxa"/>
            <w:noWrap/>
            <w:hideMark/>
          </w:tcPr>
          <w:p w14:paraId="456D603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-2.035340048</w:t>
            </w:r>
          </w:p>
        </w:tc>
        <w:tc>
          <w:tcPr>
            <w:tcW w:w="4180" w:type="dxa"/>
          </w:tcPr>
          <w:p w14:paraId="10108AF4"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025B7697" wp14:editId="09E1297E">
                  <wp:extent cx="1453896" cy="91440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F473829" w14:textId="77777777" w:rsidTr="0017183D">
        <w:trPr>
          <w:trHeight w:val="280"/>
        </w:trPr>
        <w:tc>
          <w:tcPr>
            <w:tcW w:w="1713" w:type="dxa"/>
            <w:noWrap/>
            <w:hideMark/>
          </w:tcPr>
          <w:p w14:paraId="15DBF3D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LUMO+2</w:t>
            </w:r>
          </w:p>
        </w:tc>
        <w:tc>
          <w:tcPr>
            <w:tcW w:w="1913" w:type="dxa"/>
            <w:noWrap/>
            <w:hideMark/>
          </w:tcPr>
          <w:p w14:paraId="3226355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230</w:t>
            </w:r>
          </w:p>
        </w:tc>
        <w:tc>
          <w:tcPr>
            <w:tcW w:w="1549" w:type="dxa"/>
            <w:noWrap/>
            <w:hideMark/>
          </w:tcPr>
          <w:p w14:paraId="7ED9AB0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-2.237486536</w:t>
            </w:r>
          </w:p>
        </w:tc>
        <w:tc>
          <w:tcPr>
            <w:tcW w:w="4180" w:type="dxa"/>
          </w:tcPr>
          <w:p w14:paraId="7F8292D0"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E0187D1" wp14:editId="3BC41A82">
                  <wp:extent cx="1453896" cy="9144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CF2B39D" w14:textId="77777777" w:rsidTr="0017183D">
        <w:trPr>
          <w:trHeight w:val="280"/>
        </w:trPr>
        <w:tc>
          <w:tcPr>
            <w:tcW w:w="1713" w:type="dxa"/>
            <w:noWrap/>
            <w:hideMark/>
          </w:tcPr>
          <w:p w14:paraId="7A426DC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w:t>
            </w:r>
          </w:p>
        </w:tc>
        <w:tc>
          <w:tcPr>
            <w:tcW w:w="1913" w:type="dxa"/>
            <w:noWrap/>
            <w:hideMark/>
          </w:tcPr>
          <w:p w14:paraId="617B942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229</w:t>
            </w:r>
          </w:p>
        </w:tc>
        <w:tc>
          <w:tcPr>
            <w:tcW w:w="1549" w:type="dxa"/>
            <w:noWrap/>
            <w:hideMark/>
          </w:tcPr>
          <w:p w14:paraId="5CEED8F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-2.576204276</w:t>
            </w:r>
          </w:p>
        </w:tc>
        <w:tc>
          <w:tcPr>
            <w:tcW w:w="4180" w:type="dxa"/>
          </w:tcPr>
          <w:p w14:paraId="52060B77"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6D39C3A7" wp14:editId="5C13DEB1">
                  <wp:extent cx="1453896" cy="9144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1A7AABF" w14:textId="77777777" w:rsidTr="0017183D">
        <w:trPr>
          <w:trHeight w:val="280"/>
        </w:trPr>
        <w:tc>
          <w:tcPr>
            <w:tcW w:w="1713" w:type="dxa"/>
            <w:noWrap/>
            <w:hideMark/>
          </w:tcPr>
          <w:p w14:paraId="15E170A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w:t>
            </w:r>
          </w:p>
        </w:tc>
        <w:tc>
          <w:tcPr>
            <w:tcW w:w="1913" w:type="dxa"/>
            <w:noWrap/>
            <w:hideMark/>
          </w:tcPr>
          <w:p w14:paraId="04AB1EE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228</w:t>
            </w:r>
          </w:p>
        </w:tc>
        <w:tc>
          <w:tcPr>
            <w:tcW w:w="1549" w:type="dxa"/>
            <w:noWrap/>
            <w:hideMark/>
          </w:tcPr>
          <w:p w14:paraId="33CDE0F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-2.799618969</w:t>
            </w:r>
          </w:p>
        </w:tc>
        <w:tc>
          <w:tcPr>
            <w:tcW w:w="4180" w:type="dxa"/>
          </w:tcPr>
          <w:p w14:paraId="7C3BEAB2"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0153246A" wp14:editId="6DA8B080">
                  <wp:extent cx="1453896" cy="9144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54EF80AC" w14:textId="77777777" w:rsidTr="0017183D">
        <w:trPr>
          <w:trHeight w:val="280"/>
        </w:trPr>
        <w:tc>
          <w:tcPr>
            <w:tcW w:w="1713" w:type="dxa"/>
            <w:noWrap/>
            <w:hideMark/>
          </w:tcPr>
          <w:p w14:paraId="384E336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w:t>
            </w:r>
          </w:p>
        </w:tc>
        <w:tc>
          <w:tcPr>
            <w:tcW w:w="1913" w:type="dxa"/>
            <w:noWrap/>
            <w:hideMark/>
          </w:tcPr>
          <w:p w14:paraId="2B17FF3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227</w:t>
            </w:r>
          </w:p>
        </w:tc>
        <w:tc>
          <w:tcPr>
            <w:tcW w:w="1549" w:type="dxa"/>
            <w:noWrap/>
            <w:hideMark/>
          </w:tcPr>
          <w:p w14:paraId="52A5DAC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-5.045478166</w:t>
            </w:r>
          </w:p>
        </w:tc>
        <w:tc>
          <w:tcPr>
            <w:tcW w:w="4180" w:type="dxa"/>
          </w:tcPr>
          <w:p w14:paraId="3FC71EA5"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B880EF7" wp14:editId="2DB317D6">
                  <wp:extent cx="1453896" cy="9144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2A116D9" w14:textId="77777777" w:rsidTr="0017183D">
        <w:trPr>
          <w:trHeight w:val="280"/>
        </w:trPr>
        <w:tc>
          <w:tcPr>
            <w:tcW w:w="1713" w:type="dxa"/>
            <w:noWrap/>
            <w:hideMark/>
          </w:tcPr>
          <w:p w14:paraId="0328336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w:t>
            </w:r>
          </w:p>
        </w:tc>
        <w:tc>
          <w:tcPr>
            <w:tcW w:w="1913" w:type="dxa"/>
            <w:noWrap/>
            <w:hideMark/>
          </w:tcPr>
          <w:p w14:paraId="3849E0D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226</w:t>
            </w:r>
          </w:p>
        </w:tc>
        <w:tc>
          <w:tcPr>
            <w:tcW w:w="1549" w:type="dxa"/>
            <w:noWrap/>
            <w:hideMark/>
          </w:tcPr>
          <w:p w14:paraId="0543AF2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-5.172556295</w:t>
            </w:r>
          </w:p>
        </w:tc>
        <w:tc>
          <w:tcPr>
            <w:tcW w:w="4180" w:type="dxa"/>
          </w:tcPr>
          <w:p w14:paraId="10A3AFEF"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AA63B31" wp14:editId="6639A775">
                  <wp:extent cx="1453896" cy="9144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A8B81D9" w14:textId="77777777" w:rsidTr="0017183D">
        <w:trPr>
          <w:trHeight w:val="280"/>
        </w:trPr>
        <w:tc>
          <w:tcPr>
            <w:tcW w:w="1713" w:type="dxa"/>
            <w:noWrap/>
            <w:hideMark/>
          </w:tcPr>
          <w:p w14:paraId="28F6776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HOMO-2</w:t>
            </w:r>
          </w:p>
        </w:tc>
        <w:tc>
          <w:tcPr>
            <w:tcW w:w="1913" w:type="dxa"/>
            <w:noWrap/>
            <w:hideMark/>
          </w:tcPr>
          <w:p w14:paraId="125035F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225</w:t>
            </w:r>
          </w:p>
        </w:tc>
        <w:tc>
          <w:tcPr>
            <w:tcW w:w="1549" w:type="dxa"/>
            <w:noWrap/>
            <w:hideMark/>
          </w:tcPr>
          <w:p w14:paraId="2A33F6E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-5.172573899</w:t>
            </w:r>
          </w:p>
        </w:tc>
        <w:tc>
          <w:tcPr>
            <w:tcW w:w="4180" w:type="dxa"/>
          </w:tcPr>
          <w:p w14:paraId="26934359"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CDA197B" wp14:editId="661065B0">
                  <wp:extent cx="1453896" cy="9144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2A42A96" w14:textId="77777777" w:rsidTr="0017183D">
        <w:trPr>
          <w:trHeight w:val="280"/>
        </w:trPr>
        <w:tc>
          <w:tcPr>
            <w:tcW w:w="1713" w:type="dxa"/>
            <w:noWrap/>
            <w:hideMark/>
          </w:tcPr>
          <w:p w14:paraId="55015DD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HOMO-3</w:t>
            </w:r>
          </w:p>
        </w:tc>
        <w:tc>
          <w:tcPr>
            <w:tcW w:w="1913" w:type="dxa"/>
            <w:noWrap/>
            <w:hideMark/>
          </w:tcPr>
          <w:p w14:paraId="3079CC4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224</w:t>
            </w:r>
          </w:p>
        </w:tc>
        <w:tc>
          <w:tcPr>
            <w:tcW w:w="1549" w:type="dxa"/>
            <w:noWrap/>
            <w:hideMark/>
          </w:tcPr>
          <w:p w14:paraId="4B9DE0E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-5.365218278</w:t>
            </w:r>
          </w:p>
        </w:tc>
        <w:tc>
          <w:tcPr>
            <w:tcW w:w="4180" w:type="dxa"/>
          </w:tcPr>
          <w:p w14:paraId="02CB0C51"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E1A0142" wp14:editId="66AEFF2A">
                  <wp:extent cx="1453896" cy="91440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4EFE47E" w14:textId="77777777" w:rsidTr="0017183D">
        <w:trPr>
          <w:trHeight w:val="280"/>
        </w:trPr>
        <w:tc>
          <w:tcPr>
            <w:tcW w:w="1713" w:type="dxa"/>
            <w:noWrap/>
            <w:hideMark/>
          </w:tcPr>
          <w:p w14:paraId="2F0287F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HOMO-4</w:t>
            </w:r>
          </w:p>
        </w:tc>
        <w:tc>
          <w:tcPr>
            <w:tcW w:w="1913" w:type="dxa"/>
            <w:noWrap/>
            <w:hideMark/>
          </w:tcPr>
          <w:p w14:paraId="0F263C6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223</w:t>
            </w:r>
          </w:p>
        </w:tc>
        <w:tc>
          <w:tcPr>
            <w:tcW w:w="1549" w:type="dxa"/>
            <w:noWrap/>
            <w:hideMark/>
          </w:tcPr>
          <w:p w14:paraId="48E763E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-5.670073594</w:t>
            </w:r>
          </w:p>
        </w:tc>
        <w:tc>
          <w:tcPr>
            <w:tcW w:w="4180" w:type="dxa"/>
          </w:tcPr>
          <w:p w14:paraId="6FF068C3"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627FE551" wp14:editId="5F8D4651">
                  <wp:extent cx="1453896" cy="9144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1276BDA" w14:textId="77777777" w:rsidTr="0017183D">
        <w:trPr>
          <w:trHeight w:val="280"/>
        </w:trPr>
        <w:tc>
          <w:tcPr>
            <w:tcW w:w="1713" w:type="dxa"/>
            <w:noWrap/>
            <w:hideMark/>
          </w:tcPr>
          <w:p w14:paraId="321DA61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HOMO-5</w:t>
            </w:r>
          </w:p>
        </w:tc>
        <w:tc>
          <w:tcPr>
            <w:tcW w:w="1913" w:type="dxa"/>
            <w:noWrap/>
            <w:hideMark/>
          </w:tcPr>
          <w:p w14:paraId="3679A4F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222</w:t>
            </w:r>
          </w:p>
        </w:tc>
        <w:tc>
          <w:tcPr>
            <w:tcW w:w="1549" w:type="dxa"/>
            <w:noWrap/>
            <w:hideMark/>
          </w:tcPr>
          <w:p w14:paraId="73BB2F3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-5.676649</w:t>
            </w:r>
          </w:p>
        </w:tc>
        <w:tc>
          <w:tcPr>
            <w:tcW w:w="4180" w:type="dxa"/>
          </w:tcPr>
          <w:p w14:paraId="6F0F1862"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9CF6EDC" wp14:editId="35DCDB2B">
                  <wp:extent cx="1453896" cy="91440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7494B2E" w14:textId="77777777" w:rsidTr="0017183D">
        <w:trPr>
          <w:trHeight w:val="280"/>
        </w:trPr>
        <w:tc>
          <w:tcPr>
            <w:tcW w:w="1713" w:type="dxa"/>
            <w:noWrap/>
            <w:hideMark/>
          </w:tcPr>
          <w:p w14:paraId="5061549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HOMO-6</w:t>
            </w:r>
          </w:p>
        </w:tc>
        <w:tc>
          <w:tcPr>
            <w:tcW w:w="1913" w:type="dxa"/>
            <w:noWrap/>
            <w:hideMark/>
          </w:tcPr>
          <w:p w14:paraId="40F7599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221</w:t>
            </w:r>
          </w:p>
        </w:tc>
        <w:tc>
          <w:tcPr>
            <w:tcW w:w="1549" w:type="dxa"/>
            <w:noWrap/>
            <w:hideMark/>
          </w:tcPr>
          <w:p w14:paraId="6C34877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-5.718600616</w:t>
            </w:r>
          </w:p>
        </w:tc>
        <w:tc>
          <w:tcPr>
            <w:tcW w:w="4180" w:type="dxa"/>
          </w:tcPr>
          <w:p w14:paraId="363DAE02"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4D0D403" wp14:editId="0A627DAA">
                  <wp:extent cx="1453896" cy="9144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51BB215A" w14:textId="77777777" w:rsidTr="0017183D">
        <w:trPr>
          <w:trHeight w:val="280"/>
        </w:trPr>
        <w:tc>
          <w:tcPr>
            <w:tcW w:w="1713" w:type="dxa"/>
            <w:noWrap/>
            <w:hideMark/>
          </w:tcPr>
          <w:p w14:paraId="51D6165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HOMO-7</w:t>
            </w:r>
          </w:p>
        </w:tc>
        <w:tc>
          <w:tcPr>
            <w:tcW w:w="1913" w:type="dxa"/>
            <w:noWrap/>
            <w:hideMark/>
          </w:tcPr>
          <w:p w14:paraId="1D24513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220</w:t>
            </w:r>
          </w:p>
        </w:tc>
        <w:tc>
          <w:tcPr>
            <w:tcW w:w="1549" w:type="dxa"/>
            <w:noWrap/>
            <w:hideMark/>
          </w:tcPr>
          <w:p w14:paraId="154D632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-5.940760198</w:t>
            </w:r>
          </w:p>
        </w:tc>
        <w:tc>
          <w:tcPr>
            <w:tcW w:w="4180" w:type="dxa"/>
          </w:tcPr>
          <w:p w14:paraId="54E0DE40"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F7B9EEC" wp14:editId="448CBE78">
                  <wp:extent cx="1453896" cy="9144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3E1077B" w14:textId="77777777" w:rsidTr="0017183D">
        <w:trPr>
          <w:trHeight w:val="280"/>
        </w:trPr>
        <w:tc>
          <w:tcPr>
            <w:tcW w:w="1713" w:type="dxa"/>
            <w:noWrap/>
            <w:hideMark/>
          </w:tcPr>
          <w:p w14:paraId="12FB6D5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HOMO-8</w:t>
            </w:r>
          </w:p>
        </w:tc>
        <w:tc>
          <w:tcPr>
            <w:tcW w:w="1913" w:type="dxa"/>
            <w:noWrap/>
            <w:hideMark/>
          </w:tcPr>
          <w:p w14:paraId="529D53F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219</w:t>
            </w:r>
          </w:p>
        </w:tc>
        <w:tc>
          <w:tcPr>
            <w:tcW w:w="1549" w:type="dxa"/>
            <w:noWrap/>
            <w:hideMark/>
          </w:tcPr>
          <w:p w14:paraId="78AA92D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-6.053834645</w:t>
            </w:r>
          </w:p>
        </w:tc>
        <w:tc>
          <w:tcPr>
            <w:tcW w:w="4180" w:type="dxa"/>
          </w:tcPr>
          <w:p w14:paraId="42CFAB07"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6673C973" wp14:editId="0304220A">
                  <wp:extent cx="1453896" cy="91440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1A6D3A1D" w14:textId="77777777" w:rsidTr="0017183D">
        <w:trPr>
          <w:trHeight w:val="280"/>
        </w:trPr>
        <w:tc>
          <w:tcPr>
            <w:tcW w:w="1713" w:type="dxa"/>
            <w:noWrap/>
            <w:hideMark/>
          </w:tcPr>
          <w:p w14:paraId="5AE8CEA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HOMO-9</w:t>
            </w:r>
          </w:p>
        </w:tc>
        <w:tc>
          <w:tcPr>
            <w:tcW w:w="1913" w:type="dxa"/>
            <w:noWrap/>
            <w:hideMark/>
          </w:tcPr>
          <w:p w14:paraId="304CB5C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218</w:t>
            </w:r>
          </w:p>
        </w:tc>
        <w:tc>
          <w:tcPr>
            <w:tcW w:w="1549" w:type="dxa"/>
            <w:noWrap/>
            <w:hideMark/>
          </w:tcPr>
          <w:p w14:paraId="09E5AC3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-6.200828562</w:t>
            </w:r>
          </w:p>
        </w:tc>
        <w:tc>
          <w:tcPr>
            <w:tcW w:w="4180" w:type="dxa"/>
          </w:tcPr>
          <w:p w14:paraId="4B0BB00A"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09A8444" wp14:editId="52D10C1B">
                  <wp:extent cx="1453896" cy="9144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5D84234" w14:textId="77777777" w:rsidTr="0017183D">
        <w:trPr>
          <w:trHeight w:val="280"/>
        </w:trPr>
        <w:tc>
          <w:tcPr>
            <w:tcW w:w="1713" w:type="dxa"/>
            <w:noWrap/>
            <w:hideMark/>
          </w:tcPr>
          <w:p w14:paraId="6B5B332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HOMO-10</w:t>
            </w:r>
          </w:p>
        </w:tc>
        <w:tc>
          <w:tcPr>
            <w:tcW w:w="1913" w:type="dxa"/>
            <w:noWrap/>
            <w:hideMark/>
          </w:tcPr>
          <w:p w14:paraId="24C5C64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217</w:t>
            </w:r>
          </w:p>
        </w:tc>
        <w:tc>
          <w:tcPr>
            <w:tcW w:w="1549" w:type="dxa"/>
            <w:noWrap/>
            <w:hideMark/>
          </w:tcPr>
          <w:p w14:paraId="5254F96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-6.205291056</w:t>
            </w:r>
          </w:p>
        </w:tc>
        <w:tc>
          <w:tcPr>
            <w:tcW w:w="4180" w:type="dxa"/>
          </w:tcPr>
          <w:p w14:paraId="20F082D7"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8CA4BC4" wp14:editId="43C95D85">
                  <wp:extent cx="1453896" cy="9144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AEE0248" w14:textId="77777777" w:rsidTr="0017183D">
        <w:trPr>
          <w:trHeight w:val="280"/>
        </w:trPr>
        <w:tc>
          <w:tcPr>
            <w:tcW w:w="1713" w:type="dxa"/>
            <w:noWrap/>
            <w:hideMark/>
          </w:tcPr>
          <w:p w14:paraId="1470A56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HOMO-11</w:t>
            </w:r>
          </w:p>
        </w:tc>
        <w:tc>
          <w:tcPr>
            <w:tcW w:w="1913" w:type="dxa"/>
            <w:noWrap/>
            <w:hideMark/>
          </w:tcPr>
          <w:p w14:paraId="4086121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216</w:t>
            </w:r>
          </w:p>
        </w:tc>
        <w:tc>
          <w:tcPr>
            <w:tcW w:w="1549" w:type="dxa"/>
            <w:noWrap/>
            <w:hideMark/>
          </w:tcPr>
          <w:p w14:paraId="72710CF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-6.22438551</w:t>
            </w:r>
          </w:p>
        </w:tc>
        <w:tc>
          <w:tcPr>
            <w:tcW w:w="4180" w:type="dxa"/>
          </w:tcPr>
          <w:p w14:paraId="760B4F4C"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F157D74" wp14:editId="167A7F38">
                  <wp:extent cx="1453896" cy="91440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F150E92" w14:textId="77777777" w:rsidTr="0017183D">
        <w:trPr>
          <w:trHeight w:val="280"/>
        </w:trPr>
        <w:tc>
          <w:tcPr>
            <w:tcW w:w="1713" w:type="dxa"/>
            <w:noWrap/>
            <w:hideMark/>
          </w:tcPr>
          <w:p w14:paraId="07DA5EC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HOMO-12</w:t>
            </w:r>
          </w:p>
        </w:tc>
        <w:tc>
          <w:tcPr>
            <w:tcW w:w="1913" w:type="dxa"/>
            <w:noWrap/>
            <w:hideMark/>
          </w:tcPr>
          <w:p w14:paraId="5F71900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215</w:t>
            </w:r>
          </w:p>
        </w:tc>
        <w:tc>
          <w:tcPr>
            <w:tcW w:w="1549" w:type="dxa"/>
            <w:noWrap/>
            <w:hideMark/>
          </w:tcPr>
          <w:p w14:paraId="22AEBFF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-6.279711603</w:t>
            </w:r>
          </w:p>
        </w:tc>
        <w:tc>
          <w:tcPr>
            <w:tcW w:w="4180" w:type="dxa"/>
          </w:tcPr>
          <w:p w14:paraId="25086B9C"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46F4408" wp14:editId="6B91EC0D">
                  <wp:extent cx="1453896" cy="9144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bl>
    <w:p w14:paraId="320A7659" w14:textId="77777777" w:rsidR="00805F31" w:rsidRPr="00333191" w:rsidRDefault="00805F31" w:rsidP="00805F31">
      <w:pPr>
        <w:rPr>
          <w:rFonts w:ascii="Times New Roman" w:hAnsi="Times New Roman" w:cs="Times New Roman"/>
          <w:b/>
          <w:bCs/>
          <w:color w:val="231F20"/>
        </w:rPr>
      </w:pPr>
    </w:p>
    <w:p w14:paraId="4D048D4D" w14:textId="679C6EE7" w:rsidR="00805F31" w:rsidRPr="00333191" w:rsidRDefault="00805F31" w:rsidP="00805F31">
      <w:pPr>
        <w:rPr>
          <w:rFonts w:ascii="Times New Roman" w:hAnsi="Times New Roman" w:cs="Times New Roman"/>
        </w:rPr>
      </w:pPr>
      <w:r w:rsidRPr="00333191">
        <w:rPr>
          <w:rFonts w:ascii="Times New Roman" w:hAnsi="Times New Roman" w:cs="Times New Roman"/>
          <w:b/>
          <w:bCs/>
          <w:color w:val="231F20"/>
        </w:rPr>
        <w:t xml:space="preserve">Supplementary Table </w:t>
      </w:r>
      <w:r w:rsidR="00D43713" w:rsidRPr="00333191">
        <w:rPr>
          <w:rFonts w:ascii="Times New Roman" w:hAnsi="Times New Roman" w:cs="Times New Roman"/>
          <w:b/>
          <w:bCs/>
          <w:color w:val="231F20"/>
        </w:rPr>
        <w:t>2</w:t>
      </w:r>
      <w:r w:rsidRPr="00333191">
        <w:rPr>
          <w:rFonts w:ascii="Times New Roman" w:hAnsi="Times New Roman" w:cs="Times New Roman"/>
          <w:b/>
          <w:bCs/>
          <w:color w:val="231F20"/>
        </w:rPr>
        <w:t xml:space="preserve">: </w:t>
      </w:r>
      <w:r w:rsidRPr="00333191">
        <w:rPr>
          <w:rFonts w:ascii="Times New Roman" w:hAnsi="Times New Roman" w:cs="Times New Roman"/>
        </w:rPr>
        <w:t>Calculated DFT energy levels of Re-</w:t>
      </w:r>
      <w:proofErr w:type="spellStart"/>
      <w:r w:rsidRPr="00333191">
        <w:rPr>
          <w:rFonts w:ascii="Times New Roman" w:hAnsi="Times New Roman" w:cs="Times New Roman"/>
        </w:rPr>
        <w:t>TpBpy</w:t>
      </w:r>
      <w:proofErr w:type="spellEnd"/>
      <w:r w:rsidRPr="00333191">
        <w:rPr>
          <w:rFonts w:ascii="Times New Roman" w:hAnsi="Times New Roman" w:cs="Times New Roman"/>
        </w:rPr>
        <w:t xml:space="preserve"> fragment.</w:t>
      </w:r>
    </w:p>
    <w:tbl>
      <w:tblPr>
        <w:tblStyle w:val="TableGrid"/>
        <w:tblW w:w="9355" w:type="dxa"/>
        <w:tblLook w:val="04A0" w:firstRow="1" w:lastRow="0" w:firstColumn="1" w:lastColumn="0" w:noHBand="0" w:noVBand="1"/>
      </w:tblPr>
      <w:tblGrid>
        <w:gridCol w:w="1723"/>
        <w:gridCol w:w="1870"/>
        <w:gridCol w:w="1558"/>
        <w:gridCol w:w="4204"/>
      </w:tblGrid>
      <w:tr w:rsidR="00805F31" w:rsidRPr="00333191" w14:paraId="3A60BABC" w14:textId="77777777" w:rsidTr="0017183D">
        <w:trPr>
          <w:trHeight w:val="280"/>
        </w:trPr>
        <w:tc>
          <w:tcPr>
            <w:tcW w:w="1723" w:type="dxa"/>
            <w:noWrap/>
            <w:hideMark/>
          </w:tcPr>
          <w:p w14:paraId="42AD90AC" w14:textId="77777777" w:rsidR="00805F31" w:rsidRPr="00333191" w:rsidRDefault="00805F31" w:rsidP="0017183D">
            <w:pPr>
              <w:rPr>
                <w:rFonts w:ascii="Times New Roman" w:hAnsi="Times New Roman" w:cs="Times New Roman"/>
                <w:b/>
                <w:bCs/>
              </w:rPr>
            </w:pPr>
            <w:r w:rsidRPr="00333191">
              <w:rPr>
                <w:rFonts w:ascii="Times New Roman" w:hAnsi="Times New Roman" w:cs="Times New Roman"/>
                <w:b/>
                <w:bCs/>
              </w:rPr>
              <w:t>Orbital Name</w:t>
            </w:r>
          </w:p>
        </w:tc>
        <w:tc>
          <w:tcPr>
            <w:tcW w:w="1870" w:type="dxa"/>
            <w:noWrap/>
            <w:hideMark/>
          </w:tcPr>
          <w:p w14:paraId="1793FE30" w14:textId="77777777" w:rsidR="00805F31" w:rsidRPr="00333191" w:rsidRDefault="00805F31" w:rsidP="0017183D">
            <w:pPr>
              <w:rPr>
                <w:rFonts w:ascii="Times New Roman" w:hAnsi="Times New Roman" w:cs="Times New Roman"/>
                <w:b/>
                <w:bCs/>
              </w:rPr>
            </w:pPr>
            <w:proofErr w:type="spellStart"/>
            <w:r w:rsidRPr="00333191">
              <w:rPr>
                <w:rFonts w:ascii="Times New Roman" w:hAnsi="Times New Roman" w:cs="Times New Roman"/>
                <w:b/>
                <w:bCs/>
              </w:rPr>
              <w:t>Orobital</w:t>
            </w:r>
            <w:proofErr w:type="spellEnd"/>
            <w:r w:rsidRPr="00333191">
              <w:rPr>
                <w:rFonts w:ascii="Times New Roman" w:hAnsi="Times New Roman" w:cs="Times New Roman"/>
                <w:b/>
                <w:bCs/>
              </w:rPr>
              <w:t xml:space="preserve"> Number</w:t>
            </w:r>
          </w:p>
        </w:tc>
        <w:tc>
          <w:tcPr>
            <w:tcW w:w="1558" w:type="dxa"/>
            <w:noWrap/>
            <w:hideMark/>
          </w:tcPr>
          <w:p w14:paraId="238B39E7" w14:textId="77777777" w:rsidR="00805F31" w:rsidRPr="00333191" w:rsidRDefault="00805F31" w:rsidP="0017183D">
            <w:pPr>
              <w:rPr>
                <w:rFonts w:ascii="Times New Roman" w:hAnsi="Times New Roman" w:cs="Times New Roman"/>
                <w:b/>
                <w:bCs/>
              </w:rPr>
            </w:pPr>
            <w:r w:rsidRPr="00333191">
              <w:rPr>
                <w:rFonts w:ascii="Times New Roman" w:hAnsi="Times New Roman" w:cs="Times New Roman"/>
                <w:b/>
                <w:bCs/>
              </w:rPr>
              <w:t>Energy (eV)</w:t>
            </w:r>
          </w:p>
        </w:tc>
        <w:tc>
          <w:tcPr>
            <w:tcW w:w="4204" w:type="dxa"/>
          </w:tcPr>
          <w:p w14:paraId="2F390AD1" w14:textId="77777777" w:rsidR="00805F31" w:rsidRPr="00333191" w:rsidRDefault="00805F31" w:rsidP="0017183D">
            <w:pPr>
              <w:jc w:val="center"/>
              <w:rPr>
                <w:rFonts w:ascii="Times New Roman" w:hAnsi="Times New Roman" w:cs="Times New Roman"/>
                <w:b/>
                <w:bCs/>
              </w:rPr>
            </w:pPr>
            <w:proofErr w:type="spellStart"/>
            <w:r w:rsidRPr="00333191">
              <w:rPr>
                <w:rFonts w:ascii="Times New Roman" w:hAnsi="Times New Roman" w:cs="Times New Roman"/>
                <w:b/>
                <w:sz w:val="24"/>
                <w:szCs w:val="24"/>
              </w:rPr>
              <w:t>iso</w:t>
            </w:r>
            <w:proofErr w:type="spellEnd"/>
            <w:r w:rsidRPr="00333191">
              <w:rPr>
                <w:rFonts w:ascii="Times New Roman" w:hAnsi="Times New Roman" w:cs="Times New Roman"/>
                <w:b/>
                <w:sz w:val="24"/>
                <w:szCs w:val="24"/>
              </w:rPr>
              <w:t>-surface images</w:t>
            </w:r>
          </w:p>
        </w:tc>
      </w:tr>
      <w:tr w:rsidR="00805F31" w:rsidRPr="00333191" w14:paraId="49D80139" w14:textId="77777777" w:rsidTr="0017183D">
        <w:trPr>
          <w:trHeight w:val="280"/>
        </w:trPr>
        <w:tc>
          <w:tcPr>
            <w:tcW w:w="1723" w:type="dxa"/>
            <w:noWrap/>
            <w:hideMark/>
          </w:tcPr>
          <w:p w14:paraId="2BE88AB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LUMO+12</w:t>
            </w:r>
          </w:p>
        </w:tc>
        <w:tc>
          <w:tcPr>
            <w:tcW w:w="1870" w:type="dxa"/>
            <w:noWrap/>
            <w:hideMark/>
          </w:tcPr>
          <w:p w14:paraId="131EBF8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277</w:t>
            </w:r>
          </w:p>
        </w:tc>
        <w:tc>
          <w:tcPr>
            <w:tcW w:w="1558" w:type="dxa"/>
            <w:noWrap/>
            <w:hideMark/>
          </w:tcPr>
          <w:p w14:paraId="1DA6CCE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-0.98413959</w:t>
            </w:r>
          </w:p>
        </w:tc>
        <w:tc>
          <w:tcPr>
            <w:tcW w:w="4204" w:type="dxa"/>
          </w:tcPr>
          <w:p w14:paraId="231077FE"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4C27FCC" wp14:editId="74AD85F4">
                  <wp:extent cx="1453896" cy="91440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1A34098" w14:textId="77777777" w:rsidTr="0017183D">
        <w:trPr>
          <w:trHeight w:val="280"/>
        </w:trPr>
        <w:tc>
          <w:tcPr>
            <w:tcW w:w="1723" w:type="dxa"/>
            <w:noWrap/>
            <w:hideMark/>
          </w:tcPr>
          <w:p w14:paraId="7EB3B92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LUMO+11</w:t>
            </w:r>
          </w:p>
        </w:tc>
        <w:tc>
          <w:tcPr>
            <w:tcW w:w="1870" w:type="dxa"/>
            <w:noWrap/>
            <w:hideMark/>
          </w:tcPr>
          <w:p w14:paraId="4FD2F80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276</w:t>
            </w:r>
          </w:p>
        </w:tc>
        <w:tc>
          <w:tcPr>
            <w:tcW w:w="1558" w:type="dxa"/>
            <w:noWrap/>
            <w:hideMark/>
          </w:tcPr>
          <w:p w14:paraId="6B818C3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-0.986257352</w:t>
            </w:r>
          </w:p>
        </w:tc>
        <w:tc>
          <w:tcPr>
            <w:tcW w:w="4204" w:type="dxa"/>
          </w:tcPr>
          <w:p w14:paraId="63EC0C5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FF8E178" wp14:editId="49EE8DF0">
                  <wp:extent cx="1453896" cy="91440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6A2E00DA" w14:textId="77777777" w:rsidTr="0017183D">
        <w:trPr>
          <w:trHeight w:val="280"/>
        </w:trPr>
        <w:tc>
          <w:tcPr>
            <w:tcW w:w="1723" w:type="dxa"/>
            <w:noWrap/>
            <w:hideMark/>
          </w:tcPr>
          <w:p w14:paraId="1EF20E3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LUMO+10</w:t>
            </w:r>
          </w:p>
        </w:tc>
        <w:tc>
          <w:tcPr>
            <w:tcW w:w="1870" w:type="dxa"/>
            <w:noWrap/>
            <w:hideMark/>
          </w:tcPr>
          <w:p w14:paraId="4719204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275</w:t>
            </w:r>
          </w:p>
        </w:tc>
        <w:tc>
          <w:tcPr>
            <w:tcW w:w="1558" w:type="dxa"/>
            <w:noWrap/>
            <w:hideMark/>
          </w:tcPr>
          <w:p w14:paraId="29F8807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-1.078184819</w:t>
            </w:r>
          </w:p>
        </w:tc>
        <w:tc>
          <w:tcPr>
            <w:tcW w:w="4204" w:type="dxa"/>
          </w:tcPr>
          <w:p w14:paraId="3D6516F1"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FC805C1" wp14:editId="1791A797">
                  <wp:extent cx="1453896" cy="91440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60A60790" w14:textId="77777777" w:rsidTr="0017183D">
        <w:trPr>
          <w:trHeight w:val="280"/>
        </w:trPr>
        <w:tc>
          <w:tcPr>
            <w:tcW w:w="1723" w:type="dxa"/>
            <w:noWrap/>
            <w:hideMark/>
          </w:tcPr>
          <w:p w14:paraId="01E39B3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LUMO+9</w:t>
            </w:r>
          </w:p>
        </w:tc>
        <w:tc>
          <w:tcPr>
            <w:tcW w:w="1870" w:type="dxa"/>
            <w:noWrap/>
            <w:hideMark/>
          </w:tcPr>
          <w:p w14:paraId="13C655A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274</w:t>
            </w:r>
          </w:p>
        </w:tc>
        <w:tc>
          <w:tcPr>
            <w:tcW w:w="1558" w:type="dxa"/>
            <w:noWrap/>
            <w:hideMark/>
          </w:tcPr>
          <w:p w14:paraId="3AD1159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-1.283727355</w:t>
            </w:r>
          </w:p>
        </w:tc>
        <w:tc>
          <w:tcPr>
            <w:tcW w:w="4204" w:type="dxa"/>
          </w:tcPr>
          <w:p w14:paraId="0235AFC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9D7039A" wp14:editId="58B20A2E">
                  <wp:extent cx="1453896" cy="9144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4E1AC89" w14:textId="77777777" w:rsidTr="0017183D">
        <w:trPr>
          <w:trHeight w:val="280"/>
        </w:trPr>
        <w:tc>
          <w:tcPr>
            <w:tcW w:w="1723" w:type="dxa"/>
            <w:noWrap/>
            <w:hideMark/>
          </w:tcPr>
          <w:p w14:paraId="5C7D131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LUMO+8</w:t>
            </w:r>
          </w:p>
        </w:tc>
        <w:tc>
          <w:tcPr>
            <w:tcW w:w="1870" w:type="dxa"/>
            <w:noWrap/>
            <w:hideMark/>
          </w:tcPr>
          <w:p w14:paraId="4551C91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273</w:t>
            </w:r>
          </w:p>
        </w:tc>
        <w:tc>
          <w:tcPr>
            <w:tcW w:w="1558" w:type="dxa"/>
            <w:noWrap/>
            <w:hideMark/>
          </w:tcPr>
          <w:p w14:paraId="6D9C8DF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-1.402089054</w:t>
            </w:r>
          </w:p>
        </w:tc>
        <w:tc>
          <w:tcPr>
            <w:tcW w:w="4204" w:type="dxa"/>
          </w:tcPr>
          <w:p w14:paraId="29FEF3F4"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413D5B61" wp14:editId="69E77BD1">
                  <wp:extent cx="1453896" cy="91440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2E0580D" w14:textId="77777777" w:rsidTr="0017183D">
        <w:trPr>
          <w:trHeight w:val="280"/>
        </w:trPr>
        <w:tc>
          <w:tcPr>
            <w:tcW w:w="1723" w:type="dxa"/>
            <w:noWrap/>
            <w:hideMark/>
          </w:tcPr>
          <w:p w14:paraId="50A4D5E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LUMO+7</w:t>
            </w:r>
          </w:p>
        </w:tc>
        <w:tc>
          <w:tcPr>
            <w:tcW w:w="1870" w:type="dxa"/>
            <w:noWrap/>
            <w:hideMark/>
          </w:tcPr>
          <w:p w14:paraId="5EAE68A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272</w:t>
            </w:r>
          </w:p>
        </w:tc>
        <w:tc>
          <w:tcPr>
            <w:tcW w:w="1558" w:type="dxa"/>
            <w:noWrap/>
            <w:hideMark/>
          </w:tcPr>
          <w:p w14:paraId="63F21D9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-1.867455072</w:t>
            </w:r>
          </w:p>
        </w:tc>
        <w:tc>
          <w:tcPr>
            <w:tcW w:w="4204" w:type="dxa"/>
          </w:tcPr>
          <w:p w14:paraId="5A672AC3"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085EA1F" wp14:editId="5C73A85D">
                  <wp:extent cx="1453896" cy="9144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B7AC4D3" w14:textId="77777777" w:rsidTr="0017183D">
        <w:trPr>
          <w:trHeight w:val="280"/>
        </w:trPr>
        <w:tc>
          <w:tcPr>
            <w:tcW w:w="1723" w:type="dxa"/>
            <w:noWrap/>
            <w:hideMark/>
          </w:tcPr>
          <w:p w14:paraId="339EC31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LUMO+6</w:t>
            </w:r>
          </w:p>
        </w:tc>
        <w:tc>
          <w:tcPr>
            <w:tcW w:w="1870" w:type="dxa"/>
            <w:noWrap/>
            <w:hideMark/>
          </w:tcPr>
          <w:p w14:paraId="6CAE1C92"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271</w:t>
            </w:r>
          </w:p>
        </w:tc>
        <w:tc>
          <w:tcPr>
            <w:tcW w:w="1558" w:type="dxa"/>
            <w:noWrap/>
            <w:hideMark/>
          </w:tcPr>
          <w:p w14:paraId="6E8AEC1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-1.993478502</w:t>
            </w:r>
          </w:p>
        </w:tc>
        <w:tc>
          <w:tcPr>
            <w:tcW w:w="4204" w:type="dxa"/>
          </w:tcPr>
          <w:p w14:paraId="62914E6E"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C0ED06D" wp14:editId="3F5EBADE">
                  <wp:extent cx="1453896" cy="91440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0BD8D88B" w14:textId="77777777" w:rsidTr="0017183D">
        <w:trPr>
          <w:trHeight w:val="280"/>
        </w:trPr>
        <w:tc>
          <w:tcPr>
            <w:tcW w:w="1723" w:type="dxa"/>
            <w:noWrap/>
            <w:hideMark/>
          </w:tcPr>
          <w:p w14:paraId="2FDDBDF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LUMO+5</w:t>
            </w:r>
          </w:p>
        </w:tc>
        <w:tc>
          <w:tcPr>
            <w:tcW w:w="1870" w:type="dxa"/>
            <w:noWrap/>
            <w:hideMark/>
          </w:tcPr>
          <w:p w14:paraId="68CCF14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270</w:t>
            </w:r>
          </w:p>
        </w:tc>
        <w:tc>
          <w:tcPr>
            <w:tcW w:w="1558" w:type="dxa"/>
            <w:noWrap/>
            <w:hideMark/>
          </w:tcPr>
          <w:p w14:paraId="1952625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-2.067937563</w:t>
            </w:r>
          </w:p>
        </w:tc>
        <w:tc>
          <w:tcPr>
            <w:tcW w:w="4204" w:type="dxa"/>
          </w:tcPr>
          <w:p w14:paraId="0893094F"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033A540" wp14:editId="4857507B">
                  <wp:extent cx="1453896" cy="91440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4C058EB" w14:textId="77777777" w:rsidTr="0017183D">
        <w:trPr>
          <w:trHeight w:val="280"/>
        </w:trPr>
        <w:tc>
          <w:tcPr>
            <w:tcW w:w="1723" w:type="dxa"/>
            <w:noWrap/>
            <w:hideMark/>
          </w:tcPr>
          <w:p w14:paraId="18F812D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LUMO+4</w:t>
            </w:r>
          </w:p>
        </w:tc>
        <w:tc>
          <w:tcPr>
            <w:tcW w:w="1870" w:type="dxa"/>
            <w:noWrap/>
            <w:hideMark/>
          </w:tcPr>
          <w:p w14:paraId="7FF8248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269</w:t>
            </w:r>
          </w:p>
        </w:tc>
        <w:tc>
          <w:tcPr>
            <w:tcW w:w="1558" w:type="dxa"/>
            <w:noWrap/>
            <w:hideMark/>
          </w:tcPr>
          <w:p w14:paraId="6D9E98D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-2.068107788</w:t>
            </w:r>
          </w:p>
        </w:tc>
        <w:tc>
          <w:tcPr>
            <w:tcW w:w="4204" w:type="dxa"/>
          </w:tcPr>
          <w:p w14:paraId="7859B6A2"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8B75C6B" wp14:editId="0D6157A1">
                  <wp:extent cx="1453896" cy="91440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490C3CA" w14:textId="77777777" w:rsidTr="0017183D">
        <w:trPr>
          <w:trHeight w:val="280"/>
        </w:trPr>
        <w:tc>
          <w:tcPr>
            <w:tcW w:w="1723" w:type="dxa"/>
            <w:noWrap/>
            <w:hideMark/>
          </w:tcPr>
          <w:p w14:paraId="021FF0C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LUMO+3</w:t>
            </w:r>
          </w:p>
        </w:tc>
        <w:tc>
          <w:tcPr>
            <w:tcW w:w="1870" w:type="dxa"/>
            <w:noWrap/>
            <w:hideMark/>
          </w:tcPr>
          <w:p w14:paraId="1E65187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268</w:t>
            </w:r>
          </w:p>
        </w:tc>
        <w:tc>
          <w:tcPr>
            <w:tcW w:w="1558" w:type="dxa"/>
            <w:noWrap/>
            <w:hideMark/>
          </w:tcPr>
          <w:p w14:paraId="2767CDE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-2.196090793</w:t>
            </w:r>
          </w:p>
        </w:tc>
        <w:tc>
          <w:tcPr>
            <w:tcW w:w="4204" w:type="dxa"/>
          </w:tcPr>
          <w:p w14:paraId="54538E8E"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6A6B7E66" wp14:editId="38DCF0C3">
                  <wp:extent cx="1453896" cy="91440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010BD05A" w14:textId="77777777" w:rsidTr="0017183D">
        <w:trPr>
          <w:trHeight w:val="280"/>
        </w:trPr>
        <w:tc>
          <w:tcPr>
            <w:tcW w:w="1723" w:type="dxa"/>
            <w:noWrap/>
            <w:hideMark/>
          </w:tcPr>
          <w:p w14:paraId="60B3ECE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LUMO+2</w:t>
            </w:r>
          </w:p>
        </w:tc>
        <w:tc>
          <w:tcPr>
            <w:tcW w:w="1870" w:type="dxa"/>
            <w:noWrap/>
            <w:hideMark/>
          </w:tcPr>
          <w:p w14:paraId="71954A6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267</w:t>
            </w:r>
          </w:p>
        </w:tc>
        <w:tc>
          <w:tcPr>
            <w:tcW w:w="1558" w:type="dxa"/>
            <w:noWrap/>
            <w:hideMark/>
          </w:tcPr>
          <w:p w14:paraId="0754AA3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-2.455782405</w:t>
            </w:r>
          </w:p>
        </w:tc>
        <w:tc>
          <w:tcPr>
            <w:tcW w:w="4204" w:type="dxa"/>
          </w:tcPr>
          <w:p w14:paraId="5611B9A5"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0F0D3D4A" wp14:editId="09F4E833">
                  <wp:extent cx="1453896" cy="9144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51564FC" w14:textId="77777777" w:rsidTr="0017183D">
        <w:trPr>
          <w:trHeight w:val="280"/>
        </w:trPr>
        <w:tc>
          <w:tcPr>
            <w:tcW w:w="1723" w:type="dxa"/>
            <w:noWrap/>
            <w:hideMark/>
          </w:tcPr>
          <w:p w14:paraId="3D44C54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LUMO+1</w:t>
            </w:r>
          </w:p>
        </w:tc>
        <w:tc>
          <w:tcPr>
            <w:tcW w:w="1870" w:type="dxa"/>
            <w:noWrap/>
            <w:hideMark/>
          </w:tcPr>
          <w:p w14:paraId="1250A0D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266</w:t>
            </w:r>
          </w:p>
        </w:tc>
        <w:tc>
          <w:tcPr>
            <w:tcW w:w="1558" w:type="dxa"/>
            <w:noWrap/>
            <w:hideMark/>
          </w:tcPr>
          <w:p w14:paraId="3A381773"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-2.655408515</w:t>
            </w:r>
          </w:p>
        </w:tc>
        <w:tc>
          <w:tcPr>
            <w:tcW w:w="4204" w:type="dxa"/>
          </w:tcPr>
          <w:p w14:paraId="14E87677"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37C955E" wp14:editId="2D7AEA67">
                  <wp:extent cx="1453896" cy="91440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C6EF3B8" w14:textId="77777777" w:rsidTr="0017183D">
        <w:trPr>
          <w:trHeight w:val="280"/>
        </w:trPr>
        <w:tc>
          <w:tcPr>
            <w:tcW w:w="1723" w:type="dxa"/>
            <w:noWrap/>
            <w:hideMark/>
          </w:tcPr>
          <w:p w14:paraId="10CFE26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LUMO</w:t>
            </w:r>
          </w:p>
        </w:tc>
        <w:tc>
          <w:tcPr>
            <w:tcW w:w="1870" w:type="dxa"/>
            <w:noWrap/>
            <w:hideMark/>
          </w:tcPr>
          <w:p w14:paraId="122D4E8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265</w:t>
            </w:r>
          </w:p>
        </w:tc>
        <w:tc>
          <w:tcPr>
            <w:tcW w:w="1558" w:type="dxa"/>
            <w:noWrap/>
            <w:hideMark/>
          </w:tcPr>
          <w:p w14:paraId="6F29707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-3.092359577</w:t>
            </w:r>
          </w:p>
        </w:tc>
        <w:tc>
          <w:tcPr>
            <w:tcW w:w="4204" w:type="dxa"/>
          </w:tcPr>
          <w:p w14:paraId="23CCA1FC"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F7F2E2F" wp14:editId="2D1BA6D4">
                  <wp:extent cx="1453896" cy="9144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525BDB57" w14:textId="77777777" w:rsidTr="0017183D">
        <w:trPr>
          <w:trHeight w:val="280"/>
        </w:trPr>
        <w:tc>
          <w:tcPr>
            <w:tcW w:w="1723" w:type="dxa"/>
            <w:noWrap/>
            <w:hideMark/>
          </w:tcPr>
          <w:p w14:paraId="4788DC5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w:t>
            </w:r>
          </w:p>
        </w:tc>
        <w:tc>
          <w:tcPr>
            <w:tcW w:w="1870" w:type="dxa"/>
            <w:noWrap/>
            <w:hideMark/>
          </w:tcPr>
          <w:p w14:paraId="687AEC2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264</w:t>
            </w:r>
          </w:p>
        </w:tc>
        <w:tc>
          <w:tcPr>
            <w:tcW w:w="1558" w:type="dxa"/>
            <w:noWrap/>
            <w:hideMark/>
          </w:tcPr>
          <w:p w14:paraId="4EC32EA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-5.197598202</w:t>
            </w:r>
          </w:p>
        </w:tc>
        <w:tc>
          <w:tcPr>
            <w:tcW w:w="4204" w:type="dxa"/>
          </w:tcPr>
          <w:p w14:paraId="30E167E7"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8DBE01F" wp14:editId="4631B537">
                  <wp:extent cx="1453896" cy="9144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79437ADE" w14:textId="77777777" w:rsidTr="0017183D">
        <w:trPr>
          <w:trHeight w:val="280"/>
        </w:trPr>
        <w:tc>
          <w:tcPr>
            <w:tcW w:w="1723" w:type="dxa"/>
            <w:noWrap/>
            <w:hideMark/>
          </w:tcPr>
          <w:p w14:paraId="28FA6AF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w:t>
            </w:r>
          </w:p>
        </w:tc>
        <w:tc>
          <w:tcPr>
            <w:tcW w:w="1870" w:type="dxa"/>
            <w:noWrap/>
            <w:hideMark/>
          </w:tcPr>
          <w:p w14:paraId="29E5DE0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263</w:t>
            </w:r>
          </w:p>
        </w:tc>
        <w:tc>
          <w:tcPr>
            <w:tcW w:w="1558" w:type="dxa"/>
            <w:noWrap/>
            <w:hideMark/>
          </w:tcPr>
          <w:p w14:paraId="7283355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-5.19983685</w:t>
            </w:r>
          </w:p>
        </w:tc>
        <w:tc>
          <w:tcPr>
            <w:tcW w:w="4204" w:type="dxa"/>
          </w:tcPr>
          <w:p w14:paraId="2EA1338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C01E268" wp14:editId="6F57B168">
                  <wp:extent cx="1453896" cy="9144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0B7EA735" w14:textId="77777777" w:rsidTr="0017183D">
        <w:trPr>
          <w:trHeight w:val="280"/>
        </w:trPr>
        <w:tc>
          <w:tcPr>
            <w:tcW w:w="1723" w:type="dxa"/>
            <w:noWrap/>
            <w:hideMark/>
          </w:tcPr>
          <w:p w14:paraId="2CCD7DE7"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HOMO-2</w:t>
            </w:r>
          </w:p>
        </w:tc>
        <w:tc>
          <w:tcPr>
            <w:tcW w:w="1870" w:type="dxa"/>
            <w:noWrap/>
            <w:hideMark/>
          </w:tcPr>
          <w:p w14:paraId="6263C61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262</w:t>
            </w:r>
          </w:p>
        </w:tc>
        <w:tc>
          <w:tcPr>
            <w:tcW w:w="1558" w:type="dxa"/>
            <w:noWrap/>
            <w:hideMark/>
          </w:tcPr>
          <w:p w14:paraId="28B2F23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-5.206329891</w:t>
            </w:r>
          </w:p>
        </w:tc>
        <w:tc>
          <w:tcPr>
            <w:tcW w:w="4204" w:type="dxa"/>
          </w:tcPr>
          <w:p w14:paraId="7401FE1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23DC5EA" wp14:editId="66DE6178">
                  <wp:extent cx="1453896" cy="9144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54C13E67" w14:textId="77777777" w:rsidTr="0017183D">
        <w:trPr>
          <w:trHeight w:val="280"/>
        </w:trPr>
        <w:tc>
          <w:tcPr>
            <w:tcW w:w="1723" w:type="dxa"/>
            <w:noWrap/>
            <w:hideMark/>
          </w:tcPr>
          <w:p w14:paraId="14E15BB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HOMO-3</w:t>
            </w:r>
          </w:p>
        </w:tc>
        <w:tc>
          <w:tcPr>
            <w:tcW w:w="1870" w:type="dxa"/>
            <w:noWrap/>
            <w:hideMark/>
          </w:tcPr>
          <w:p w14:paraId="248875E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261</w:t>
            </w:r>
          </w:p>
        </w:tc>
        <w:tc>
          <w:tcPr>
            <w:tcW w:w="1558" w:type="dxa"/>
            <w:noWrap/>
            <w:hideMark/>
          </w:tcPr>
          <w:p w14:paraId="2220643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-5.429726984</w:t>
            </w:r>
          </w:p>
        </w:tc>
        <w:tc>
          <w:tcPr>
            <w:tcW w:w="4204" w:type="dxa"/>
          </w:tcPr>
          <w:p w14:paraId="4FB102B2"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C4E3306" wp14:editId="5F0865BD">
                  <wp:extent cx="1453896" cy="91440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6D22170C" w14:textId="77777777" w:rsidTr="0017183D">
        <w:trPr>
          <w:trHeight w:val="280"/>
        </w:trPr>
        <w:tc>
          <w:tcPr>
            <w:tcW w:w="1723" w:type="dxa"/>
            <w:noWrap/>
            <w:hideMark/>
          </w:tcPr>
          <w:p w14:paraId="1483EA2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HOMO-4</w:t>
            </w:r>
          </w:p>
        </w:tc>
        <w:tc>
          <w:tcPr>
            <w:tcW w:w="1870" w:type="dxa"/>
            <w:noWrap/>
            <w:hideMark/>
          </w:tcPr>
          <w:p w14:paraId="23BADA39"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260</w:t>
            </w:r>
          </w:p>
        </w:tc>
        <w:tc>
          <w:tcPr>
            <w:tcW w:w="1558" w:type="dxa"/>
            <w:noWrap/>
            <w:hideMark/>
          </w:tcPr>
          <w:p w14:paraId="5252807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-5.450935274</w:t>
            </w:r>
          </w:p>
        </w:tc>
        <w:tc>
          <w:tcPr>
            <w:tcW w:w="4204" w:type="dxa"/>
          </w:tcPr>
          <w:p w14:paraId="421650AF"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6033E78A" wp14:editId="424677D8">
                  <wp:extent cx="1453896" cy="9144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4D67C6C7" w14:textId="77777777" w:rsidTr="0017183D">
        <w:trPr>
          <w:trHeight w:val="280"/>
        </w:trPr>
        <w:tc>
          <w:tcPr>
            <w:tcW w:w="1723" w:type="dxa"/>
            <w:noWrap/>
            <w:hideMark/>
          </w:tcPr>
          <w:p w14:paraId="4FDB208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HOMO-5</w:t>
            </w:r>
          </w:p>
        </w:tc>
        <w:tc>
          <w:tcPr>
            <w:tcW w:w="1870" w:type="dxa"/>
            <w:noWrap/>
            <w:hideMark/>
          </w:tcPr>
          <w:p w14:paraId="247B5D3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259</w:t>
            </w:r>
          </w:p>
        </w:tc>
        <w:tc>
          <w:tcPr>
            <w:tcW w:w="1558" w:type="dxa"/>
            <w:noWrap/>
            <w:hideMark/>
          </w:tcPr>
          <w:p w14:paraId="2BB3EB1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-5.529614132</w:t>
            </w:r>
          </w:p>
        </w:tc>
        <w:tc>
          <w:tcPr>
            <w:tcW w:w="4204" w:type="dxa"/>
          </w:tcPr>
          <w:p w14:paraId="304E783F"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247063BA" wp14:editId="06AE8A46">
                  <wp:extent cx="1453896" cy="9144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878D6F8" w14:textId="77777777" w:rsidTr="0017183D">
        <w:trPr>
          <w:trHeight w:val="280"/>
        </w:trPr>
        <w:tc>
          <w:tcPr>
            <w:tcW w:w="1723" w:type="dxa"/>
            <w:noWrap/>
            <w:hideMark/>
          </w:tcPr>
          <w:p w14:paraId="21419B7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HOMO-6</w:t>
            </w:r>
          </w:p>
        </w:tc>
        <w:tc>
          <w:tcPr>
            <w:tcW w:w="1870" w:type="dxa"/>
            <w:noWrap/>
            <w:hideMark/>
          </w:tcPr>
          <w:p w14:paraId="6CF699B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258</w:t>
            </w:r>
          </w:p>
        </w:tc>
        <w:tc>
          <w:tcPr>
            <w:tcW w:w="1558" w:type="dxa"/>
            <w:noWrap/>
            <w:hideMark/>
          </w:tcPr>
          <w:p w14:paraId="4B731D9A"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-5.724384074</w:t>
            </w:r>
          </w:p>
        </w:tc>
        <w:tc>
          <w:tcPr>
            <w:tcW w:w="4204" w:type="dxa"/>
          </w:tcPr>
          <w:p w14:paraId="1A4371FE"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0FB5FA4" wp14:editId="769109F7">
                  <wp:extent cx="1453896" cy="9144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2A29E7FE" w14:textId="77777777" w:rsidTr="0017183D">
        <w:trPr>
          <w:trHeight w:val="280"/>
        </w:trPr>
        <w:tc>
          <w:tcPr>
            <w:tcW w:w="1723" w:type="dxa"/>
            <w:noWrap/>
            <w:hideMark/>
          </w:tcPr>
          <w:p w14:paraId="3EDBBCB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HOMO-7</w:t>
            </w:r>
          </w:p>
        </w:tc>
        <w:tc>
          <w:tcPr>
            <w:tcW w:w="1870" w:type="dxa"/>
            <w:noWrap/>
            <w:hideMark/>
          </w:tcPr>
          <w:p w14:paraId="0EE2888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257</w:t>
            </w:r>
          </w:p>
        </w:tc>
        <w:tc>
          <w:tcPr>
            <w:tcW w:w="1558" w:type="dxa"/>
            <w:noWrap/>
            <w:hideMark/>
          </w:tcPr>
          <w:p w14:paraId="239D502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-5.72505861</w:t>
            </w:r>
          </w:p>
        </w:tc>
        <w:tc>
          <w:tcPr>
            <w:tcW w:w="4204" w:type="dxa"/>
          </w:tcPr>
          <w:p w14:paraId="6519CF13"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35383E72" wp14:editId="49C05CAD">
                  <wp:extent cx="1453896" cy="9144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0BFD051A" w14:textId="77777777" w:rsidTr="0017183D">
        <w:trPr>
          <w:trHeight w:val="280"/>
        </w:trPr>
        <w:tc>
          <w:tcPr>
            <w:tcW w:w="1723" w:type="dxa"/>
            <w:noWrap/>
            <w:hideMark/>
          </w:tcPr>
          <w:p w14:paraId="24B5B7D1"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HOMO-8</w:t>
            </w:r>
          </w:p>
        </w:tc>
        <w:tc>
          <w:tcPr>
            <w:tcW w:w="1870" w:type="dxa"/>
            <w:noWrap/>
            <w:hideMark/>
          </w:tcPr>
          <w:p w14:paraId="6A599DC5"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256</w:t>
            </w:r>
          </w:p>
        </w:tc>
        <w:tc>
          <w:tcPr>
            <w:tcW w:w="1558" w:type="dxa"/>
            <w:noWrap/>
            <w:hideMark/>
          </w:tcPr>
          <w:p w14:paraId="0B068E6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-5.811185661</w:t>
            </w:r>
          </w:p>
        </w:tc>
        <w:tc>
          <w:tcPr>
            <w:tcW w:w="4204" w:type="dxa"/>
          </w:tcPr>
          <w:p w14:paraId="15918DE3"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3B03AB4" wp14:editId="4AC8EDC5">
                  <wp:extent cx="1453896" cy="91440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FBA4DF3" w14:textId="77777777" w:rsidTr="0017183D">
        <w:trPr>
          <w:trHeight w:val="280"/>
        </w:trPr>
        <w:tc>
          <w:tcPr>
            <w:tcW w:w="1723" w:type="dxa"/>
            <w:noWrap/>
            <w:hideMark/>
          </w:tcPr>
          <w:p w14:paraId="04B95C70"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HOMO-9</w:t>
            </w:r>
          </w:p>
        </w:tc>
        <w:tc>
          <w:tcPr>
            <w:tcW w:w="1870" w:type="dxa"/>
            <w:noWrap/>
            <w:hideMark/>
          </w:tcPr>
          <w:p w14:paraId="561BEBAF"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255</w:t>
            </w:r>
          </w:p>
        </w:tc>
        <w:tc>
          <w:tcPr>
            <w:tcW w:w="1558" w:type="dxa"/>
            <w:noWrap/>
            <w:hideMark/>
          </w:tcPr>
          <w:p w14:paraId="082D7ED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-5.893560943</w:t>
            </w:r>
          </w:p>
        </w:tc>
        <w:tc>
          <w:tcPr>
            <w:tcW w:w="4204" w:type="dxa"/>
          </w:tcPr>
          <w:p w14:paraId="546848B6"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19568B71" wp14:editId="28301E9B">
                  <wp:extent cx="1453896" cy="9144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67236769" w14:textId="77777777" w:rsidTr="0017183D">
        <w:trPr>
          <w:trHeight w:val="280"/>
        </w:trPr>
        <w:tc>
          <w:tcPr>
            <w:tcW w:w="1723" w:type="dxa"/>
            <w:noWrap/>
            <w:hideMark/>
          </w:tcPr>
          <w:p w14:paraId="694D4954"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HOMO-10</w:t>
            </w:r>
          </w:p>
        </w:tc>
        <w:tc>
          <w:tcPr>
            <w:tcW w:w="1870" w:type="dxa"/>
            <w:noWrap/>
            <w:hideMark/>
          </w:tcPr>
          <w:p w14:paraId="5503047D"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254</w:t>
            </w:r>
          </w:p>
        </w:tc>
        <w:tc>
          <w:tcPr>
            <w:tcW w:w="1558" w:type="dxa"/>
            <w:noWrap/>
            <w:hideMark/>
          </w:tcPr>
          <w:p w14:paraId="6FD01B9B"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-6.051646689</w:t>
            </w:r>
          </w:p>
        </w:tc>
        <w:tc>
          <w:tcPr>
            <w:tcW w:w="4204" w:type="dxa"/>
          </w:tcPr>
          <w:p w14:paraId="1DBFEE3D"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5912EEC2" wp14:editId="465E6922">
                  <wp:extent cx="1453896" cy="91440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74270CC" w14:textId="77777777" w:rsidTr="0017183D">
        <w:trPr>
          <w:trHeight w:val="280"/>
        </w:trPr>
        <w:tc>
          <w:tcPr>
            <w:tcW w:w="1723" w:type="dxa"/>
            <w:noWrap/>
            <w:hideMark/>
          </w:tcPr>
          <w:p w14:paraId="54430B6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lastRenderedPageBreak/>
              <w:t>HOMO-11</w:t>
            </w:r>
          </w:p>
        </w:tc>
        <w:tc>
          <w:tcPr>
            <w:tcW w:w="1870" w:type="dxa"/>
            <w:noWrap/>
            <w:hideMark/>
          </w:tcPr>
          <w:p w14:paraId="2B19233E"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253</w:t>
            </w:r>
          </w:p>
        </w:tc>
        <w:tc>
          <w:tcPr>
            <w:tcW w:w="1558" w:type="dxa"/>
            <w:noWrap/>
            <w:hideMark/>
          </w:tcPr>
          <w:p w14:paraId="7E69DD8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-6.242005536</w:t>
            </w:r>
          </w:p>
        </w:tc>
        <w:tc>
          <w:tcPr>
            <w:tcW w:w="4204" w:type="dxa"/>
          </w:tcPr>
          <w:p w14:paraId="3E64ACB5"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2EF42355" wp14:editId="66FC2F85">
                  <wp:extent cx="1453896" cy="9144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805F31" w:rsidRPr="00333191" w14:paraId="3FFDB8B6" w14:textId="77777777" w:rsidTr="0017183D">
        <w:trPr>
          <w:trHeight w:val="280"/>
        </w:trPr>
        <w:tc>
          <w:tcPr>
            <w:tcW w:w="1723" w:type="dxa"/>
            <w:noWrap/>
            <w:hideMark/>
          </w:tcPr>
          <w:p w14:paraId="0AEE222C"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HOMO-12</w:t>
            </w:r>
          </w:p>
        </w:tc>
        <w:tc>
          <w:tcPr>
            <w:tcW w:w="1870" w:type="dxa"/>
            <w:noWrap/>
            <w:hideMark/>
          </w:tcPr>
          <w:p w14:paraId="6CA1A036"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252</w:t>
            </w:r>
          </w:p>
        </w:tc>
        <w:tc>
          <w:tcPr>
            <w:tcW w:w="1558" w:type="dxa"/>
            <w:noWrap/>
            <w:hideMark/>
          </w:tcPr>
          <w:p w14:paraId="0F8C3A98" w14:textId="77777777" w:rsidR="00805F31" w:rsidRPr="00333191" w:rsidRDefault="00805F31" w:rsidP="0017183D">
            <w:pPr>
              <w:rPr>
                <w:rFonts w:ascii="Times New Roman" w:hAnsi="Times New Roman" w:cs="Times New Roman"/>
              </w:rPr>
            </w:pPr>
            <w:r w:rsidRPr="00333191">
              <w:rPr>
                <w:rFonts w:ascii="Times New Roman" w:hAnsi="Times New Roman" w:cs="Times New Roman"/>
              </w:rPr>
              <w:t>-6.242635938</w:t>
            </w:r>
          </w:p>
        </w:tc>
        <w:tc>
          <w:tcPr>
            <w:tcW w:w="4204" w:type="dxa"/>
          </w:tcPr>
          <w:p w14:paraId="11B0A02E" w14:textId="77777777" w:rsidR="00805F31" w:rsidRPr="00333191" w:rsidRDefault="00805F31" w:rsidP="0017183D">
            <w:pPr>
              <w:jc w:val="center"/>
              <w:rPr>
                <w:rFonts w:ascii="Times New Roman" w:hAnsi="Times New Roman" w:cs="Times New Roman"/>
              </w:rPr>
            </w:pPr>
            <w:r w:rsidRPr="00333191">
              <w:rPr>
                <w:rFonts w:ascii="Times New Roman" w:hAnsi="Times New Roman" w:cs="Times New Roman"/>
                <w:noProof/>
                <w:lang w:eastAsia="zh-CN"/>
              </w:rPr>
              <w:drawing>
                <wp:inline distT="0" distB="0" distL="0" distR="0" wp14:anchorId="73B7F1A2" wp14:editId="72BDB867">
                  <wp:extent cx="1453896" cy="91440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bl>
    <w:p w14:paraId="03A3FA35" w14:textId="5C07C2B9" w:rsidR="00805F31" w:rsidRPr="00333191" w:rsidRDefault="00805F31" w:rsidP="00805F31">
      <w:pPr>
        <w:rPr>
          <w:rFonts w:ascii="Times New Roman" w:hAnsi="Times New Roman" w:cs="Times New Roman"/>
        </w:rPr>
      </w:pPr>
    </w:p>
    <w:p w14:paraId="459723F8" w14:textId="078554EC" w:rsidR="00D43713" w:rsidRPr="00333191" w:rsidRDefault="00D43713" w:rsidP="00D43713">
      <w:pPr>
        <w:spacing w:line="360" w:lineRule="auto"/>
        <w:rPr>
          <w:rFonts w:ascii="Times New Roman" w:hAnsi="Times New Roman" w:cs="Times New Roman"/>
        </w:rPr>
      </w:pPr>
      <w:r w:rsidRPr="00333191">
        <w:rPr>
          <w:rFonts w:ascii="Times New Roman" w:hAnsi="Times New Roman" w:cs="Times New Roman"/>
          <w:b/>
        </w:rPr>
        <w:t xml:space="preserve">Table S3 | </w:t>
      </w:r>
      <w:r w:rsidRPr="00333191">
        <w:rPr>
          <w:rFonts w:ascii="Times New Roman" w:hAnsi="Times New Roman" w:cs="Times New Roman"/>
        </w:rPr>
        <w:t xml:space="preserve">Atomistic coordinates of </w:t>
      </w:r>
      <w:proofErr w:type="spellStart"/>
      <w:r w:rsidR="005339DE">
        <w:rPr>
          <w:rFonts w:ascii="Times New Roman" w:eastAsia="STXihei" w:hAnsi="Times New Roman" w:cs="Times New Roman"/>
          <w:sz w:val="24"/>
          <w:szCs w:val="24"/>
        </w:rPr>
        <w:t>TpBp</w:t>
      </w:r>
      <w:proofErr w:type="spellEnd"/>
      <w:r w:rsidR="005339DE">
        <w:rPr>
          <w:rFonts w:ascii="Times New Roman" w:eastAsia="STXihei" w:hAnsi="Times New Roman" w:cs="Times New Roman"/>
          <w:sz w:val="24"/>
          <w:szCs w:val="24"/>
        </w:rPr>
        <w:t>-n-</w:t>
      </w:r>
      <w:r w:rsidRPr="00333191">
        <w:rPr>
          <w:rFonts w:ascii="Times New Roman" w:eastAsia="STXihei" w:hAnsi="Times New Roman" w:cs="Times New Roman"/>
          <w:sz w:val="24"/>
          <w:szCs w:val="24"/>
        </w:rPr>
        <w:t>propanol</w:t>
      </w:r>
      <w:r w:rsidRPr="00333191">
        <w:rPr>
          <w:rFonts w:ascii="Times New Roman" w:hAnsi="Times New Roman" w:cs="Times New Roman"/>
        </w:rPr>
        <w:t>.</w:t>
      </w:r>
    </w:p>
    <w:p w14:paraId="524BBA42" w14:textId="77777777" w:rsidR="00D43713" w:rsidRPr="00333191" w:rsidRDefault="00D43713" w:rsidP="00D43713">
      <w:pPr>
        <w:spacing w:line="240" w:lineRule="auto"/>
        <w:rPr>
          <w:rFonts w:ascii="Times New Roman" w:hAnsi="Times New Roman" w:cs="Times New Roman"/>
          <w:sz w:val="24"/>
          <w:szCs w:val="24"/>
        </w:rPr>
      </w:pPr>
    </w:p>
    <w:tbl>
      <w:tblPr>
        <w:tblStyle w:val="TableGrid"/>
        <w:tblW w:w="9355" w:type="dxa"/>
        <w:tblLayout w:type="fixed"/>
        <w:tblLook w:val="04A0" w:firstRow="1" w:lastRow="0" w:firstColumn="1" w:lastColumn="0" w:noHBand="0" w:noVBand="1"/>
      </w:tblPr>
      <w:tblGrid>
        <w:gridCol w:w="2338"/>
        <w:gridCol w:w="2339"/>
        <w:gridCol w:w="2339"/>
        <w:gridCol w:w="2339"/>
      </w:tblGrid>
      <w:tr w:rsidR="00D43713" w:rsidRPr="00333191" w14:paraId="5C992E1B" w14:textId="77777777" w:rsidTr="00D43713">
        <w:trPr>
          <w:trHeight w:val="283"/>
        </w:trPr>
        <w:tc>
          <w:tcPr>
            <w:tcW w:w="2338" w:type="dxa"/>
            <w:noWrap/>
            <w:vAlign w:val="center"/>
          </w:tcPr>
          <w:p w14:paraId="3E3555A9"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sz w:val="18"/>
                <w:szCs w:val="18"/>
              </w:rPr>
              <w:t>Atom</w:t>
            </w:r>
          </w:p>
        </w:tc>
        <w:tc>
          <w:tcPr>
            <w:tcW w:w="2339" w:type="dxa"/>
            <w:noWrap/>
            <w:vAlign w:val="center"/>
          </w:tcPr>
          <w:p w14:paraId="1F240C83"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x/a</w:t>
            </w:r>
          </w:p>
        </w:tc>
        <w:tc>
          <w:tcPr>
            <w:tcW w:w="2339" w:type="dxa"/>
            <w:noWrap/>
            <w:vAlign w:val="center"/>
          </w:tcPr>
          <w:p w14:paraId="4500C871"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y/b</w:t>
            </w:r>
          </w:p>
        </w:tc>
        <w:tc>
          <w:tcPr>
            <w:tcW w:w="2339" w:type="dxa"/>
            <w:noWrap/>
            <w:vAlign w:val="center"/>
          </w:tcPr>
          <w:p w14:paraId="4A16827F"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z/c</w:t>
            </w:r>
          </w:p>
        </w:tc>
      </w:tr>
      <w:tr w:rsidR="00D43713" w:rsidRPr="00333191" w14:paraId="64841CB3" w14:textId="77777777" w:rsidTr="00D43713">
        <w:trPr>
          <w:trHeight w:val="278"/>
        </w:trPr>
        <w:tc>
          <w:tcPr>
            <w:tcW w:w="2338" w:type="dxa"/>
            <w:noWrap/>
            <w:vAlign w:val="center"/>
            <w:hideMark/>
          </w:tcPr>
          <w:p w14:paraId="7B8AB83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3C92FB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12.82607</w:t>
            </w:r>
          </w:p>
        </w:tc>
        <w:tc>
          <w:tcPr>
            <w:tcW w:w="2339" w:type="dxa"/>
            <w:noWrap/>
            <w:vAlign w:val="center"/>
            <w:hideMark/>
          </w:tcPr>
          <w:p w14:paraId="2837E8A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8.28556</w:t>
            </w:r>
          </w:p>
        </w:tc>
        <w:tc>
          <w:tcPr>
            <w:tcW w:w="2339" w:type="dxa"/>
            <w:noWrap/>
            <w:vAlign w:val="center"/>
            <w:hideMark/>
          </w:tcPr>
          <w:p w14:paraId="03E432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2.55511</w:t>
            </w:r>
          </w:p>
        </w:tc>
      </w:tr>
      <w:tr w:rsidR="00D43713" w:rsidRPr="00333191" w14:paraId="5907E2C9" w14:textId="77777777" w:rsidTr="00D43713">
        <w:trPr>
          <w:trHeight w:val="278"/>
        </w:trPr>
        <w:tc>
          <w:tcPr>
            <w:tcW w:w="2338" w:type="dxa"/>
            <w:noWrap/>
            <w:vAlign w:val="center"/>
            <w:hideMark/>
          </w:tcPr>
          <w:p w14:paraId="3B4DD93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493EDA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13.45496</w:t>
            </w:r>
          </w:p>
        </w:tc>
        <w:tc>
          <w:tcPr>
            <w:tcW w:w="2339" w:type="dxa"/>
            <w:noWrap/>
            <w:vAlign w:val="center"/>
            <w:hideMark/>
          </w:tcPr>
          <w:p w14:paraId="2A11CAA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7.06020</w:t>
            </w:r>
          </w:p>
        </w:tc>
        <w:tc>
          <w:tcPr>
            <w:tcW w:w="2339" w:type="dxa"/>
            <w:noWrap/>
            <w:vAlign w:val="center"/>
            <w:hideMark/>
          </w:tcPr>
          <w:p w14:paraId="079778F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2.78772</w:t>
            </w:r>
          </w:p>
        </w:tc>
      </w:tr>
      <w:tr w:rsidR="00D43713" w:rsidRPr="00333191" w14:paraId="753A0773" w14:textId="77777777" w:rsidTr="00D43713">
        <w:trPr>
          <w:trHeight w:val="278"/>
        </w:trPr>
        <w:tc>
          <w:tcPr>
            <w:tcW w:w="2338" w:type="dxa"/>
            <w:noWrap/>
            <w:vAlign w:val="center"/>
            <w:hideMark/>
          </w:tcPr>
          <w:p w14:paraId="1E94111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15F56B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14.82914</w:t>
            </w:r>
          </w:p>
        </w:tc>
        <w:tc>
          <w:tcPr>
            <w:tcW w:w="2339" w:type="dxa"/>
            <w:noWrap/>
            <w:vAlign w:val="center"/>
            <w:hideMark/>
          </w:tcPr>
          <w:p w14:paraId="318DDA3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6.98689</w:t>
            </w:r>
          </w:p>
        </w:tc>
        <w:tc>
          <w:tcPr>
            <w:tcW w:w="2339" w:type="dxa"/>
            <w:noWrap/>
            <w:vAlign w:val="center"/>
            <w:hideMark/>
          </w:tcPr>
          <w:p w14:paraId="29F9F5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2.77993</w:t>
            </w:r>
          </w:p>
        </w:tc>
      </w:tr>
      <w:tr w:rsidR="00D43713" w:rsidRPr="00333191" w14:paraId="220F9F18" w14:textId="77777777" w:rsidTr="00D43713">
        <w:trPr>
          <w:trHeight w:val="278"/>
        </w:trPr>
        <w:tc>
          <w:tcPr>
            <w:tcW w:w="2338" w:type="dxa"/>
            <w:noWrap/>
            <w:vAlign w:val="center"/>
            <w:hideMark/>
          </w:tcPr>
          <w:p w14:paraId="4E3CB4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9F59C2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15.57025</w:t>
            </w:r>
          </w:p>
        </w:tc>
        <w:tc>
          <w:tcPr>
            <w:tcW w:w="2339" w:type="dxa"/>
            <w:noWrap/>
            <w:vAlign w:val="center"/>
            <w:hideMark/>
          </w:tcPr>
          <w:p w14:paraId="2E75270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8.13988</w:t>
            </w:r>
          </w:p>
        </w:tc>
        <w:tc>
          <w:tcPr>
            <w:tcW w:w="2339" w:type="dxa"/>
            <w:noWrap/>
            <w:vAlign w:val="center"/>
            <w:hideMark/>
          </w:tcPr>
          <w:p w14:paraId="5F67896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2.53708</w:t>
            </w:r>
          </w:p>
        </w:tc>
      </w:tr>
      <w:tr w:rsidR="00D43713" w:rsidRPr="00333191" w14:paraId="12C7D243" w14:textId="77777777" w:rsidTr="00D43713">
        <w:trPr>
          <w:trHeight w:val="278"/>
        </w:trPr>
        <w:tc>
          <w:tcPr>
            <w:tcW w:w="2338" w:type="dxa"/>
            <w:noWrap/>
            <w:vAlign w:val="center"/>
            <w:hideMark/>
          </w:tcPr>
          <w:p w14:paraId="4C5731A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81907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14.86423</w:t>
            </w:r>
          </w:p>
        </w:tc>
        <w:tc>
          <w:tcPr>
            <w:tcW w:w="2339" w:type="dxa"/>
            <w:noWrap/>
            <w:vAlign w:val="center"/>
            <w:hideMark/>
          </w:tcPr>
          <w:p w14:paraId="033BAAD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9.32363</w:t>
            </w:r>
          </w:p>
        </w:tc>
        <w:tc>
          <w:tcPr>
            <w:tcW w:w="2339" w:type="dxa"/>
            <w:noWrap/>
            <w:vAlign w:val="center"/>
            <w:hideMark/>
          </w:tcPr>
          <w:p w14:paraId="2315B4D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2.31420</w:t>
            </w:r>
          </w:p>
        </w:tc>
      </w:tr>
      <w:tr w:rsidR="00D43713" w:rsidRPr="00333191" w14:paraId="36222110" w14:textId="77777777" w:rsidTr="00D43713">
        <w:trPr>
          <w:trHeight w:val="278"/>
        </w:trPr>
        <w:tc>
          <w:tcPr>
            <w:tcW w:w="2338" w:type="dxa"/>
            <w:noWrap/>
            <w:vAlign w:val="center"/>
            <w:hideMark/>
          </w:tcPr>
          <w:p w14:paraId="16DA0E4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4661E37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13.54423</w:t>
            </w:r>
          </w:p>
        </w:tc>
        <w:tc>
          <w:tcPr>
            <w:tcW w:w="2339" w:type="dxa"/>
            <w:noWrap/>
            <w:vAlign w:val="center"/>
            <w:hideMark/>
          </w:tcPr>
          <w:p w14:paraId="34608F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9.39525</w:t>
            </w:r>
          </w:p>
        </w:tc>
        <w:tc>
          <w:tcPr>
            <w:tcW w:w="2339" w:type="dxa"/>
            <w:noWrap/>
            <w:vAlign w:val="center"/>
            <w:hideMark/>
          </w:tcPr>
          <w:p w14:paraId="77709C1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2.32468</w:t>
            </w:r>
          </w:p>
        </w:tc>
      </w:tr>
      <w:tr w:rsidR="00D43713" w:rsidRPr="00333191" w14:paraId="196ADCFA" w14:textId="77777777" w:rsidTr="00D43713">
        <w:trPr>
          <w:trHeight w:val="278"/>
        </w:trPr>
        <w:tc>
          <w:tcPr>
            <w:tcW w:w="2338" w:type="dxa"/>
            <w:noWrap/>
            <w:vAlign w:val="center"/>
            <w:hideMark/>
          </w:tcPr>
          <w:p w14:paraId="565B27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020808D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16.95759</w:t>
            </w:r>
          </w:p>
        </w:tc>
        <w:tc>
          <w:tcPr>
            <w:tcW w:w="2339" w:type="dxa"/>
            <w:noWrap/>
            <w:vAlign w:val="center"/>
            <w:hideMark/>
          </w:tcPr>
          <w:p w14:paraId="0946D1D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8.05678</w:t>
            </w:r>
          </w:p>
        </w:tc>
        <w:tc>
          <w:tcPr>
            <w:tcW w:w="2339" w:type="dxa"/>
            <w:noWrap/>
            <w:vAlign w:val="center"/>
            <w:hideMark/>
          </w:tcPr>
          <w:p w14:paraId="7CEC89A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2.53155</w:t>
            </w:r>
          </w:p>
        </w:tc>
      </w:tr>
      <w:tr w:rsidR="00D43713" w:rsidRPr="00333191" w14:paraId="60598DE9" w14:textId="77777777" w:rsidTr="00D43713">
        <w:trPr>
          <w:trHeight w:val="278"/>
        </w:trPr>
        <w:tc>
          <w:tcPr>
            <w:tcW w:w="2338" w:type="dxa"/>
            <w:noWrap/>
            <w:vAlign w:val="center"/>
            <w:hideMark/>
          </w:tcPr>
          <w:p w14:paraId="33AC286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E97D3F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17.82925</w:t>
            </w:r>
          </w:p>
        </w:tc>
        <w:tc>
          <w:tcPr>
            <w:tcW w:w="2339" w:type="dxa"/>
            <w:noWrap/>
            <w:vAlign w:val="center"/>
            <w:hideMark/>
          </w:tcPr>
          <w:p w14:paraId="51AC441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9.04245</w:t>
            </w:r>
          </w:p>
        </w:tc>
        <w:tc>
          <w:tcPr>
            <w:tcW w:w="2339" w:type="dxa"/>
            <w:noWrap/>
            <w:vAlign w:val="center"/>
            <w:hideMark/>
          </w:tcPr>
          <w:p w14:paraId="58BCDC3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2.34057</w:t>
            </w:r>
          </w:p>
        </w:tc>
      </w:tr>
      <w:tr w:rsidR="00D43713" w:rsidRPr="00333191" w14:paraId="11826324" w14:textId="77777777" w:rsidTr="00D43713">
        <w:trPr>
          <w:trHeight w:val="278"/>
        </w:trPr>
        <w:tc>
          <w:tcPr>
            <w:tcW w:w="2338" w:type="dxa"/>
            <w:noWrap/>
            <w:vAlign w:val="center"/>
            <w:hideMark/>
          </w:tcPr>
          <w:p w14:paraId="66A6129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C24EB4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19.20221</w:t>
            </w:r>
          </w:p>
        </w:tc>
        <w:tc>
          <w:tcPr>
            <w:tcW w:w="2339" w:type="dxa"/>
            <w:noWrap/>
            <w:vAlign w:val="center"/>
            <w:hideMark/>
          </w:tcPr>
          <w:p w14:paraId="7F61C46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8.90143</w:t>
            </w:r>
          </w:p>
        </w:tc>
        <w:tc>
          <w:tcPr>
            <w:tcW w:w="2339" w:type="dxa"/>
            <w:noWrap/>
            <w:vAlign w:val="center"/>
            <w:hideMark/>
          </w:tcPr>
          <w:p w14:paraId="64B8683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2.34951</w:t>
            </w:r>
          </w:p>
        </w:tc>
      </w:tr>
      <w:tr w:rsidR="00D43713" w:rsidRPr="00333191" w14:paraId="09EC951C" w14:textId="77777777" w:rsidTr="00D43713">
        <w:trPr>
          <w:trHeight w:val="278"/>
        </w:trPr>
        <w:tc>
          <w:tcPr>
            <w:tcW w:w="2338" w:type="dxa"/>
            <w:noWrap/>
            <w:vAlign w:val="center"/>
            <w:hideMark/>
          </w:tcPr>
          <w:p w14:paraId="5222242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2D208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19.83544</w:t>
            </w:r>
          </w:p>
        </w:tc>
        <w:tc>
          <w:tcPr>
            <w:tcW w:w="2339" w:type="dxa"/>
            <w:noWrap/>
            <w:vAlign w:val="center"/>
            <w:hideMark/>
          </w:tcPr>
          <w:p w14:paraId="4EA4594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7.61748</w:t>
            </w:r>
          </w:p>
        </w:tc>
        <w:tc>
          <w:tcPr>
            <w:tcW w:w="2339" w:type="dxa"/>
            <w:noWrap/>
            <w:vAlign w:val="center"/>
            <w:hideMark/>
          </w:tcPr>
          <w:p w14:paraId="1202A1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2.57592</w:t>
            </w:r>
          </w:p>
        </w:tc>
      </w:tr>
      <w:tr w:rsidR="00D43713" w:rsidRPr="00333191" w14:paraId="4D552007" w14:textId="77777777" w:rsidTr="00D43713">
        <w:trPr>
          <w:trHeight w:val="278"/>
        </w:trPr>
        <w:tc>
          <w:tcPr>
            <w:tcW w:w="2338" w:type="dxa"/>
            <w:noWrap/>
            <w:vAlign w:val="center"/>
            <w:hideMark/>
          </w:tcPr>
          <w:p w14:paraId="5420FB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104B540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19.41644</w:t>
            </w:r>
          </w:p>
        </w:tc>
        <w:tc>
          <w:tcPr>
            <w:tcW w:w="2339" w:type="dxa"/>
            <w:noWrap/>
            <w:vAlign w:val="center"/>
            <w:hideMark/>
          </w:tcPr>
          <w:p w14:paraId="34E3362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11.21299</w:t>
            </w:r>
          </w:p>
        </w:tc>
        <w:tc>
          <w:tcPr>
            <w:tcW w:w="2339" w:type="dxa"/>
            <w:noWrap/>
            <w:vAlign w:val="center"/>
            <w:hideMark/>
          </w:tcPr>
          <w:p w14:paraId="0BA17D6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1.93258</w:t>
            </w:r>
          </w:p>
        </w:tc>
      </w:tr>
      <w:tr w:rsidR="00D43713" w:rsidRPr="00333191" w14:paraId="63C135E9" w14:textId="77777777" w:rsidTr="00D43713">
        <w:trPr>
          <w:trHeight w:val="278"/>
        </w:trPr>
        <w:tc>
          <w:tcPr>
            <w:tcW w:w="2338" w:type="dxa"/>
            <w:noWrap/>
            <w:vAlign w:val="center"/>
            <w:hideMark/>
          </w:tcPr>
          <w:p w14:paraId="55BA822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F21368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17.39390</w:t>
            </w:r>
          </w:p>
        </w:tc>
        <w:tc>
          <w:tcPr>
            <w:tcW w:w="2339" w:type="dxa"/>
            <w:noWrap/>
            <w:vAlign w:val="center"/>
            <w:hideMark/>
          </w:tcPr>
          <w:p w14:paraId="68353FF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7.14591</w:t>
            </w:r>
          </w:p>
        </w:tc>
        <w:tc>
          <w:tcPr>
            <w:tcW w:w="2339" w:type="dxa"/>
            <w:noWrap/>
            <w:vAlign w:val="center"/>
            <w:hideMark/>
          </w:tcPr>
          <w:p w14:paraId="5DE2E03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2.69329</w:t>
            </w:r>
          </w:p>
        </w:tc>
      </w:tr>
      <w:tr w:rsidR="00D43713" w:rsidRPr="00333191" w14:paraId="4EB2280F" w14:textId="77777777" w:rsidTr="00D43713">
        <w:trPr>
          <w:trHeight w:val="278"/>
        </w:trPr>
        <w:tc>
          <w:tcPr>
            <w:tcW w:w="2338" w:type="dxa"/>
            <w:noWrap/>
            <w:vAlign w:val="center"/>
            <w:hideMark/>
          </w:tcPr>
          <w:p w14:paraId="063E1CD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7E60F5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11.35888</w:t>
            </w:r>
          </w:p>
        </w:tc>
        <w:tc>
          <w:tcPr>
            <w:tcW w:w="2339" w:type="dxa"/>
            <w:noWrap/>
            <w:vAlign w:val="center"/>
            <w:hideMark/>
          </w:tcPr>
          <w:p w14:paraId="6FE8751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8.41665</w:t>
            </w:r>
          </w:p>
        </w:tc>
        <w:tc>
          <w:tcPr>
            <w:tcW w:w="2339" w:type="dxa"/>
            <w:noWrap/>
            <w:vAlign w:val="center"/>
            <w:hideMark/>
          </w:tcPr>
          <w:p w14:paraId="43E1F6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2.55693</w:t>
            </w:r>
          </w:p>
        </w:tc>
      </w:tr>
      <w:tr w:rsidR="00D43713" w:rsidRPr="00333191" w14:paraId="36DDD68D" w14:textId="77777777" w:rsidTr="00D43713">
        <w:trPr>
          <w:trHeight w:val="278"/>
        </w:trPr>
        <w:tc>
          <w:tcPr>
            <w:tcW w:w="2338" w:type="dxa"/>
            <w:noWrap/>
            <w:vAlign w:val="center"/>
            <w:hideMark/>
          </w:tcPr>
          <w:p w14:paraId="23B7A39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570C818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10.84719</w:t>
            </w:r>
          </w:p>
        </w:tc>
        <w:tc>
          <w:tcPr>
            <w:tcW w:w="2339" w:type="dxa"/>
            <w:noWrap/>
            <w:vAlign w:val="center"/>
            <w:hideMark/>
          </w:tcPr>
          <w:p w14:paraId="15D2A4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9.64553</w:t>
            </w:r>
          </w:p>
        </w:tc>
        <w:tc>
          <w:tcPr>
            <w:tcW w:w="2339" w:type="dxa"/>
            <w:noWrap/>
            <w:vAlign w:val="center"/>
            <w:hideMark/>
          </w:tcPr>
          <w:p w14:paraId="4D00E85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2.72987</w:t>
            </w:r>
          </w:p>
        </w:tc>
      </w:tr>
      <w:tr w:rsidR="00D43713" w:rsidRPr="00333191" w14:paraId="5DD7C88B" w14:textId="77777777" w:rsidTr="00D43713">
        <w:trPr>
          <w:trHeight w:val="278"/>
        </w:trPr>
        <w:tc>
          <w:tcPr>
            <w:tcW w:w="2338" w:type="dxa"/>
            <w:noWrap/>
            <w:vAlign w:val="center"/>
            <w:hideMark/>
          </w:tcPr>
          <w:p w14:paraId="777CB89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6C32D4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9.53595</w:t>
            </w:r>
          </w:p>
        </w:tc>
        <w:tc>
          <w:tcPr>
            <w:tcW w:w="2339" w:type="dxa"/>
            <w:noWrap/>
            <w:vAlign w:val="center"/>
            <w:hideMark/>
          </w:tcPr>
          <w:p w14:paraId="08AC2F1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9.79424</w:t>
            </w:r>
          </w:p>
        </w:tc>
        <w:tc>
          <w:tcPr>
            <w:tcW w:w="2339" w:type="dxa"/>
            <w:noWrap/>
            <w:vAlign w:val="center"/>
            <w:hideMark/>
          </w:tcPr>
          <w:p w14:paraId="509777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2.73398</w:t>
            </w:r>
          </w:p>
        </w:tc>
      </w:tr>
      <w:tr w:rsidR="00D43713" w:rsidRPr="00333191" w14:paraId="0C6F66B7" w14:textId="77777777" w:rsidTr="00D43713">
        <w:trPr>
          <w:trHeight w:val="278"/>
        </w:trPr>
        <w:tc>
          <w:tcPr>
            <w:tcW w:w="2338" w:type="dxa"/>
            <w:noWrap/>
            <w:vAlign w:val="center"/>
            <w:hideMark/>
          </w:tcPr>
          <w:p w14:paraId="3A35776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03199E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8.63153</w:t>
            </w:r>
          </w:p>
        </w:tc>
        <w:tc>
          <w:tcPr>
            <w:tcW w:w="2339" w:type="dxa"/>
            <w:noWrap/>
            <w:vAlign w:val="center"/>
            <w:hideMark/>
          </w:tcPr>
          <w:p w14:paraId="79E93E2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8.74398</w:t>
            </w:r>
          </w:p>
        </w:tc>
        <w:tc>
          <w:tcPr>
            <w:tcW w:w="2339" w:type="dxa"/>
            <w:noWrap/>
            <w:vAlign w:val="center"/>
            <w:hideMark/>
          </w:tcPr>
          <w:p w14:paraId="040344B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2.56386</w:t>
            </w:r>
          </w:p>
        </w:tc>
      </w:tr>
      <w:tr w:rsidR="00D43713" w:rsidRPr="00333191" w14:paraId="6FA80D3A" w14:textId="77777777" w:rsidTr="00D43713">
        <w:trPr>
          <w:trHeight w:val="278"/>
        </w:trPr>
        <w:tc>
          <w:tcPr>
            <w:tcW w:w="2338" w:type="dxa"/>
            <w:noWrap/>
            <w:vAlign w:val="center"/>
            <w:hideMark/>
          </w:tcPr>
          <w:p w14:paraId="28C42C3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8E1C4A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9.15480</w:t>
            </w:r>
          </w:p>
        </w:tc>
        <w:tc>
          <w:tcPr>
            <w:tcW w:w="2339" w:type="dxa"/>
            <w:noWrap/>
            <w:vAlign w:val="center"/>
            <w:hideMark/>
          </w:tcPr>
          <w:p w14:paraId="5841FFC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7.46825</w:t>
            </w:r>
          </w:p>
        </w:tc>
        <w:tc>
          <w:tcPr>
            <w:tcW w:w="2339" w:type="dxa"/>
            <w:noWrap/>
            <w:vAlign w:val="center"/>
            <w:hideMark/>
          </w:tcPr>
          <w:p w14:paraId="76FD54B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2.37948</w:t>
            </w:r>
          </w:p>
        </w:tc>
      </w:tr>
      <w:tr w:rsidR="00D43713" w:rsidRPr="00333191" w14:paraId="5A062E92" w14:textId="77777777" w:rsidTr="00D43713">
        <w:trPr>
          <w:trHeight w:val="278"/>
        </w:trPr>
        <w:tc>
          <w:tcPr>
            <w:tcW w:w="2338" w:type="dxa"/>
            <w:noWrap/>
            <w:vAlign w:val="center"/>
            <w:hideMark/>
          </w:tcPr>
          <w:p w14:paraId="1D1069F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9BE51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10.52345</w:t>
            </w:r>
          </w:p>
        </w:tc>
        <w:tc>
          <w:tcPr>
            <w:tcW w:w="2339" w:type="dxa"/>
            <w:noWrap/>
            <w:vAlign w:val="center"/>
            <w:hideMark/>
          </w:tcPr>
          <w:p w14:paraId="3550E42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7.31106</w:t>
            </w:r>
          </w:p>
        </w:tc>
        <w:tc>
          <w:tcPr>
            <w:tcW w:w="2339" w:type="dxa"/>
            <w:noWrap/>
            <w:vAlign w:val="center"/>
            <w:hideMark/>
          </w:tcPr>
          <w:p w14:paraId="7B4D280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2.37884</w:t>
            </w:r>
          </w:p>
        </w:tc>
      </w:tr>
      <w:tr w:rsidR="00D43713" w:rsidRPr="00333191" w14:paraId="02AB7CC1" w14:textId="77777777" w:rsidTr="00D43713">
        <w:trPr>
          <w:trHeight w:val="278"/>
        </w:trPr>
        <w:tc>
          <w:tcPr>
            <w:tcW w:w="2338" w:type="dxa"/>
            <w:noWrap/>
            <w:vAlign w:val="center"/>
            <w:hideMark/>
          </w:tcPr>
          <w:p w14:paraId="3A358B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33378B5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7.27541</w:t>
            </w:r>
          </w:p>
        </w:tc>
        <w:tc>
          <w:tcPr>
            <w:tcW w:w="2339" w:type="dxa"/>
            <w:noWrap/>
            <w:vAlign w:val="center"/>
            <w:hideMark/>
          </w:tcPr>
          <w:p w14:paraId="74EA8B9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9.04021</w:t>
            </w:r>
          </w:p>
        </w:tc>
        <w:tc>
          <w:tcPr>
            <w:tcW w:w="2339" w:type="dxa"/>
            <w:noWrap/>
            <w:vAlign w:val="center"/>
            <w:hideMark/>
          </w:tcPr>
          <w:p w14:paraId="64FAC02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2.58461</w:t>
            </w:r>
          </w:p>
        </w:tc>
      </w:tr>
      <w:tr w:rsidR="00D43713" w:rsidRPr="00333191" w14:paraId="7EF67F2D" w14:textId="77777777" w:rsidTr="00D43713">
        <w:trPr>
          <w:trHeight w:val="278"/>
        </w:trPr>
        <w:tc>
          <w:tcPr>
            <w:tcW w:w="2338" w:type="dxa"/>
            <w:noWrap/>
            <w:vAlign w:val="center"/>
            <w:hideMark/>
          </w:tcPr>
          <w:p w14:paraId="07DDBC0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08215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6.26091</w:t>
            </w:r>
          </w:p>
        </w:tc>
        <w:tc>
          <w:tcPr>
            <w:tcW w:w="2339" w:type="dxa"/>
            <w:noWrap/>
            <w:vAlign w:val="center"/>
            <w:hideMark/>
          </w:tcPr>
          <w:p w14:paraId="79746E7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8.19419</w:t>
            </w:r>
          </w:p>
        </w:tc>
        <w:tc>
          <w:tcPr>
            <w:tcW w:w="2339" w:type="dxa"/>
            <w:noWrap/>
            <w:vAlign w:val="center"/>
            <w:hideMark/>
          </w:tcPr>
          <w:p w14:paraId="02BF46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2.43942</w:t>
            </w:r>
          </w:p>
        </w:tc>
      </w:tr>
      <w:tr w:rsidR="00D43713" w:rsidRPr="00333191" w14:paraId="24E15782" w14:textId="77777777" w:rsidTr="00D43713">
        <w:trPr>
          <w:trHeight w:val="278"/>
        </w:trPr>
        <w:tc>
          <w:tcPr>
            <w:tcW w:w="2338" w:type="dxa"/>
            <w:noWrap/>
            <w:vAlign w:val="center"/>
            <w:hideMark/>
          </w:tcPr>
          <w:p w14:paraId="5179EC9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D7553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4.92571</w:t>
            </w:r>
          </w:p>
        </w:tc>
        <w:tc>
          <w:tcPr>
            <w:tcW w:w="2339" w:type="dxa"/>
            <w:noWrap/>
            <w:vAlign w:val="center"/>
            <w:hideMark/>
          </w:tcPr>
          <w:p w14:paraId="2922E3A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8.54401</w:t>
            </w:r>
          </w:p>
        </w:tc>
        <w:tc>
          <w:tcPr>
            <w:tcW w:w="2339" w:type="dxa"/>
            <w:noWrap/>
            <w:vAlign w:val="center"/>
            <w:hideMark/>
          </w:tcPr>
          <w:p w14:paraId="3A853F7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2.45996</w:t>
            </w:r>
          </w:p>
        </w:tc>
      </w:tr>
      <w:tr w:rsidR="00D43713" w:rsidRPr="00333191" w14:paraId="7B59F202" w14:textId="77777777" w:rsidTr="00D43713">
        <w:trPr>
          <w:trHeight w:val="278"/>
        </w:trPr>
        <w:tc>
          <w:tcPr>
            <w:tcW w:w="2338" w:type="dxa"/>
            <w:noWrap/>
            <w:vAlign w:val="center"/>
            <w:hideMark/>
          </w:tcPr>
          <w:p w14:paraId="73E6D9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A3074E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4.50097</w:t>
            </w:r>
          </w:p>
        </w:tc>
        <w:tc>
          <w:tcPr>
            <w:tcW w:w="2339" w:type="dxa"/>
            <w:noWrap/>
            <w:vAlign w:val="center"/>
            <w:hideMark/>
          </w:tcPr>
          <w:p w14:paraId="3001AC3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9.91679</w:t>
            </w:r>
          </w:p>
        </w:tc>
        <w:tc>
          <w:tcPr>
            <w:tcW w:w="2339" w:type="dxa"/>
            <w:noWrap/>
            <w:vAlign w:val="center"/>
            <w:hideMark/>
          </w:tcPr>
          <w:p w14:paraId="4B3996C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2.65064</w:t>
            </w:r>
          </w:p>
        </w:tc>
      </w:tr>
      <w:tr w:rsidR="00D43713" w:rsidRPr="00333191" w14:paraId="3BFC7DC3" w14:textId="77777777" w:rsidTr="00D43713">
        <w:trPr>
          <w:trHeight w:val="278"/>
        </w:trPr>
        <w:tc>
          <w:tcPr>
            <w:tcW w:w="2338" w:type="dxa"/>
            <w:noWrap/>
            <w:vAlign w:val="center"/>
            <w:hideMark/>
          </w:tcPr>
          <w:p w14:paraId="44A62CE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3614EB8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4.35359</w:t>
            </w:r>
          </w:p>
        </w:tc>
        <w:tc>
          <w:tcPr>
            <w:tcW w:w="2339" w:type="dxa"/>
            <w:noWrap/>
            <w:vAlign w:val="center"/>
            <w:hideMark/>
          </w:tcPr>
          <w:p w14:paraId="5B9CD64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6.28294</w:t>
            </w:r>
          </w:p>
        </w:tc>
        <w:tc>
          <w:tcPr>
            <w:tcW w:w="2339" w:type="dxa"/>
            <w:noWrap/>
            <w:vAlign w:val="center"/>
            <w:hideMark/>
          </w:tcPr>
          <w:p w14:paraId="2AD4AC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2.11228</w:t>
            </w:r>
          </w:p>
        </w:tc>
      </w:tr>
      <w:tr w:rsidR="00D43713" w:rsidRPr="00333191" w14:paraId="43F134DA" w14:textId="77777777" w:rsidTr="00D43713">
        <w:trPr>
          <w:trHeight w:val="278"/>
        </w:trPr>
        <w:tc>
          <w:tcPr>
            <w:tcW w:w="2338" w:type="dxa"/>
            <w:noWrap/>
            <w:vAlign w:val="center"/>
            <w:hideMark/>
          </w:tcPr>
          <w:p w14:paraId="607169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9DF73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6.98782</w:t>
            </w:r>
          </w:p>
        </w:tc>
        <w:tc>
          <w:tcPr>
            <w:tcW w:w="2339" w:type="dxa"/>
            <w:noWrap/>
            <w:vAlign w:val="center"/>
            <w:hideMark/>
          </w:tcPr>
          <w:p w14:paraId="0C665D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10.01278</w:t>
            </w:r>
          </w:p>
        </w:tc>
        <w:tc>
          <w:tcPr>
            <w:tcW w:w="2339" w:type="dxa"/>
            <w:noWrap/>
            <w:vAlign w:val="center"/>
            <w:hideMark/>
          </w:tcPr>
          <w:p w14:paraId="4E19843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2.71924</w:t>
            </w:r>
          </w:p>
        </w:tc>
      </w:tr>
      <w:tr w:rsidR="00D43713" w:rsidRPr="00333191" w14:paraId="7DD22BB5" w14:textId="77777777" w:rsidTr="00D43713">
        <w:trPr>
          <w:trHeight w:val="278"/>
        </w:trPr>
        <w:tc>
          <w:tcPr>
            <w:tcW w:w="2338" w:type="dxa"/>
            <w:noWrap/>
            <w:vAlign w:val="center"/>
            <w:hideMark/>
          </w:tcPr>
          <w:p w14:paraId="17855C0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227267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12.87726</w:t>
            </w:r>
          </w:p>
        </w:tc>
        <w:tc>
          <w:tcPr>
            <w:tcW w:w="2339" w:type="dxa"/>
            <w:noWrap/>
            <w:vAlign w:val="center"/>
            <w:hideMark/>
          </w:tcPr>
          <w:p w14:paraId="62FAB0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6.17008</w:t>
            </w:r>
          </w:p>
        </w:tc>
        <w:tc>
          <w:tcPr>
            <w:tcW w:w="2339" w:type="dxa"/>
            <w:noWrap/>
            <w:vAlign w:val="center"/>
            <w:hideMark/>
          </w:tcPr>
          <w:p w14:paraId="4663CD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2.99502</w:t>
            </w:r>
          </w:p>
        </w:tc>
      </w:tr>
      <w:tr w:rsidR="00D43713" w:rsidRPr="00333191" w14:paraId="4E3463F3" w14:textId="77777777" w:rsidTr="00D43713">
        <w:trPr>
          <w:trHeight w:val="278"/>
        </w:trPr>
        <w:tc>
          <w:tcPr>
            <w:tcW w:w="2338" w:type="dxa"/>
            <w:noWrap/>
            <w:vAlign w:val="center"/>
            <w:hideMark/>
          </w:tcPr>
          <w:p w14:paraId="02E3BE8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6104F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15.33747</w:t>
            </w:r>
          </w:p>
        </w:tc>
        <w:tc>
          <w:tcPr>
            <w:tcW w:w="2339" w:type="dxa"/>
            <w:noWrap/>
            <w:vAlign w:val="center"/>
            <w:hideMark/>
          </w:tcPr>
          <w:p w14:paraId="6AC7C0C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6.04880</w:t>
            </w:r>
          </w:p>
        </w:tc>
        <w:tc>
          <w:tcPr>
            <w:tcW w:w="2339" w:type="dxa"/>
            <w:noWrap/>
            <w:vAlign w:val="center"/>
            <w:hideMark/>
          </w:tcPr>
          <w:p w14:paraId="0C3AFE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2.96769</w:t>
            </w:r>
          </w:p>
        </w:tc>
      </w:tr>
      <w:tr w:rsidR="00D43713" w:rsidRPr="00333191" w14:paraId="688E97BA" w14:textId="77777777" w:rsidTr="00D43713">
        <w:trPr>
          <w:trHeight w:val="278"/>
        </w:trPr>
        <w:tc>
          <w:tcPr>
            <w:tcW w:w="2338" w:type="dxa"/>
            <w:noWrap/>
            <w:vAlign w:val="center"/>
            <w:hideMark/>
          </w:tcPr>
          <w:p w14:paraId="4AEB35F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C8168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15.38984</w:t>
            </w:r>
          </w:p>
        </w:tc>
        <w:tc>
          <w:tcPr>
            <w:tcW w:w="2339" w:type="dxa"/>
            <w:noWrap/>
            <w:vAlign w:val="center"/>
            <w:hideMark/>
          </w:tcPr>
          <w:p w14:paraId="4B9292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10.25146</w:t>
            </w:r>
          </w:p>
        </w:tc>
        <w:tc>
          <w:tcPr>
            <w:tcW w:w="2339" w:type="dxa"/>
            <w:noWrap/>
            <w:vAlign w:val="center"/>
            <w:hideMark/>
          </w:tcPr>
          <w:p w14:paraId="511D353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2.11454</w:t>
            </w:r>
          </w:p>
        </w:tc>
      </w:tr>
      <w:tr w:rsidR="00D43713" w:rsidRPr="00333191" w14:paraId="529FE585" w14:textId="77777777" w:rsidTr="00D43713">
        <w:trPr>
          <w:trHeight w:val="278"/>
        </w:trPr>
        <w:tc>
          <w:tcPr>
            <w:tcW w:w="2338" w:type="dxa"/>
            <w:noWrap/>
            <w:vAlign w:val="center"/>
            <w:hideMark/>
          </w:tcPr>
          <w:p w14:paraId="415FAF3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ED263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17.43134</w:t>
            </w:r>
          </w:p>
        </w:tc>
        <w:tc>
          <w:tcPr>
            <w:tcW w:w="2339" w:type="dxa"/>
            <w:noWrap/>
            <w:vAlign w:val="center"/>
            <w:hideMark/>
          </w:tcPr>
          <w:p w14:paraId="3840AD2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10.03433</w:t>
            </w:r>
          </w:p>
        </w:tc>
        <w:tc>
          <w:tcPr>
            <w:tcW w:w="2339" w:type="dxa"/>
            <w:noWrap/>
            <w:vAlign w:val="center"/>
            <w:hideMark/>
          </w:tcPr>
          <w:p w14:paraId="2440523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2.16596</w:t>
            </w:r>
          </w:p>
        </w:tc>
      </w:tr>
      <w:tr w:rsidR="00D43713" w:rsidRPr="00333191" w14:paraId="0F8B1625" w14:textId="77777777" w:rsidTr="00D43713">
        <w:trPr>
          <w:trHeight w:val="278"/>
        </w:trPr>
        <w:tc>
          <w:tcPr>
            <w:tcW w:w="2338" w:type="dxa"/>
            <w:noWrap/>
            <w:vAlign w:val="center"/>
            <w:hideMark/>
          </w:tcPr>
          <w:p w14:paraId="5B3506B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C4F8DC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9.15278</w:t>
            </w:r>
          </w:p>
        </w:tc>
        <w:tc>
          <w:tcPr>
            <w:tcW w:w="2339" w:type="dxa"/>
            <w:noWrap/>
            <w:vAlign w:val="center"/>
            <w:hideMark/>
          </w:tcPr>
          <w:p w14:paraId="32FF937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10.80138</w:t>
            </w:r>
          </w:p>
        </w:tc>
        <w:tc>
          <w:tcPr>
            <w:tcW w:w="2339" w:type="dxa"/>
            <w:noWrap/>
            <w:vAlign w:val="center"/>
            <w:hideMark/>
          </w:tcPr>
          <w:p w14:paraId="11CA0E1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2.88183</w:t>
            </w:r>
          </w:p>
        </w:tc>
      </w:tr>
      <w:tr w:rsidR="00D43713" w:rsidRPr="00333191" w14:paraId="000E2F22" w14:textId="77777777" w:rsidTr="00D43713">
        <w:trPr>
          <w:trHeight w:val="278"/>
        </w:trPr>
        <w:tc>
          <w:tcPr>
            <w:tcW w:w="2338" w:type="dxa"/>
            <w:noWrap/>
            <w:vAlign w:val="center"/>
            <w:hideMark/>
          </w:tcPr>
          <w:p w14:paraId="65DD4D1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lastRenderedPageBreak/>
              <w:t>H</w:t>
            </w:r>
          </w:p>
        </w:tc>
        <w:tc>
          <w:tcPr>
            <w:tcW w:w="2339" w:type="dxa"/>
            <w:noWrap/>
            <w:vAlign w:val="center"/>
            <w:hideMark/>
          </w:tcPr>
          <w:p w14:paraId="75E3B91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8.51277</w:t>
            </w:r>
          </w:p>
        </w:tc>
        <w:tc>
          <w:tcPr>
            <w:tcW w:w="2339" w:type="dxa"/>
            <w:noWrap/>
            <w:vAlign w:val="center"/>
            <w:hideMark/>
          </w:tcPr>
          <w:p w14:paraId="3C4138C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6.61066</w:t>
            </w:r>
          </w:p>
        </w:tc>
        <w:tc>
          <w:tcPr>
            <w:tcW w:w="2339" w:type="dxa"/>
            <w:noWrap/>
            <w:vAlign w:val="center"/>
            <w:hideMark/>
          </w:tcPr>
          <w:p w14:paraId="2D2BB01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2.23157</w:t>
            </w:r>
          </w:p>
        </w:tc>
      </w:tr>
      <w:tr w:rsidR="00D43713" w:rsidRPr="00333191" w14:paraId="0B422A85" w14:textId="77777777" w:rsidTr="00D43713">
        <w:trPr>
          <w:trHeight w:val="278"/>
        </w:trPr>
        <w:tc>
          <w:tcPr>
            <w:tcW w:w="2338" w:type="dxa"/>
            <w:noWrap/>
            <w:vAlign w:val="center"/>
            <w:hideMark/>
          </w:tcPr>
          <w:p w14:paraId="3B32CC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6D25CC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10.93942</w:t>
            </w:r>
          </w:p>
        </w:tc>
        <w:tc>
          <w:tcPr>
            <w:tcW w:w="2339" w:type="dxa"/>
            <w:noWrap/>
            <w:vAlign w:val="center"/>
            <w:hideMark/>
          </w:tcPr>
          <w:p w14:paraId="6F3D7E1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6.32606</w:t>
            </w:r>
          </w:p>
        </w:tc>
        <w:tc>
          <w:tcPr>
            <w:tcW w:w="2339" w:type="dxa"/>
            <w:noWrap/>
            <w:vAlign w:val="center"/>
            <w:hideMark/>
          </w:tcPr>
          <w:p w14:paraId="251AABE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2.21804</w:t>
            </w:r>
          </w:p>
        </w:tc>
      </w:tr>
      <w:tr w:rsidR="00D43713" w:rsidRPr="00333191" w14:paraId="6162621B" w14:textId="77777777" w:rsidTr="00D43713">
        <w:trPr>
          <w:trHeight w:val="278"/>
        </w:trPr>
        <w:tc>
          <w:tcPr>
            <w:tcW w:w="2338" w:type="dxa"/>
            <w:noWrap/>
            <w:vAlign w:val="center"/>
            <w:hideMark/>
          </w:tcPr>
          <w:p w14:paraId="0465E31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3C6D59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6.50186</w:t>
            </w:r>
          </w:p>
        </w:tc>
        <w:tc>
          <w:tcPr>
            <w:tcW w:w="2339" w:type="dxa"/>
            <w:noWrap/>
            <w:vAlign w:val="center"/>
            <w:hideMark/>
          </w:tcPr>
          <w:p w14:paraId="0DFC8D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7.14816</w:t>
            </w:r>
          </w:p>
        </w:tc>
        <w:tc>
          <w:tcPr>
            <w:tcW w:w="2339" w:type="dxa"/>
            <w:noWrap/>
            <w:vAlign w:val="center"/>
            <w:hideMark/>
          </w:tcPr>
          <w:p w14:paraId="2CC374B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2.29282</w:t>
            </w:r>
          </w:p>
        </w:tc>
      </w:tr>
      <w:tr w:rsidR="00D43713" w:rsidRPr="00333191" w14:paraId="655DE6AB" w14:textId="77777777" w:rsidTr="00D43713">
        <w:trPr>
          <w:trHeight w:val="278"/>
        </w:trPr>
        <w:tc>
          <w:tcPr>
            <w:tcW w:w="2338" w:type="dxa"/>
            <w:noWrap/>
            <w:vAlign w:val="center"/>
            <w:hideMark/>
          </w:tcPr>
          <w:p w14:paraId="165A91C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B9775A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25.17733</w:t>
            </w:r>
          </w:p>
        </w:tc>
        <w:tc>
          <w:tcPr>
            <w:tcW w:w="2339" w:type="dxa"/>
            <w:noWrap/>
            <w:vAlign w:val="center"/>
            <w:hideMark/>
          </w:tcPr>
          <w:p w14:paraId="6C8A6DB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2.46452</w:t>
            </w:r>
          </w:p>
        </w:tc>
        <w:tc>
          <w:tcPr>
            <w:tcW w:w="2339" w:type="dxa"/>
            <w:noWrap/>
            <w:vAlign w:val="center"/>
            <w:hideMark/>
          </w:tcPr>
          <w:p w14:paraId="15A13AE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3.50020</w:t>
            </w:r>
          </w:p>
        </w:tc>
      </w:tr>
      <w:tr w:rsidR="00D43713" w:rsidRPr="00333191" w14:paraId="794F0997" w14:textId="77777777" w:rsidTr="00D43713">
        <w:trPr>
          <w:trHeight w:val="278"/>
        </w:trPr>
        <w:tc>
          <w:tcPr>
            <w:tcW w:w="2338" w:type="dxa"/>
            <w:noWrap/>
            <w:vAlign w:val="center"/>
            <w:hideMark/>
          </w:tcPr>
          <w:p w14:paraId="5E6708C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1C8D89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25.86933</w:t>
            </w:r>
          </w:p>
        </w:tc>
        <w:tc>
          <w:tcPr>
            <w:tcW w:w="2339" w:type="dxa"/>
            <w:noWrap/>
            <w:vAlign w:val="center"/>
            <w:hideMark/>
          </w:tcPr>
          <w:p w14:paraId="012AF7D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3.63980</w:t>
            </w:r>
          </w:p>
        </w:tc>
        <w:tc>
          <w:tcPr>
            <w:tcW w:w="2339" w:type="dxa"/>
            <w:noWrap/>
            <w:vAlign w:val="center"/>
            <w:hideMark/>
          </w:tcPr>
          <w:p w14:paraId="687205A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3.24436</w:t>
            </w:r>
          </w:p>
        </w:tc>
      </w:tr>
      <w:tr w:rsidR="00D43713" w:rsidRPr="00333191" w14:paraId="106468E3" w14:textId="77777777" w:rsidTr="00D43713">
        <w:trPr>
          <w:trHeight w:val="278"/>
        </w:trPr>
        <w:tc>
          <w:tcPr>
            <w:tcW w:w="2338" w:type="dxa"/>
            <w:noWrap/>
            <w:vAlign w:val="center"/>
            <w:hideMark/>
          </w:tcPr>
          <w:p w14:paraId="682FE72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0C4BD5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25.18371</w:t>
            </w:r>
          </w:p>
        </w:tc>
        <w:tc>
          <w:tcPr>
            <w:tcW w:w="2339" w:type="dxa"/>
            <w:noWrap/>
            <w:vAlign w:val="center"/>
            <w:hideMark/>
          </w:tcPr>
          <w:p w14:paraId="66A035C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4.82098</w:t>
            </w:r>
          </w:p>
        </w:tc>
        <w:tc>
          <w:tcPr>
            <w:tcW w:w="2339" w:type="dxa"/>
            <w:noWrap/>
            <w:vAlign w:val="center"/>
            <w:hideMark/>
          </w:tcPr>
          <w:p w14:paraId="2B3AF8B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3.02469</w:t>
            </w:r>
          </w:p>
        </w:tc>
      </w:tr>
      <w:tr w:rsidR="00D43713" w:rsidRPr="00333191" w14:paraId="6A272CA8" w14:textId="77777777" w:rsidTr="00D43713">
        <w:trPr>
          <w:trHeight w:val="278"/>
        </w:trPr>
        <w:tc>
          <w:tcPr>
            <w:tcW w:w="2338" w:type="dxa"/>
            <w:noWrap/>
            <w:vAlign w:val="center"/>
            <w:hideMark/>
          </w:tcPr>
          <w:p w14:paraId="77188F3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43B77D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23.78974</w:t>
            </w:r>
          </w:p>
        </w:tc>
        <w:tc>
          <w:tcPr>
            <w:tcW w:w="2339" w:type="dxa"/>
            <w:noWrap/>
            <w:vAlign w:val="center"/>
            <w:hideMark/>
          </w:tcPr>
          <w:p w14:paraId="78714F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4.83829</w:t>
            </w:r>
          </w:p>
        </w:tc>
        <w:tc>
          <w:tcPr>
            <w:tcW w:w="2339" w:type="dxa"/>
            <w:noWrap/>
            <w:vAlign w:val="center"/>
            <w:hideMark/>
          </w:tcPr>
          <w:p w14:paraId="2E14AC6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3.05894</w:t>
            </w:r>
          </w:p>
        </w:tc>
      </w:tr>
      <w:tr w:rsidR="00D43713" w:rsidRPr="00333191" w14:paraId="26801FE3" w14:textId="77777777" w:rsidTr="00D43713">
        <w:trPr>
          <w:trHeight w:val="278"/>
        </w:trPr>
        <w:tc>
          <w:tcPr>
            <w:tcW w:w="2338" w:type="dxa"/>
            <w:noWrap/>
            <w:vAlign w:val="center"/>
            <w:hideMark/>
          </w:tcPr>
          <w:p w14:paraId="7BE9142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7B7F8C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23.09088</w:t>
            </w:r>
          </w:p>
        </w:tc>
        <w:tc>
          <w:tcPr>
            <w:tcW w:w="2339" w:type="dxa"/>
            <w:noWrap/>
            <w:vAlign w:val="center"/>
            <w:hideMark/>
          </w:tcPr>
          <w:p w14:paraId="27D0FDC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3.66029</w:t>
            </w:r>
          </w:p>
        </w:tc>
        <w:tc>
          <w:tcPr>
            <w:tcW w:w="2339" w:type="dxa"/>
            <w:noWrap/>
            <w:vAlign w:val="center"/>
            <w:hideMark/>
          </w:tcPr>
          <w:p w14:paraId="17A4C0A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3.31675</w:t>
            </w:r>
          </w:p>
        </w:tc>
      </w:tr>
      <w:tr w:rsidR="00D43713" w:rsidRPr="00333191" w14:paraId="1CD3524F" w14:textId="77777777" w:rsidTr="00D43713">
        <w:trPr>
          <w:trHeight w:val="278"/>
        </w:trPr>
        <w:tc>
          <w:tcPr>
            <w:tcW w:w="2338" w:type="dxa"/>
            <w:noWrap/>
            <w:vAlign w:val="center"/>
            <w:hideMark/>
          </w:tcPr>
          <w:p w14:paraId="1C54110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01EBB1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23.78958</w:t>
            </w:r>
          </w:p>
        </w:tc>
        <w:tc>
          <w:tcPr>
            <w:tcW w:w="2339" w:type="dxa"/>
            <w:noWrap/>
            <w:vAlign w:val="center"/>
            <w:hideMark/>
          </w:tcPr>
          <w:p w14:paraId="15FB86D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2.48538</w:t>
            </w:r>
          </w:p>
        </w:tc>
        <w:tc>
          <w:tcPr>
            <w:tcW w:w="2339" w:type="dxa"/>
            <w:noWrap/>
            <w:vAlign w:val="center"/>
            <w:hideMark/>
          </w:tcPr>
          <w:p w14:paraId="6D70D61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3.53452</w:t>
            </w:r>
          </w:p>
        </w:tc>
      </w:tr>
      <w:tr w:rsidR="00D43713" w:rsidRPr="00333191" w14:paraId="4253F6FD" w14:textId="77777777" w:rsidTr="00D43713">
        <w:trPr>
          <w:trHeight w:val="278"/>
        </w:trPr>
        <w:tc>
          <w:tcPr>
            <w:tcW w:w="2338" w:type="dxa"/>
            <w:noWrap/>
            <w:vAlign w:val="center"/>
            <w:hideMark/>
          </w:tcPr>
          <w:p w14:paraId="72095BA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6C0E871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23.15734</w:t>
            </w:r>
          </w:p>
        </w:tc>
        <w:tc>
          <w:tcPr>
            <w:tcW w:w="2339" w:type="dxa"/>
            <w:noWrap/>
            <w:vAlign w:val="center"/>
            <w:hideMark/>
          </w:tcPr>
          <w:p w14:paraId="04613A6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6.06423</w:t>
            </w:r>
          </w:p>
        </w:tc>
        <w:tc>
          <w:tcPr>
            <w:tcW w:w="2339" w:type="dxa"/>
            <w:noWrap/>
            <w:vAlign w:val="center"/>
            <w:hideMark/>
          </w:tcPr>
          <w:p w14:paraId="210B1C9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2.82988</w:t>
            </w:r>
          </w:p>
        </w:tc>
      </w:tr>
      <w:tr w:rsidR="00D43713" w:rsidRPr="00333191" w14:paraId="3E662031" w14:textId="77777777" w:rsidTr="00D43713">
        <w:trPr>
          <w:trHeight w:val="278"/>
        </w:trPr>
        <w:tc>
          <w:tcPr>
            <w:tcW w:w="2338" w:type="dxa"/>
            <w:noWrap/>
            <w:vAlign w:val="center"/>
            <w:hideMark/>
          </w:tcPr>
          <w:p w14:paraId="2A371B9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F2ADF0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21.85689</w:t>
            </w:r>
          </w:p>
        </w:tc>
        <w:tc>
          <w:tcPr>
            <w:tcW w:w="2339" w:type="dxa"/>
            <w:noWrap/>
            <w:vAlign w:val="center"/>
            <w:hideMark/>
          </w:tcPr>
          <w:p w14:paraId="4ABAE1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6.31513</w:t>
            </w:r>
          </w:p>
        </w:tc>
        <w:tc>
          <w:tcPr>
            <w:tcW w:w="2339" w:type="dxa"/>
            <w:noWrap/>
            <w:vAlign w:val="center"/>
            <w:hideMark/>
          </w:tcPr>
          <w:p w14:paraId="7E6D33B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2.79629</w:t>
            </w:r>
          </w:p>
        </w:tc>
      </w:tr>
      <w:tr w:rsidR="00D43713" w:rsidRPr="00333191" w14:paraId="148D27D0" w14:textId="77777777" w:rsidTr="00D43713">
        <w:trPr>
          <w:trHeight w:val="278"/>
        </w:trPr>
        <w:tc>
          <w:tcPr>
            <w:tcW w:w="2338" w:type="dxa"/>
            <w:noWrap/>
            <w:vAlign w:val="center"/>
            <w:hideMark/>
          </w:tcPr>
          <w:p w14:paraId="6EEDC58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2BEA73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21.28822</w:t>
            </w:r>
          </w:p>
        </w:tc>
        <w:tc>
          <w:tcPr>
            <w:tcW w:w="2339" w:type="dxa"/>
            <w:noWrap/>
            <w:vAlign w:val="center"/>
            <w:hideMark/>
          </w:tcPr>
          <w:p w14:paraId="5721385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7.55687</w:t>
            </w:r>
          </w:p>
        </w:tc>
        <w:tc>
          <w:tcPr>
            <w:tcW w:w="2339" w:type="dxa"/>
            <w:noWrap/>
            <w:vAlign w:val="center"/>
            <w:hideMark/>
          </w:tcPr>
          <w:p w14:paraId="307BB2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2.57191</w:t>
            </w:r>
          </w:p>
        </w:tc>
      </w:tr>
      <w:tr w:rsidR="00D43713" w:rsidRPr="00333191" w14:paraId="1CB16C8E" w14:textId="77777777" w:rsidTr="00D43713">
        <w:trPr>
          <w:trHeight w:val="278"/>
        </w:trPr>
        <w:tc>
          <w:tcPr>
            <w:tcW w:w="2338" w:type="dxa"/>
            <w:noWrap/>
            <w:vAlign w:val="center"/>
            <w:hideMark/>
          </w:tcPr>
          <w:p w14:paraId="063D22F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27428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22.09939</w:t>
            </w:r>
          </w:p>
        </w:tc>
        <w:tc>
          <w:tcPr>
            <w:tcW w:w="2339" w:type="dxa"/>
            <w:noWrap/>
            <w:vAlign w:val="center"/>
            <w:hideMark/>
          </w:tcPr>
          <w:p w14:paraId="6D388E5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8.73511</w:t>
            </w:r>
          </w:p>
        </w:tc>
        <w:tc>
          <w:tcPr>
            <w:tcW w:w="2339" w:type="dxa"/>
            <w:noWrap/>
            <w:vAlign w:val="center"/>
            <w:hideMark/>
          </w:tcPr>
          <w:p w14:paraId="2DB8917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2.34742</w:t>
            </w:r>
          </w:p>
        </w:tc>
      </w:tr>
      <w:tr w:rsidR="00D43713" w:rsidRPr="00333191" w14:paraId="0B48E917" w14:textId="77777777" w:rsidTr="00D43713">
        <w:trPr>
          <w:trHeight w:val="278"/>
        </w:trPr>
        <w:tc>
          <w:tcPr>
            <w:tcW w:w="2338" w:type="dxa"/>
            <w:noWrap/>
            <w:vAlign w:val="center"/>
            <w:hideMark/>
          </w:tcPr>
          <w:p w14:paraId="5D9E53C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1E0020F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19.14747</w:t>
            </w:r>
          </w:p>
        </w:tc>
        <w:tc>
          <w:tcPr>
            <w:tcW w:w="2339" w:type="dxa"/>
            <w:noWrap/>
            <w:vAlign w:val="center"/>
            <w:hideMark/>
          </w:tcPr>
          <w:p w14:paraId="05FD049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6.58811</w:t>
            </w:r>
          </w:p>
        </w:tc>
        <w:tc>
          <w:tcPr>
            <w:tcW w:w="2339" w:type="dxa"/>
            <w:noWrap/>
            <w:vAlign w:val="center"/>
            <w:hideMark/>
          </w:tcPr>
          <w:p w14:paraId="56A4CC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2.77095</w:t>
            </w:r>
          </w:p>
        </w:tc>
      </w:tr>
      <w:tr w:rsidR="00D43713" w:rsidRPr="00333191" w14:paraId="3497A192" w14:textId="77777777" w:rsidTr="00D43713">
        <w:trPr>
          <w:trHeight w:val="278"/>
        </w:trPr>
        <w:tc>
          <w:tcPr>
            <w:tcW w:w="2338" w:type="dxa"/>
            <w:noWrap/>
            <w:vAlign w:val="center"/>
            <w:hideMark/>
          </w:tcPr>
          <w:p w14:paraId="0722C7F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C5EE3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23.74065</w:t>
            </w:r>
          </w:p>
        </w:tc>
        <w:tc>
          <w:tcPr>
            <w:tcW w:w="2339" w:type="dxa"/>
            <w:noWrap/>
            <w:vAlign w:val="center"/>
            <w:hideMark/>
          </w:tcPr>
          <w:p w14:paraId="3F5C574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6.88773</w:t>
            </w:r>
          </w:p>
        </w:tc>
        <w:tc>
          <w:tcPr>
            <w:tcW w:w="2339" w:type="dxa"/>
            <w:noWrap/>
            <w:vAlign w:val="center"/>
            <w:hideMark/>
          </w:tcPr>
          <w:p w14:paraId="548CB2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2.66708</w:t>
            </w:r>
          </w:p>
        </w:tc>
      </w:tr>
      <w:tr w:rsidR="00D43713" w:rsidRPr="00333191" w14:paraId="43D63C5B" w14:textId="77777777" w:rsidTr="00D43713">
        <w:trPr>
          <w:trHeight w:val="278"/>
        </w:trPr>
        <w:tc>
          <w:tcPr>
            <w:tcW w:w="2338" w:type="dxa"/>
            <w:noWrap/>
            <w:vAlign w:val="center"/>
            <w:hideMark/>
          </w:tcPr>
          <w:p w14:paraId="381E39C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A9A612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26.95160</w:t>
            </w:r>
          </w:p>
        </w:tc>
        <w:tc>
          <w:tcPr>
            <w:tcW w:w="2339" w:type="dxa"/>
            <w:noWrap/>
            <w:vAlign w:val="center"/>
            <w:hideMark/>
          </w:tcPr>
          <w:p w14:paraId="0F8EE0C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3.64009</w:t>
            </w:r>
          </w:p>
        </w:tc>
        <w:tc>
          <w:tcPr>
            <w:tcW w:w="2339" w:type="dxa"/>
            <w:noWrap/>
            <w:vAlign w:val="center"/>
            <w:hideMark/>
          </w:tcPr>
          <w:p w14:paraId="7752F0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3.21484</w:t>
            </w:r>
          </w:p>
        </w:tc>
      </w:tr>
      <w:tr w:rsidR="00D43713" w:rsidRPr="00333191" w14:paraId="725A5C78" w14:textId="77777777" w:rsidTr="00D43713">
        <w:trPr>
          <w:trHeight w:val="278"/>
        </w:trPr>
        <w:tc>
          <w:tcPr>
            <w:tcW w:w="2338" w:type="dxa"/>
            <w:noWrap/>
            <w:vAlign w:val="center"/>
            <w:hideMark/>
          </w:tcPr>
          <w:p w14:paraId="0CD648E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3B7713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25.71928</w:t>
            </w:r>
          </w:p>
        </w:tc>
        <w:tc>
          <w:tcPr>
            <w:tcW w:w="2339" w:type="dxa"/>
            <w:noWrap/>
            <w:vAlign w:val="center"/>
            <w:hideMark/>
          </w:tcPr>
          <w:p w14:paraId="7F7F97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5.74115</w:t>
            </w:r>
          </w:p>
        </w:tc>
        <w:tc>
          <w:tcPr>
            <w:tcW w:w="2339" w:type="dxa"/>
            <w:noWrap/>
            <w:vAlign w:val="center"/>
            <w:hideMark/>
          </w:tcPr>
          <w:p w14:paraId="5CE2581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2.82398</w:t>
            </w:r>
          </w:p>
        </w:tc>
      </w:tr>
      <w:tr w:rsidR="00D43713" w:rsidRPr="00333191" w14:paraId="39031D63" w14:textId="77777777" w:rsidTr="00D43713">
        <w:trPr>
          <w:trHeight w:val="278"/>
        </w:trPr>
        <w:tc>
          <w:tcPr>
            <w:tcW w:w="2338" w:type="dxa"/>
            <w:noWrap/>
            <w:vAlign w:val="center"/>
            <w:hideMark/>
          </w:tcPr>
          <w:p w14:paraId="0F9A59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F7906D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22.01009</w:t>
            </w:r>
          </w:p>
        </w:tc>
        <w:tc>
          <w:tcPr>
            <w:tcW w:w="2339" w:type="dxa"/>
            <w:noWrap/>
            <w:vAlign w:val="center"/>
            <w:hideMark/>
          </w:tcPr>
          <w:p w14:paraId="5108E20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3.65359</w:t>
            </w:r>
          </w:p>
        </w:tc>
        <w:tc>
          <w:tcPr>
            <w:tcW w:w="2339" w:type="dxa"/>
            <w:noWrap/>
            <w:vAlign w:val="center"/>
            <w:hideMark/>
          </w:tcPr>
          <w:p w14:paraId="5CD380D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3.35105</w:t>
            </w:r>
          </w:p>
        </w:tc>
      </w:tr>
      <w:tr w:rsidR="00D43713" w:rsidRPr="00333191" w14:paraId="7BCB2AED" w14:textId="77777777" w:rsidTr="00D43713">
        <w:trPr>
          <w:trHeight w:val="278"/>
        </w:trPr>
        <w:tc>
          <w:tcPr>
            <w:tcW w:w="2338" w:type="dxa"/>
            <w:noWrap/>
            <w:vAlign w:val="center"/>
            <w:hideMark/>
          </w:tcPr>
          <w:p w14:paraId="478B31E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206946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21.18355</w:t>
            </w:r>
          </w:p>
        </w:tc>
        <w:tc>
          <w:tcPr>
            <w:tcW w:w="2339" w:type="dxa"/>
            <w:noWrap/>
            <w:vAlign w:val="center"/>
            <w:hideMark/>
          </w:tcPr>
          <w:p w14:paraId="11782EA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5.48187</w:t>
            </w:r>
          </w:p>
        </w:tc>
        <w:tc>
          <w:tcPr>
            <w:tcW w:w="2339" w:type="dxa"/>
            <w:noWrap/>
            <w:vAlign w:val="center"/>
            <w:hideMark/>
          </w:tcPr>
          <w:p w14:paraId="4AA374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2.95679</w:t>
            </w:r>
          </w:p>
        </w:tc>
      </w:tr>
      <w:tr w:rsidR="00D43713" w:rsidRPr="00333191" w14:paraId="53C885EE" w14:textId="77777777" w:rsidTr="00D43713">
        <w:trPr>
          <w:trHeight w:val="278"/>
        </w:trPr>
        <w:tc>
          <w:tcPr>
            <w:tcW w:w="2338" w:type="dxa"/>
            <w:noWrap/>
            <w:vAlign w:val="center"/>
            <w:hideMark/>
          </w:tcPr>
          <w:p w14:paraId="3C3AC85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623E64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0.04363</w:t>
            </w:r>
          </w:p>
        </w:tc>
        <w:tc>
          <w:tcPr>
            <w:tcW w:w="2339" w:type="dxa"/>
            <w:noWrap/>
            <w:vAlign w:val="center"/>
            <w:hideMark/>
          </w:tcPr>
          <w:p w14:paraId="1A47031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15.87067</w:t>
            </w:r>
          </w:p>
        </w:tc>
        <w:tc>
          <w:tcPr>
            <w:tcW w:w="2339" w:type="dxa"/>
            <w:noWrap/>
            <w:vAlign w:val="center"/>
            <w:hideMark/>
          </w:tcPr>
          <w:p w14:paraId="314F8C5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3.39866</w:t>
            </w:r>
          </w:p>
        </w:tc>
      </w:tr>
      <w:tr w:rsidR="00D43713" w:rsidRPr="00333191" w14:paraId="59863CB4" w14:textId="77777777" w:rsidTr="00D43713">
        <w:trPr>
          <w:trHeight w:val="278"/>
        </w:trPr>
        <w:tc>
          <w:tcPr>
            <w:tcW w:w="2338" w:type="dxa"/>
            <w:noWrap/>
            <w:vAlign w:val="center"/>
            <w:hideMark/>
          </w:tcPr>
          <w:p w14:paraId="4EC6D38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CACBFC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-0.82902</w:t>
            </w:r>
          </w:p>
        </w:tc>
        <w:tc>
          <w:tcPr>
            <w:tcW w:w="2339" w:type="dxa"/>
            <w:noWrap/>
            <w:vAlign w:val="center"/>
            <w:hideMark/>
          </w:tcPr>
          <w:p w14:paraId="4A44F1F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14.80996</w:t>
            </w:r>
          </w:p>
        </w:tc>
        <w:tc>
          <w:tcPr>
            <w:tcW w:w="2339" w:type="dxa"/>
            <w:noWrap/>
            <w:vAlign w:val="center"/>
            <w:hideMark/>
          </w:tcPr>
          <w:p w14:paraId="520309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3.20089</w:t>
            </w:r>
          </w:p>
        </w:tc>
      </w:tr>
      <w:tr w:rsidR="00D43713" w:rsidRPr="00333191" w14:paraId="204E07DE" w14:textId="77777777" w:rsidTr="00D43713">
        <w:trPr>
          <w:trHeight w:val="278"/>
        </w:trPr>
        <w:tc>
          <w:tcPr>
            <w:tcW w:w="2338" w:type="dxa"/>
            <w:noWrap/>
            <w:vAlign w:val="center"/>
            <w:hideMark/>
          </w:tcPr>
          <w:p w14:paraId="0DD3B38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D9B691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-0.34174</w:t>
            </w:r>
          </w:p>
        </w:tc>
        <w:tc>
          <w:tcPr>
            <w:tcW w:w="2339" w:type="dxa"/>
            <w:noWrap/>
            <w:vAlign w:val="center"/>
            <w:hideMark/>
          </w:tcPr>
          <w:p w14:paraId="1E1A39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13.52688</w:t>
            </w:r>
          </w:p>
        </w:tc>
        <w:tc>
          <w:tcPr>
            <w:tcW w:w="2339" w:type="dxa"/>
            <w:noWrap/>
            <w:vAlign w:val="center"/>
            <w:hideMark/>
          </w:tcPr>
          <w:p w14:paraId="6F1F56B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3.02797</w:t>
            </w:r>
          </w:p>
        </w:tc>
      </w:tr>
      <w:tr w:rsidR="00D43713" w:rsidRPr="00333191" w14:paraId="5B45F3B6" w14:textId="77777777" w:rsidTr="00D43713">
        <w:trPr>
          <w:trHeight w:val="278"/>
        </w:trPr>
        <w:tc>
          <w:tcPr>
            <w:tcW w:w="2338" w:type="dxa"/>
            <w:noWrap/>
            <w:vAlign w:val="center"/>
            <w:hideMark/>
          </w:tcPr>
          <w:p w14:paraId="6C90866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F81AE9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1.03246</w:t>
            </w:r>
          </w:p>
        </w:tc>
        <w:tc>
          <w:tcPr>
            <w:tcW w:w="2339" w:type="dxa"/>
            <w:noWrap/>
            <w:vAlign w:val="center"/>
            <w:hideMark/>
          </w:tcPr>
          <w:p w14:paraId="2D14545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13.29143</w:t>
            </w:r>
          </w:p>
        </w:tc>
        <w:tc>
          <w:tcPr>
            <w:tcW w:w="2339" w:type="dxa"/>
            <w:noWrap/>
            <w:vAlign w:val="center"/>
            <w:hideMark/>
          </w:tcPr>
          <w:p w14:paraId="7FF453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3.05180</w:t>
            </w:r>
          </w:p>
        </w:tc>
      </w:tr>
      <w:tr w:rsidR="00D43713" w:rsidRPr="00333191" w14:paraId="612648F5" w14:textId="77777777" w:rsidTr="00D43713">
        <w:trPr>
          <w:trHeight w:val="278"/>
        </w:trPr>
        <w:tc>
          <w:tcPr>
            <w:tcW w:w="2338" w:type="dxa"/>
            <w:noWrap/>
            <w:vAlign w:val="center"/>
            <w:hideMark/>
          </w:tcPr>
          <w:p w14:paraId="25A363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83E9BD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1.91247</w:t>
            </w:r>
          </w:p>
        </w:tc>
        <w:tc>
          <w:tcPr>
            <w:tcW w:w="2339" w:type="dxa"/>
            <w:noWrap/>
            <w:vAlign w:val="center"/>
            <w:hideMark/>
          </w:tcPr>
          <w:p w14:paraId="64EDB89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14.35353</w:t>
            </w:r>
          </w:p>
        </w:tc>
        <w:tc>
          <w:tcPr>
            <w:tcW w:w="2339" w:type="dxa"/>
            <w:noWrap/>
            <w:vAlign w:val="center"/>
            <w:hideMark/>
          </w:tcPr>
          <w:p w14:paraId="0ED01E4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3.25108</w:t>
            </w:r>
          </w:p>
        </w:tc>
      </w:tr>
      <w:tr w:rsidR="00D43713" w:rsidRPr="00333191" w14:paraId="2AF81F4A" w14:textId="77777777" w:rsidTr="00D43713">
        <w:trPr>
          <w:trHeight w:val="278"/>
        </w:trPr>
        <w:tc>
          <w:tcPr>
            <w:tcW w:w="2338" w:type="dxa"/>
            <w:noWrap/>
            <w:vAlign w:val="center"/>
            <w:hideMark/>
          </w:tcPr>
          <w:p w14:paraId="14C9BD9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A7A1FF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1.41123</w:t>
            </w:r>
          </w:p>
        </w:tc>
        <w:tc>
          <w:tcPr>
            <w:tcW w:w="2339" w:type="dxa"/>
            <w:noWrap/>
            <w:vAlign w:val="center"/>
            <w:hideMark/>
          </w:tcPr>
          <w:p w14:paraId="5A2A359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15.63239</w:t>
            </w:r>
          </w:p>
        </w:tc>
        <w:tc>
          <w:tcPr>
            <w:tcW w:w="2339" w:type="dxa"/>
            <w:noWrap/>
            <w:vAlign w:val="center"/>
            <w:hideMark/>
          </w:tcPr>
          <w:p w14:paraId="2056549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3.42207</w:t>
            </w:r>
          </w:p>
        </w:tc>
      </w:tr>
      <w:tr w:rsidR="00D43713" w:rsidRPr="00333191" w14:paraId="18BD2819" w14:textId="77777777" w:rsidTr="00D43713">
        <w:trPr>
          <w:trHeight w:val="278"/>
        </w:trPr>
        <w:tc>
          <w:tcPr>
            <w:tcW w:w="2338" w:type="dxa"/>
            <w:noWrap/>
            <w:vAlign w:val="center"/>
            <w:hideMark/>
          </w:tcPr>
          <w:p w14:paraId="0BD52C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0C08DF1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1.46192</w:t>
            </w:r>
          </w:p>
        </w:tc>
        <w:tc>
          <w:tcPr>
            <w:tcW w:w="2339" w:type="dxa"/>
            <w:noWrap/>
            <w:vAlign w:val="center"/>
            <w:hideMark/>
          </w:tcPr>
          <w:p w14:paraId="4B628D4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11.97301</w:t>
            </w:r>
          </w:p>
        </w:tc>
        <w:tc>
          <w:tcPr>
            <w:tcW w:w="2339" w:type="dxa"/>
            <w:noWrap/>
            <w:vAlign w:val="center"/>
            <w:hideMark/>
          </w:tcPr>
          <w:p w14:paraId="1ED2D18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2.87193</w:t>
            </w:r>
          </w:p>
        </w:tc>
      </w:tr>
      <w:tr w:rsidR="00D43713" w:rsidRPr="00333191" w14:paraId="770DF583" w14:textId="77777777" w:rsidTr="00D43713">
        <w:trPr>
          <w:trHeight w:val="278"/>
        </w:trPr>
        <w:tc>
          <w:tcPr>
            <w:tcW w:w="2338" w:type="dxa"/>
            <w:noWrap/>
            <w:vAlign w:val="center"/>
            <w:hideMark/>
          </w:tcPr>
          <w:p w14:paraId="2BB80AD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E83D58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2.70732</w:t>
            </w:r>
          </w:p>
        </w:tc>
        <w:tc>
          <w:tcPr>
            <w:tcW w:w="2339" w:type="dxa"/>
            <w:noWrap/>
            <w:vAlign w:val="center"/>
            <w:hideMark/>
          </w:tcPr>
          <w:p w14:paraId="32A49C6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11.52291</w:t>
            </w:r>
          </w:p>
        </w:tc>
        <w:tc>
          <w:tcPr>
            <w:tcW w:w="2339" w:type="dxa"/>
            <w:noWrap/>
            <w:vAlign w:val="center"/>
            <w:hideMark/>
          </w:tcPr>
          <w:p w14:paraId="7011D4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2.83768</w:t>
            </w:r>
          </w:p>
        </w:tc>
      </w:tr>
      <w:tr w:rsidR="00D43713" w:rsidRPr="00333191" w14:paraId="2100A1C2" w14:textId="77777777" w:rsidTr="00D43713">
        <w:trPr>
          <w:trHeight w:val="278"/>
        </w:trPr>
        <w:tc>
          <w:tcPr>
            <w:tcW w:w="2338" w:type="dxa"/>
            <w:noWrap/>
            <w:vAlign w:val="center"/>
            <w:hideMark/>
          </w:tcPr>
          <w:p w14:paraId="6D90A61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14091C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3.07493</w:t>
            </w:r>
          </w:p>
        </w:tc>
        <w:tc>
          <w:tcPr>
            <w:tcW w:w="2339" w:type="dxa"/>
            <w:noWrap/>
            <w:vAlign w:val="center"/>
            <w:hideMark/>
          </w:tcPr>
          <w:p w14:paraId="0526506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10.20092</w:t>
            </w:r>
          </w:p>
        </w:tc>
        <w:tc>
          <w:tcPr>
            <w:tcW w:w="2339" w:type="dxa"/>
            <w:noWrap/>
            <w:vAlign w:val="center"/>
            <w:hideMark/>
          </w:tcPr>
          <w:p w14:paraId="29E7144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2.65645</w:t>
            </w:r>
          </w:p>
        </w:tc>
      </w:tr>
      <w:tr w:rsidR="00D43713" w:rsidRPr="00333191" w14:paraId="6593116F" w14:textId="77777777" w:rsidTr="00D43713">
        <w:trPr>
          <w:trHeight w:val="278"/>
        </w:trPr>
        <w:tc>
          <w:tcPr>
            <w:tcW w:w="2338" w:type="dxa"/>
            <w:noWrap/>
            <w:vAlign w:val="center"/>
            <w:hideMark/>
          </w:tcPr>
          <w:p w14:paraId="304A666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146FF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2.08920</w:t>
            </w:r>
          </w:p>
        </w:tc>
        <w:tc>
          <w:tcPr>
            <w:tcW w:w="2339" w:type="dxa"/>
            <w:noWrap/>
            <w:vAlign w:val="center"/>
            <w:hideMark/>
          </w:tcPr>
          <w:p w14:paraId="0BB6E8B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9.15531</w:t>
            </w:r>
          </w:p>
        </w:tc>
        <w:tc>
          <w:tcPr>
            <w:tcW w:w="2339" w:type="dxa"/>
            <w:noWrap/>
            <w:vAlign w:val="center"/>
            <w:hideMark/>
          </w:tcPr>
          <w:p w14:paraId="030B5A4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2.48019</w:t>
            </w:r>
          </w:p>
        </w:tc>
      </w:tr>
      <w:tr w:rsidR="00D43713" w:rsidRPr="00333191" w14:paraId="7B3EE102" w14:textId="77777777" w:rsidTr="00D43713">
        <w:trPr>
          <w:trHeight w:val="278"/>
        </w:trPr>
        <w:tc>
          <w:tcPr>
            <w:tcW w:w="2338" w:type="dxa"/>
            <w:noWrap/>
            <w:vAlign w:val="center"/>
            <w:hideMark/>
          </w:tcPr>
          <w:p w14:paraId="5610BFA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5B94F22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5.34182</w:t>
            </w:r>
          </w:p>
        </w:tc>
        <w:tc>
          <w:tcPr>
            <w:tcW w:w="2339" w:type="dxa"/>
            <w:noWrap/>
            <w:vAlign w:val="center"/>
            <w:hideMark/>
          </w:tcPr>
          <w:p w14:paraId="7C19F05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10.83295</w:t>
            </w:r>
          </w:p>
        </w:tc>
        <w:tc>
          <w:tcPr>
            <w:tcW w:w="2339" w:type="dxa"/>
            <w:noWrap/>
            <w:vAlign w:val="center"/>
            <w:hideMark/>
          </w:tcPr>
          <w:p w14:paraId="0A2652B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2.80681</w:t>
            </w:r>
          </w:p>
        </w:tc>
      </w:tr>
      <w:tr w:rsidR="00D43713" w:rsidRPr="00333191" w14:paraId="22FFB3DF" w14:textId="77777777" w:rsidTr="00D43713">
        <w:trPr>
          <w:trHeight w:val="278"/>
        </w:trPr>
        <w:tc>
          <w:tcPr>
            <w:tcW w:w="2338" w:type="dxa"/>
            <w:noWrap/>
            <w:vAlign w:val="center"/>
            <w:hideMark/>
          </w:tcPr>
          <w:p w14:paraId="364AF6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4F1820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0.75538</w:t>
            </w:r>
          </w:p>
        </w:tc>
        <w:tc>
          <w:tcPr>
            <w:tcW w:w="2339" w:type="dxa"/>
            <w:noWrap/>
            <w:vAlign w:val="center"/>
            <w:hideMark/>
          </w:tcPr>
          <w:p w14:paraId="701528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11.24494</w:t>
            </w:r>
          </w:p>
        </w:tc>
        <w:tc>
          <w:tcPr>
            <w:tcW w:w="2339" w:type="dxa"/>
            <w:noWrap/>
            <w:vAlign w:val="center"/>
            <w:hideMark/>
          </w:tcPr>
          <w:p w14:paraId="76B1EDE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2.74837</w:t>
            </w:r>
          </w:p>
        </w:tc>
      </w:tr>
      <w:tr w:rsidR="00D43713" w:rsidRPr="00333191" w14:paraId="2212CFCA" w14:textId="77777777" w:rsidTr="00D43713">
        <w:trPr>
          <w:trHeight w:val="278"/>
        </w:trPr>
        <w:tc>
          <w:tcPr>
            <w:tcW w:w="2338" w:type="dxa"/>
            <w:noWrap/>
            <w:vAlign w:val="center"/>
            <w:hideMark/>
          </w:tcPr>
          <w:p w14:paraId="46A4317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40AE9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-1.01779</w:t>
            </w:r>
          </w:p>
        </w:tc>
        <w:tc>
          <w:tcPr>
            <w:tcW w:w="2339" w:type="dxa"/>
            <w:noWrap/>
            <w:vAlign w:val="center"/>
            <w:hideMark/>
          </w:tcPr>
          <w:p w14:paraId="51A873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12.69466</w:t>
            </w:r>
          </w:p>
        </w:tc>
        <w:tc>
          <w:tcPr>
            <w:tcW w:w="2339" w:type="dxa"/>
            <w:noWrap/>
            <w:vAlign w:val="center"/>
            <w:hideMark/>
          </w:tcPr>
          <w:p w14:paraId="4664BF7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2.87235</w:t>
            </w:r>
          </w:p>
        </w:tc>
      </w:tr>
      <w:tr w:rsidR="00D43713" w:rsidRPr="00333191" w14:paraId="1B05A6DB" w14:textId="77777777" w:rsidTr="00D43713">
        <w:trPr>
          <w:trHeight w:val="278"/>
        </w:trPr>
        <w:tc>
          <w:tcPr>
            <w:tcW w:w="2338" w:type="dxa"/>
            <w:noWrap/>
            <w:vAlign w:val="center"/>
            <w:hideMark/>
          </w:tcPr>
          <w:p w14:paraId="46BA46C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3395A2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2.98116</w:t>
            </w:r>
          </w:p>
        </w:tc>
        <w:tc>
          <w:tcPr>
            <w:tcW w:w="2339" w:type="dxa"/>
            <w:noWrap/>
            <w:vAlign w:val="center"/>
            <w:hideMark/>
          </w:tcPr>
          <w:p w14:paraId="7A44E75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14.18948</w:t>
            </w:r>
          </w:p>
        </w:tc>
        <w:tc>
          <w:tcPr>
            <w:tcW w:w="2339" w:type="dxa"/>
            <w:noWrap/>
            <w:vAlign w:val="center"/>
            <w:hideMark/>
          </w:tcPr>
          <w:p w14:paraId="406C6FB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3.27422</w:t>
            </w:r>
          </w:p>
        </w:tc>
      </w:tr>
      <w:tr w:rsidR="00D43713" w:rsidRPr="00333191" w14:paraId="162660AE" w14:textId="77777777" w:rsidTr="00D43713">
        <w:trPr>
          <w:trHeight w:val="278"/>
        </w:trPr>
        <w:tc>
          <w:tcPr>
            <w:tcW w:w="2338" w:type="dxa"/>
            <w:noWrap/>
            <w:vAlign w:val="center"/>
            <w:hideMark/>
          </w:tcPr>
          <w:p w14:paraId="42DED2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94FF21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2.10149</w:t>
            </w:r>
          </w:p>
        </w:tc>
        <w:tc>
          <w:tcPr>
            <w:tcW w:w="2339" w:type="dxa"/>
            <w:noWrap/>
            <w:vAlign w:val="center"/>
            <w:hideMark/>
          </w:tcPr>
          <w:p w14:paraId="0B067A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16.45222</w:t>
            </w:r>
          </w:p>
        </w:tc>
        <w:tc>
          <w:tcPr>
            <w:tcW w:w="2339" w:type="dxa"/>
            <w:noWrap/>
            <w:vAlign w:val="center"/>
            <w:hideMark/>
          </w:tcPr>
          <w:p w14:paraId="1285129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3.57633</w:t>
            </w:r>
          </w:p>
        </w:tc>
      </w:tr>
      <w:tr w:rsidR="00D43713" w:rsidRPr="00333191" w14:paraId="577FEB98" w14:textId="77777777" w:rsidTr="00D43713">
        <w:trPr>
          <w:trHeight w:val="278"/>
        </w:trPr>
        <w:tc>
          <w:tcPr>
            <w:tcW w:w="2338" w:type="dxa"/>
            <w:noWrap/>
            <w:vAlign w:val="center"/>
            <w:hideMark/>
          </w:tcPr>
          <w:p w14:paraId="5957AD6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3A533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3.50218</w:t>
            </w:r>
          </w:p>
        </w:tc>
        <w:tc>
          <w:tcPr>
            <w:tcW w:w="2339" w:type="dxa"/>
            <w:noWrap/>
            <w:vAlign w:val="center"/>
            <w:hideMark/>
          </w:tcPr>
          <w:p w14:paraId="43C7973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12.24865</w:t>
            </w:r>
          </w:p>
        </w:tc>
        <w:tc>
          <w:tcPr>
            <w:tcW w:w="2339" w:type="dxa"/>
            <w:noWrap/>
            <w:vAlign w:val="center"/>
            <w:hideMark/>
          </w:tcPr>
          <w:p w14:paraId="5B012F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2.96017</w:t>
            </w:r>
          </w:p>
        </w:tc>
      </w:tr>
      <w:tr w:rsidR="00D43713" w:rsidRPr="00333191" w14:paraId="51B91B66" w14:textId="77777777" w:rsidTr="00D43713">
        <w:trPr>
          <w:trHeight w:val="278"/>
        </w:trPr>
        <w:tc>
          <w:tcPr>
            <w:tcW w:w="2338" w:type="dxa"/>
            <w:noWrap/>
            <w:vAlign w:val="center"/>
            <w:hideMark/>
          </w:tcPr>
          <w:p w14:paraId="617E0B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B8CDD5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-0.88193</w:t>
            </w:r>
          </w:p>
        </w:tc>
        <w:tc>
          <w:tcPr>
            <w:tcW w:w="2339" w:type="dxa"/>
            <w:noWrap/>
            <w:vAlign w:val="center"/>
            <w:hideMark/>
          </w:tcPr>
          <w:p w14:paraId="2613F4E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2.37933</w:t>
            </w:r>
          </w:p>
        </w:tc>
        <w:tc>
          <w:tcPr>
            <w:tcW w:w="2339" w:type="dxa"/>
            <w:noWrap/>
            <w:vAlign w:val="center"/>
            <w:hideMark/>
          </w:tcPr>
          <w:p w14:paraId="66A7E2E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1.39553</w:t>
            </w:r>
          </w:p>
        </w:tc>
      </w:tr>
      <w:tr w:rsidR="00D43713" w:rsidRPr="00333191" w14:paraId="69EF78BC" w14:textId="77777777" w:rsidTr="00D43713">
        <w:trPr>
          <w:trHeight w:val="278"/>
        </w:trPr>
        <w:tc>
          <w:tcPr>
            <w:tcW w:w="2338" w:type="dxa"/>
            <w:noWrap/>
            <w:vAlign w:val="center"/>
            <w:hideMark/>
          </w:tcPr>
          <w:p w14:paraId="455D039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C5F115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0.48865</w:t>
            </w:r>
          </w:p>
        </w:tc>
        <w:tc>
          <w:tcPr>
            <w:tcW w:w="2339" w:type="dxa"/>
            <w:noWrap/>
            <w:vAlign w:val="center"/>
            <w:hideMark/>
          </w:tcPr>
          <w:p w14:paraId="062928E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2.16471</w:t>
            </w:r>
          </w:p>
        </w:tc>
        <w:tc>
          <w:tcPr>
            <w:tcW w:w="2339" w:type="dxa"/>
            <w:noWrap/>
            <w:vAlign w:val="center"/>
            <w:hideMark/>
          </w:tcPr>
          <w:p w14:paraId="7411CC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1.36233</w:t>
            </w:r>
          </w:p>
        </w:tc>
      </w:tr>
      <w:tr w:rsidR="00D43713" w:rsidRPr="00333191" w14:paraId="1EF8C10F" w14:textId="77777777" w:rsidTr="00D43713">
        <w:trPr>
          <w:trHeight w:val="278"/>
        </w:trPr>
        <w:tc>
          <w:tcPr>
            <w:tcW w:w="2338" w:type="dxa"/>
            <w:noWrap/>
            <w:vAlign w:val="center"/>
            <w:hideMark/>
          </w:tcPr>
          <w:p w14:paraId="22F7C00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58DBB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1.36591</w:t>
            </w:r>
          </w:p>
        </w:tc>
        <w:tc>
          <w:tcPr>
            <w:tcW w:w="2339" w:type="dxa"/>
            <w:noWrap/>
            <w:vAlign w:val="center"/>
            <w:hideMark/>
          </w:tcPr>
          <w:p w14:paraId="796F83E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3.21891</w:t>
            </w:r>
          </w:p>
        </w:tc>
        <w:tc>
          <w:tcPr>
            <w:tcW w:w="2339" w:type="dxa"/>
            <w:noWrap/>
            <w:vAlign w:val="center"/>
            <w:hideMark/>
          </w:tcPr>
          <w:p w14:paraId="462545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1.54322</w:t>
            </w:r>
          </w:p>
        </w:tc>
      </w:tr>
      <w:tr w:rsidR="00D43713" w:rsidRPr="00333191" w14:paraId="47C15AA7" w14:textId="77777777" w:rsidTr="00D43713">
        <w:trPr>
          <w:trHeight w:val="278"/>
        </w:trPr>
        <w:tc>
          <w:tcPr>
            <w:tcW w:w="2338" w:type="dxa"/>
            <w:noWrap/>
            <w:vAlign w:val="center"/>
            <w:hideMark/>
          </w:tcPr>
          <w:p w14:paraId="4813311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3502F7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0.87717</w:t>
            </w:r>
          </w:p>
        </w:tc>
        <w:tc>
          <w:tcPr>
            <w:tcW w:w="2339" w:type="dxa"/>
            <w:noWrap/>
            <w:vAlign w:val="center"/>
            <w:hideMark/>
          </w:tcPr>
          <w:p w14:paraId="563A44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4.50677</w:t>
            </w:r>
          </w:p>
        </w:tc>
        <w:tc>
          <w:tcPr>
            <w:tcW w:w="2339" w:type="dxa"/>
            <w:noWrap/>
            <w:vAlign w:val="center"/>
            <w:hideMark/>
          </w:tcPr>
          <w:p w14:paraId="14637D0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1.76077</w:t>
            </w:r>
          </w:p>
        </w:tc>
      </w:tr>
      <w:tr w:rsidR="00D43713" w:rsidRPr="00333191" w14:paraId="242BAA28" w14:textId="77777777" w:rsidTr="00D43713">
        <w:trPr>
          <w:trHeight w:val="278"/>
        </w:trPr>
        <w:tc>
          <w:tcPr>
            <w:tcW w:w="2338" w:type="dxa"/>
            <w:noWrap/>
            <w:vAlign w:val="center"/>
            <w:hideMark/>
          </w:tcPr>
          <w:p w14:paraId="5FBF86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1A9AAD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-0.49874</w:t>
            </w:r>
          </w:p>
        </w:tc>
        <w:tc>
          <w:tcPr>
            <w:tcW w:w="2339" w:type="dxa"/>
            <w:noWrap/>
            <w:vAlign w:val="center"/>
            <w:hideMark/>
          </w:tcPr>
          <w:p w14:paraId="750ADBC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4.72642</w:t>
            </w:r>
          </w:p>
        </w:tc>
        <w:tc>
          <w:tcPr>
            <w:tcW w:w="2339" w:type="dxa"/>
            <w:noWrap/>
            <w:vAlign w:val="center"/>
            <w:hideMark/>
          </w:tcPr>
          <w:p w14:paraId="3C9E68E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1.79675</w:t>
            </w:r>
          </w:p>
        </w:tc>
      </w:tr>
      <w:tr w:rsidR="00D43713" w:rsidRPr="00333191" w14:paraId="4B4F92C0" w14:textId="77777777" w:rsidTr="00D43713">
        <w:trPr>
          <w:trHeight w:val="278"/>
        </w:trPr>
        <w:tc>
          <w:tcPr>
            <w:tcW w:w="2338" w:type="dxa"/>
            <w:noWrap/>
            <w:vAlign w:val="center"/>
            <w:hideMark/>
          </w:tcPr>
          <w:p w14:paraId="3A2B8F8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42D32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-1.36508</w:t>
            </w:r>
          </w:p>
        </w:tc>
        <w:tc>
          <w:tcPr>
            <w:tcW w:w="2339" w:type="dxa"/>
            <w:noWrap/>
            <w:vAlign w:val="center"/>
            <w:hideMark/>
          </w:tcPr>
          <w:p w14:paraId="4507EA5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3.66256</w:t>
            </w:r>
          </w:p>
        </w:tc>
        <w:tc>
          <w:tcPr>
            <w:tcW w:w="2339" w:type="dxa"/>
            <w:noWrap/>
            <w:vAlign w:val="center"/>
            <w:hideMark/>
          </w:tcPr>
          <w:p w14:paraId="5BB50A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1.61334</w:t>
            </w:r>
          </w:p>
        </w:tc>
      </w:tr>
      <w:tr w:rsidR="00D43713" w:rsidRPr="00333191" w14:paraId="39EA2C13" w14:textId="77777777" w:rsidTr="00D43713">
        <w:trPr>
          <w:trHeight w:val="278"/>
        </w:trPr>
        <w:tc>
          <w:tcPr>
            <w:tcW w:w="2338" w:type="dxa"/>
            <w:noWrap/>
            <w:vAlign w:val="center"/>
            <w:hideMark/>
          </w:tcPr>
          <w:p w14:paraId="46BDBD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781C752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1.81513</w:t>
            </w:r>
          </w:p>
        </w:tc>
        <w:tc>
          <w:tcPr>
            <w:tcW w:w="2339" w:type="dxa"/>
            <w:noWrap/>
            <w:vAlign w:val="center"/>
            <w:hideMark/>
          </w:tcPr>
          <w:p w14:paraId="76C636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5.52899</w:t>
            </w:r>
          </w:p>
        </w:tc>
        <w:tc>
          <w:tcPr>
            <w:tcW w:w="2339" w:type="dxa"/>
            <w:noWrap/>
            <w:vAlign w:val="center"/>
            <w:hideMark/>
          </w:tcPr>
          <w:p w14:paraId="2D1FD99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1.93622</w:t>
            </w:r>
          </w:p>
        </w:tc>
      </w:tr>
      <w:tr w:rsidR="00D43713" w:rsidRPr="00333191" w14:paraId="750644EC" w14:textId="77777777" w:rsidTr="00D43713">
        <w:trPr>
          <w:trHeight w:val="278"/>
        </w:trPr>
        <w:tc>
          <w:tcPr>
            <w:tcW w:w="2338" w:type="dxa"/>
            <w:noWrap/>
            <w:vAlign w:val="center"/>
            <w:hideMark/>
          </w:tcPr>
          <w:p w14:paraId="67A9A8A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2B8AB2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1.58419</w:t>
            </w:r>
          </w:p>
        </w:tc>
        <w:tc>
          <w:tcPr>
            <w:tcW w:w="2339" w:type="dxa"/>
            <w:noWrap/>
            <w:vAlign w:val="center"/>
            <w:hideMark/>
          </w:tcPr>
          <w:p w14:paraId="318B84E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6.82018</w:t>
            </w:r>
          </w:p>
        </w:tc>
        <w:tc>
          <w:tcPr>
            <w:tcW w:w="2339" w:type="dxa"/>
            <w:noWrap/>
            <w:vAlign w:val="center"/>
            <w:hideMark/>
          </w:tcPr>
          <w:p w14:paraId="5076B4E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2.12301</w:t>
            </w:r>
          </w:p>
        </w:tc>
      </w:tr>
      <w:tr w:rsidR="00D43713" w:rsidRPr="00333191" w14:paraId="15241526" w14:textId="77777777" w:rsidTr="00D43713">
        <w:trPr>
          <w:trHeight w:val="278"/>
        </w:trPr>
        <w:tc>
          <w:tcPr>
            <w:tcW w:w="2338" w:type="dxa"/>
            <w:noWrap/>
            <w:vAlign w:val="center"/>
            <w:hideMark/>
          </w:tcPr>
          <w:p w14:paraId="0C8F177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884AC5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2.55698</w:t>
            </w:r>
          </w:p>
        </w:tc>
        <w:tc>
          <w:tcPr>
            <w:tcW w:w="2339" w:type="dxa"/>
            <w:noWrap/>
            <w:vAlign w:val="center"/>
            <w:hideMark/>
          </w:tcPr>
          <w:p w14:paraId="44D54E1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7.78994</w:t>
            </w:r>
          </w:p>
        </w:tc>
        <w:tc>
          <w:tcPr>
            <w:tcW w:w="2339" w:type="dxa"/>
            <w:noWrap/>
            <w:vAlign w:val="center"/>
            <w:hideMark/>
          </w:tcPr>
          <w:p w14:paraId="4621AE2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2.29141</w:t>
            </w:r>
          </w:p>
        </w:tc>
      </w:tr>
      <w:tr w:rsidR="00D43713" w:rsidRPr="00333191" w14:paraId="61D697D7" w14:textId="77777777" w:rsidTr="00D43713">
        <w:trPr>
          <w:trHeight w:val="278"/>
        </w:trPr>
        <w:tc>
          <w:tcPr>
            <w:tcW w:w="2338" w:type="dxa"/>
            <w:noWrap/>
            <w:vAlign w:val="center"/>
            <w:hideMark/>
          </w:tcPr>
          <w:p w14:paraId="244BFEA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lastRenderedPageBreak/>
              <w:t>C</w:t>
            </w:r>
          </w:p>
        </w:tc>
        <w:tc>
          <w:tcPr>
            <w:tcW w:w="2339" w:type="dxa"/>
            <w:noWrap/>
            <w:vAlign w:val="center"/>
            <w:hideMark/>
          </w:tcPr>
          <w:p w14:paraId="1274970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3.96579</w:t>
            </w:r>
          </w:p>
        </w:tc>
        <w:tc>
          <w:tcPr>
            <w:tcW w:w="2339" w:type="dxa"/>
            <w:noWrap/>
            <w:vAlign w:val="center"/>
            <w:hideMark/>
          </w:tcPr>
          <w:p w14:paraId="1DD2728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7.46304</w:t>
            </w:r>
          </w:p>
        </w:tc>
        <w:tc>
          <w:tcPr>
            <w:tcW w:w="2339" w:type="dxa"/>
            <w:noWrap/>
            <w:vAlign w:val="center"/>
            <w:hideMark/>
          </w:tcPr>
          <w:p w14:paraId="2D81A65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2.27749</w:t>
            </w:r>
          </w:p>
        </w:tc>
      </w:tr>
      <w:tr w:rsidR="00D43713" w:rsidRPr="00333191" w14:paraId="4635E97D" w14:textId="77777777" w:rsidTr="00D43713">
        <w:trPr>
          <w:trHeight w:val="278"/>
        </w:trPr>
        <w:tc>
          <w:tcPr>
            <w:tcW w:w="2338" w:type="dxa"/>
            <w:noWrap/>
            <w:vAlign w:val="center"/>
            <w:hideMark/>
          </w:tcPr>
          <w:p w14:paraId="008BFD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157D95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0.86382</w:t>
            </w:r>
          </w:p>
        </w:tc>
        <w:tc>
          <w:tcPr>
            <w:tcW w:w="2339" w:type="dxa"/>
            <w:noWrap/>
            <w:vAlign w:val="center"/>
            <w:hideMark/>
          </w:tcPr>
          <w:p w14:paraId="0DDE032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9.41825</w:t>
            </w:r>
          </w:p>
        </w:tc>
        <w:tc>
          <w:tcPr>
            <w:tcW w:w="2339" w:type="dxa"/>
            <w:noWrap/>
            <w:vAlign w:val="center"/>
            <w:hideMark/>
          </w:tcPr>
          <w:p w14:paraId="192BF3D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2.48944</w:t>
            </w:r>
          </w:p>
        </w:tc>
      </w:tr>
      <w:tr w:rsidR="00D43713" w:rsidRPr="00333191" w14:paraId="40EE69D1" w14:textId="77777777" w:rsidTr="00D43713">
        <w:trPr>
          <w:trHeight w:val="278"/>
        </w:trPr>
        <w:tc>
          <w:tcPr>
            <w:tcW w:w="2338" w:type="dxa"/>
            <w:noWrap/>
            <w:vAlign w:val="center"/>
            <w:hideMark/>
          </w:tcPr>
          <w:p w14:paraId="1D4B3D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A94C4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2.80732</w:t>
            </w:r>
          </w:p>
        </w:tc>
        <w:tc>
          <w:tcPr>
            <w:tcW w:w="2339" w:type="dxa"/>
            <w:noWrap/>
            <w:vAlign w:val="center"/>
            <w:hideMark/>
          </w:tcPr>
          <w:p w14:paraId="684572A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5.28467</w:t>
            </w:r>
          </w:p>
        </w:tc>
        <w:tc>
          <w:tcPr>
            <w:tcW w:w="2339" w:type="dxa"/>
            <w:noWrap/>
            <w:vAlign w:val="center"/>
            <w:hideMark/>
          </w:tcPr>
          <w:p w14:paraId="4B4C15D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1.92048</w:t>
            </w:r>
          </w:p>
        </w:tc>
      </w:tr>
      <w:tr w:rsidR="00D43713" w:rsidRPr="00333191" w14:paraId="525E425B" w14:textId="77777777" w:rsidTr="00D43713">
        <w:trPr>
          <w:trHeight w:val="278"/>
        </w:trPr>
        <w:tc>
          <w:tcPr>
            <w:tcW w:w="2338" w:type="dxa"/>
            <w:noWrap/>
            <w:vAlign w:val="center"/>
            <w:hideMark/>
          </w:tcPr>
          <w:p w14:paraId="155E3DD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B76019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2.43699</w:t>
            </w:r>
          </w:p>
        </w:tc>
        <w:tc>
          <w:tcPr>
            <w:tcW w:w="2339" w:type="dxa"/>
            <w:noWrap/>
            <w:vAlign w:val="center"/>
            <w:hideMark/>
          </w:tcPr>
          <w:p w14:paraId="5928046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3.05690</w:t>
            </w:r>
          </w:p>
        </w:tc>
        <w:tc>
          <w:tcPr>
            <w:tcW w:w="2339" w:type="dxa"/>
            <w:noWrap/>
            <w:vAlign w:val="center"/>
            <w:hideMark/>
          </w:tcPr>
          <w:p w14:paraId="6F3EAC2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1.51728</w:t>
            </w:r>
          </w:p>
        </w:tc>
      </w:tr>
      <w:tr w:rsidR="00D43713" w:rsidRPr="00333191" w14:paraId="6994BED6" w14:textId="77777777" w:rsidTr="00D43713">
        <w:trPr>
          <w:trHeight w:val="278"/>
        </w:trPr>
        <w:tc>
          <w:tcPr>
            <w:tcW w:w="2338" w:type="dxa"/>
            <w:noWrap/>
            <w:vAlign w:val="center"/>
            <w:hideMark/>
          </w:tcPr>
          <w:p w14:paraId="05248B4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600040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-0.89682</w:t>
            </w:r>
          </w:p>
        </w:tc>
        <w:tc>
          <w:tcPr>
            <w:tcW w:w="2339" w:type="dxa"/>
            <w:noWrap/>
            <w:vAlign w:val="center"/>
            <w:hideMark/>
          </w:tcPr>
          <w:p w14:paraId="29A837B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5.71716</w:t>
            </w:r>
          </w:p>
        </w:tc>
        <w:tc>
          <w:tcPr>
            <w:tcW w:w="2339" w:type="dxa"/>
            <w:noWrap/>
            <w:vAlign w:val="center"/>
            <w:hideMark/>
          </w:tcPr>
          <w:p w14:paraId="356E75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1.96830</w:t>
            </w:r>
          </w:p>
        </w:tc>
      </w:tr>
      <w:tr w:rsidR="00D43713" w:rsidRPr="00333191" w14:paraId="6F70344A" w14:textId="77777777" w:rsidTr="00D43713">
        <w:trPr>
          <w:trHeight w:val="278"/>
        </w:trPr>
        <w:tc>
          <w:tcPr>
            <w:tcW w:w="2338" w:type="dxa"/>
            <w:noWrap/>
            <w:vAlign w:val="center"/>
            <w:hideMark/>
          </w:tcPr>
          <w:p w14:paraId="0A6A067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087AEB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-2.43249</w:t>
            </w:r>
          </w:p>
        </w:tc>
        <w:tc>
          <w:tcPr>
            <w:tcW w:w="2339" w:type="dxa"/>
            <w:noWrap/>
            <w:vAlign w:val="center"/>
            <w:hideMark/>
          </w:tcPr>
          <w:p w14:paraId="1046A35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3.84183</w:t>
            </w:r>
          </w:p>
        </w:tc>
        <w:tc>
          <w:tcPr>
            <w:tcW w:w="2339" w:type="dxa"/>
            <w:noWrap/>
            <w:vAlign w:val="center"/>
            <w:hideMark/>
          </w:tcPr>
          <w:p w14:paraId="00F5C41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1.64282</w:t>
            </w:r>
          </w:p>
        </w:tc>
      </w:tr>
      <w:tr w:rsidR="00D43713" w:rsidRPr="00333191" w14:paraId="7D312A7F" w14:textId="77777777" w:rsidTr="00D43713">
        <w:trPr>
          <w:trHeight w:val="278"/>
        </w:trPr>
        <w:tc>
          <w:tcPr>
            <w:tcW w:w="2338" w:type="dxa"/>
            <w:noWrap/>
            <w:vAlign w:val="center"/>
            <w:hideMark/>
          </w:tcPr>
          <w:p w14:paraId="3E92F2D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67B268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0.55064</w:t>
            </w:r>
          </w:p>
        </w:tc>
        <w:tc>
          <w:tcPr>
            <w:tcW w:w="2339" w:type="dxa"/>
            <w:noWrap/>
            <w:vAlign w:val="center"/>
            <w:hideMark/>
          </w:tcPr>
          <w:p w14:paraId="5D80FB2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7.14407</w:t>
            </w:r>
          </w:p>
        </w:tc>
        <w:tc>
          <w:tcPr>
            <w:tcW w:w="2339" w:type="dxa"/>
            <w:noWrap/>
            <w:vAlign w:val="center"/>
            <w:hideMark/>
          </w:tcPr>
          <w:p w14:paraId="382EF9C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2.14429</w:t>
            </w:r>
          </w:p>
        </w:tc>
      </w:tr>
      <w:tr w:rsidR="00D43713" w:rsidRPr="00333191" w14:paraId="5C8394FD" w14:textId="77777777" w:rsidTr="00D43713">
        <w:trPr>
          <w:trHeight w:val="278"/>
        </w:trPr>
        <w:tc>
          <w:tcPr>
            <w:tcW w:w="2338" w:type="dxa"/>
            <w:noWrap/>
            <w:vAlign w:val="center"/>
            <w:hideMark/>
          </w:tcPr>
          <w:p w14:paraId="623836D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19D5EF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23.98050</w:t>
            </w:r>
          </w:p>
        </w:tc>
        <w:tc>
          <w:tcPr>
            <w:tcW w:w="2339" w:type="dxa"/>
            <w:noWrap/>
            <w:vAlign w:val="center"/>
            <w:hideMark/>
          </w:tcPr>
          <w:p w14:paraId="2D517A7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15.84298</w:t>
            </w:r>
          </w:p>
        </w:tc>
        <w:tc>
          <w:tcPr>
            <w:tcW w:w="2339" w:type="dxa"/>
            <w:noWrap/>
            <w:vAlign w:val="center"/>
            <w:hideMark/>
          </w:tcPr>
          <w:p w14:paraId="29D49C7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0.99744</w:t>
            </w:r>
          </w:p>
        </w:tc>
      </w:tr>
      <w:tr w:rsidR="00D43713" w:rsidRPr="00333191" w14:paraId="0EDC835A" w14:textId="77777777" w:rsidTr="00D43713">
        <w:trPr>
          <w:trHeight w:val="278"/>
        </w:trPr>
        <w:tc>
          <w:tcPr>
            <w:tcW w:w="2338" w:type="dxa"/>
            <w:noWrap/>
            <w:vAlign w:val="center"/>
            <w:hideMark/>
          </w:tcPr>
          <w:p w14:paraId="3EF78F3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A3F157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22.59505</w:t>
            </w:r>
          </w:p>
        </w:tc>
        <w:tc>
          <w:tcPr>
            <w:tcW w:w="2339" w:type="dxa"/>
            <w:noWrap/>
            <w:vAlign w:val="center"/>
            <w:hideMark/>
          </w:tcPr>
          <w:p w14:paraId="21283FB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15.86256</w:t>
            </w:r>
          </w:p>
        </w:tc>
        <w:tc>
          <w:tcPr>
            <w:tcW w:w="2339" w:type="dxa"/>
            <w:noWrap/>
            <w:vAlign w:val="center"/>
            <w:hideMark/>
          </w:tcPr>
          <w:p w14:paraId="202036A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1.07404</w:t>
            </w:r>
          </w:p>
        </w:tc>
      </w:tr>
      <w:tr w:rsidR="00D43713" w:rsidRPr="00333191" w14:paraId="4CB17CF7" w14:textId="77777777" w:rsidTr="00D43713">
        <w:trPr>
          <w:trHeight w:val="278"/>
        </w:trPr>
        <w:tc>
          <w:tcPr>
            <w:tcW w:w="2338" w:type="dxa"/>
            <w:noWrap/>
            <w:vAlign w:val="center"/>
            <w:hideMark/>
          </w:tcPr>
          <w:p w14:paraId="3CA7C46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B26597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21.89144</w:t>
            </w:r>
          </w:p>
        </w:tc>
        <w:tc>
          <w:tcPr>
            <w:tcW w:w="2339" w:type="dxa"/>
            <w:noWrap/>
            <w:vAlign w:val="center"/>
            <w:hideMark/>
          </w:tcPr>
          <w:p w14:paraId="59421C7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14.69437</w:t>
            </w:r>
          </w:p>
        </w:tc>
        <w:tc>
          <w:tcPr>
            <w:tcW w:w="2339" w:type="dxa"/>
            <w:noWrap/>
            <w:vAlign w:val="center"/>
            <w:hideMark/>
          </w:tcPr>
          <w:p w14:paraId="584AE7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1.30601</w:t>
            </w:r>
          </w:p>
        </w:tc>
      </w:tr>
      <w:tr w:rsidR="00D43713" w:rsidRPr="00333191" w14:paraId="776C2791" w14:textId="77777777" w:rsidTr="00D43713">
        <w:trPr>
          <w:trHeight w:val="278"/>
        </w:trPr>
        <w:tc>
          <w:tcPr>
            <w:tcW w:w="2338" w:type="dxa"/>
            <w:noWrap/>
            <w:vAlign w:val="center"/>
            <w:hideMark/>
          </w:tcPr>
          <w:p w14:paraId="5013FD3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9E575D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22.57163</w:t>
            </w:r>
          </w:p>
        </w:tc>
        <w:tc>
          <w:tcPr>
            <w:tcW w:w="2339" w:type="dxa"/>
            <w:noWrap/>
            <w:vAlign w:val="center"/>
            <w:hideMark/>
          </w:tcPr>
          <w:p w14:paraId="62E619D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13.48768</w:t>
            </w:r>
          </w:p>
        </w:tc>
        <w:tc>
          <w:tcPr>
            <w:tcW w:w="2339" w:type="dxa"/>
            <w:noWrap/>
            <w:vAlign w:val="center"/>
            <w:hideMark/>
          </w:tcPr>
          <w:p w14:paraId="307AF09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1.46447</w:t>
            </w:r>
          </w:p>
        </w:tc>
      </w:tr>
      <w:tr w:rsidR="00D43713" w:rsidRPr="00333191" w14:paraId="063F5587" w14:textId="77777777" w:rsidTr="00D43713">
        <w:trPr>
          <w:trHeight w:val="278"/>
        </w:trPr>
        <w:tc>
          <w:tcPr>
            <w:tcW w:w="2338" w:type="dxa"/>
            <w:noWrap/>
            <w:vAlign w:val="center"/>
            <w:hideMark/>
          </w:tcPr>
          <w:p w14:paraId="0B36E2A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3A21F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23.96270</w:t>
            </w:r>
          </w:p>
        </w:tc>
        <w:tc>
          <w:tcPr>
            <w:tcW w:w="2339" w:type="dxa"/>
            <w:noWrap/>
            <w:vAlign w:val="center"/>
            <w:hideMark/>
          </w:tcPr>
          <w:p w14:paraId="0DB15E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13.46287</w:t>
            </w:r>
          </w:p>
        </w:tc>
        <w:tc>
          <w:tcPr>
            <w:tcW w:w="2339" w:type="dxa"/>
            <w:noWrap/>
            <w:vAlign w:val="center"/>
            <w:hideMark/>
          </w:tcPr>
          <w:p w14:paraId="6879084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1.38593</w:t>
            </w:r>
          </w:p>
        </w:tc>
      </w:tr>
      <w:tr w:rsidR="00D43713" w:rsidRPr="00333191" w14:paraId="1CECB2F8" w14:textId="77777777" w:rsidTr="00D43713">
        <w:trPr>
          <w:trHeight w:val="278"/>
        </w:trPr>
        <w:tc>
          <w:tcPr>
            <w:tcW w:w="2338" w:type="dxa"/>
            <w:noWrap/>
            <w:vAlign w:val="center"/>
            <w:hideMark/>
          </w:tcPr>
          <w:p w14:paraId="46C0C55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C5F049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24.65440</w:t>
            </w:r>
          </w:p>
        </w:tc>
        <w:tc>
          <w:tcPr>
            <w:tcW w:w="2339" w:type="dxa"/>
            <w:noWrap/>
            <w:vAlign w:val="center"/>
            <w:hideMark/>
          </w:tcPr>
          <w:p w14:paraId="143F6C2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14.63928</w:t>
            </w:r>
          </w:p>
        </w:tc>
        <w:tc>
          <w:tcPr>
            <w:tcW w:w="2339" w:type="dxa"/>
            <w:noWrap/>
            <w:vAlign w:val="center"/>
            <w:hideMark/>
          </w:tcPr>
          <w:p w14:paraId="602595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1.15440</w:t>
            </w:r>
          </w:p>
        </w:tc>
      </w:tr>
      <w:tr w:rsidR="00D43713" w:rsidRPr="00333191" w14:paraId="4F41C01E" w14:textId="77777777" w:rsidTr="00D43713">
        <w:trPr>
          <w:trHeight w:val="278"/>
        </w:trPr>
        <w:tc>
          <w:tcPr>
            <w:tcW w:w="2338" w:type="dxa"/>
            <w:noWrap/>
            <w:vAlign w:val="center"/>
            <w:hideMark/>
          </w:tcPr>
          <w:p w14:paraId="3F9A9DC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29A297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21.80353</w:t>
            </w:r>
          </w:p>
        </w:tc>
        <w:tc>
          <w:tcPr>
            <w:tcW w:w="2339" w:type="dxa"/>
            <w:noWrap/>
            <w:vAlign w:val="center"/>
            <w:hideMark/>
          </w:tcPr>
          <w:p w14:paraId="5D9838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12.34220</w:t>
            </w:r>
          </w:p>
        </w:tc>
        <w:tc>
          <w:tcPr>
            <w:tcW w:w="2339" w:type="dxa"/>
            <w:noWrap/>
            <w:vAlign w:val="center"/>
            <w:hideMark/>
          </w:tcPr>
          <w:p w14:paraId="33AEAD7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1.69475</w:t>
            </w:r>
          </w:p>
        </w:tc>
      </w:tr>
      <w:tr w:rsidR="00D43713" w:rsidRPr="00333191" w14:paraId="75FBA3AF" w14:textId="77777777" w:rsidTr="00D43713">
        <w:trPr>
          <w:trHeight w:val="278"/>
        </w:trPr>
        <w:tc>
          <w:tcPr>
            <w:tcW w:w="2338" w:type="dxa"/>
            <w:noWrap/>
            <w:vAlign w:val="center"/>
            <w:hideMark/>
          </w:tcPr>
          <w:p w14:paraId="28740B7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6E9133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22.23372</w:t>
            </w:r>
          </w:p>
        </w:tc>
        <w:tc>
          <w:tcPr>
            <w:tcW w:w="2339" w:type="dxa"/>
            <w:noWrap/>
            <w:vAlign w:val="center"/>
            <w:hideMark/>
          </w:tcPr>
          <w:p w14:paraId="36934B9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11.10816</w:t>
            </w:r>
          </w:p>
        </w:tc>
        <w:tc>
          <w:tcPr>
            <w:tcW w:w="2339" w:type="dxa"/>
            <w:noWrap/>
            <w:vAlign w:val="center"/>
            <w:hideMark/>
          </w:tcPr>
          <w:p w14:paraId="4BC8EB6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1.91167</w:t>
            </w:r>
          </w:p>
        </w:tc>
      </w:tr>
      <w:tr w:rsidR="00D43713" w:rsidRPr="00333191" w14:paraId="48B19104" w14:textId="77777777" w:rsidTr="00D43713">
        <w:trPr>
          <w:trHeight w:val="278"/>
        </w:trPr>
        <w:tc>
          <w:tcPr>
            <w:tcW w:w="2338" w:type="dxa"/>
            <w:noWrap/>
            <w:vAlign w:val="center"/>
            <w:hideMark/>
          </w:tcPr>
          <w:p w14:paraId="51C3658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01B277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21.42496</w:t>
            </w:r>
          </w:p>
        </w:tc>
        <w:tc>
          <w:tcPr>
            <w:tcW w:w="2339" w:type="dxa"/>
            <w:noWrap/>
            <w:vAlign w:val="center"/>
            <w:hideMark/>
          </w:tcPr>
          <w:p w14:paraId="3CC4D8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10.00536</w:t>
            </w:r>
          </w:p>
        </w:tc>
        <w:tc>
          <w:tcPr>
            <w:tcW w:w="2339" w:type="dxa"/>
            <w:noWrap/>
            <w:vAlign w:val="center"/>
            <w:hideMark/>
          </w:tcPr>
          <w:p w14:paraId="66AE52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2.12426</w:t>
            </w:r>
          </w:p>
        </w:tc>
      </w:tr>
      <w:tr w:rsidR="00D43713" w:rsidRPr="00333191" w14:paraId="77E2A454" w14:textId="77777777" w:rsidTr="00D43713">
        <w:trPr>
          <w:trHeight w:val="278"/>
        </w:trPr>
        <w:tc>
          <w:tcPr>
            <w:tcW w:w="2338" w:type="dxa"/>
            <w:noWrap/>
            <w:vAlign w:val="center"/>
            <w:hideMark/>
          </w:tcPr>
          <w:p w14:paraId="5F1524A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92B676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19.98252</w:t>
            </w:r>
          </w:p>
        </w:tc>
        <w:tc>
          <w:tcPr>
            <w:tcW w:w="2339" w:type="dxa"/>
            <w:noWrap/>
            <w:vAlign w:val="center"/>
            <w:hideMark/>
          </w:tcPr>
          <w:p w14:paraId="212B446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10.11167</w:t>
            </w:r>
          </w:p>
        </w:tc>
        <w:tc>
          <w:tcPr>
            <w:tcW w:w="2339" w:type="dxa"/>
            <w:noWrap/>
            <w:vAlign w:val="center"/>
            <w:hideMark/>
          </w:tcPr>
          <w:p w14:paraId="13ECA0D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2.12301</w:t>
            </w:r>
          </w:p>
        </w:tc>
      </w:tr>
      <w:tr w:rsidR="00D43713" w:rsidRPr="00333191" w14:paraId="14E0F4E0" w14:textId="77777777" w:rsidTr="00D43713">
        <w:trPr>
          <w:trHeight w:val="278"/>
        </w:trPr>
        <w:tc>
          <w:tcPr>
            <w:tcW w:w="2338" w:type="dxa"/>
            <w:noWrap/>
            <w:vAlign w:val="center"/>
            <w:hideMark/>
          </w:tcPr>
          <w:p w14:paraId="4CC7170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0CCAA88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23.35077</w:t>
            </w:r>
          </w:p>
        </w:tc>
        <w:tc>
          <w:tcPr>
            <w:tcW w:w="2339" w:type="dxa"/>
            <w:noWrap/>
            <w:vAlign w:val="center"/>
            <w:hideMark/>
          </w:tcPr>
          <w:p w14:paraId="55B0261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8.66340</w:t>
            </w:r>
          </w:p>
        </w:tc>
        <w:tc>
          <w:tcPr>
            <w:tcW w:w="2339" w:type="dxa"/>
            <w:noWrap/>
            <w:vAlign w:val="center"/>
            <w:hideMark/>
          </w:tcPr>
          <w:p w14:paraId="61B26BD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2.34530</w:t>
            </w:r>
          </w:p>
        </w:tc>
      </w:tr>
      <w:tr w:rsidR="00D43713" w:rsidRPr="00333191" w14:paraId="6DD45F7C" w14:textId="77777777" w:rsidTr="00D43713">
        <w:trPr>
          <w:trHeight w:val="278"/>
        </w:trPr>
        <w:tc>
          <w:tcPr>
            <w:tcW w:w="2338" w:type="dxa"/>
            <w:noWrap/>
            <w:vAlign w:val="center"/>
            <w:hideMark/>
          </w:tcPr>
          <w:p w14:paraId="151EE4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D424B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20.78577</w:t>
            </w:r>
          </w:p>
        </w:tc>
        <w:tc>
          <w:tcPr>
            <w:tcW w:w="2339" w:type="dxa"/>
            <w:noWrap/>
            <w:vAlign w:val="center"/>
            <w:hideMark/>
          </w:tcPr>
          <w:p w14:paraId="535ACFB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12.43383</w:t>
            </w:r>
          </w:p>
        </w:tc>
        <w:tc>
          <w:tcPr>
            <w:tcW w:w="2339" w:type="dxa"/>
            <w:noWrap/>
            <w:vAlign w:val="center"/>
            <w:hideMark/>
          </w:tcPr>
          <w:p w14:paraId="5DDFCD5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1.70162</w:t>
            </w:r>
          </w:p>
        </w:tc>
      </w:tr>
      <w:tr w:rsidR="00D43713" w:rsidRPr="00333191" w14:paraId="45488ECE" w14:textId="77777777" w:rsidTr="00D43713">
        <w:trPr>
          <w:trHeight w:val="278"/>
        </w:trPr>
        <w:tc>
          <w:tcPr>
            <w:tcW w:w="2338" w:type="dxa"/>
            <w:noWrap/>
            <w:vAlign w:val="center"/>
            <w:hideMark/>
          </w:tcPr>
          <w:p w14:paraId="076007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A13DDA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22.05530</w:t>
            </w:r>
          </w:p>
        </w:tc>
        <w:tc>
          <w:tcPr>
            <w:tcW w:w="2339" w:type="dxa"/>
            <w:noWrap/>
            <w:vAlign w:val="center"/>
            <w:hideMark/>
          </w:tcPr>
          <w:p w14:paraId="372B2D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16.79321</w:t>
            </w:r>
          </w:p>
        </w:tc>
        <w:tc>
          <w:tcPr>
            <w:tcW w:w="2339" w:type="dxa"/>
            <w:noWrap/>
            <w:vAlign w:val="center"/>
            <w:hideMark/>
          </w:tcPr>
          <w:p w14:paraId="0E6B4BD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0.95291</w:t>
            </w:r>
          </w:p>
        </w:tc>
      </w:tr>
      <w:tr w:rsidR="00D43713" w:rsidRPr="00333191" w14:paraId="0D2A7276" w14:textId="77777777" w:rsidTr="00D43713">
        <w:trPr>
          <w:trHeight w:val="278"/>
        </w:trPr>
        <w:tc>
          <w:tcPr>
            <w:tcW w:w="2338" w:type="dxa"/>
            <w:noWrap/>
            <w:vAlign w:val="center"/>
            <w:hideMark/>
          </w:tcPr>
          <w:p w14:paraId="0B9B54A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10C0A2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20.80989</w:t>
            </w:r>
          </w:p>
        </w:tc>
        <w:tc>
          <w:tcPr>
            <w:tcW w:w="2339" w:type="dxa"/>
            <w:noWrap/>
            <w:vAlign w:val="center"/>
            <w:hideMark/>
          </w:tcPr>
          <w:p w14:paraId="25EF22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14.70286</w:t>
            </w:r>
          </w:p>
        </w:tc>
        <w:tc>
          <w:tcPr>
            <w:tcW w:w="2339" w:type="dxa"/>
            <w:noWrap/>
            <w:vAlign w:val="center"/>
            <w:hideMark/>
          </w:tcPr>
          <w:p w14:paraId="621CFD3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1.36812</w:t>
            </w:r>
          </w:p>
        </w:tc>
      </w:tr>
      <w:tr w:rsidR="00D43713" w:rsidRPr="00333191" w14:paraId="2C895D2F" w14:textId="77777777" w:rsidTr="00D43713">
        <w:trPr>
          <w:trHeight w:val="278"/>
        </w:trPr>
        <w:tc>
          <w:tcPr>
            <w:tcW w:w="2338" w:type="dxa"/>
            <w:noWrap/>
            <w:vAlign w:val="center"/>
            <w:hideMark/>
          </w:tcPr>
          <w:p w14:paraId="3075BFA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04753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24.50650</w:t>
            </w:r>
          </w:p>
        </w:tc>
        <w:tc>
          <w:tcPr>
            <w:tcW w:w="2339" w:type="dxa"/>
            <w:noWrap/>
            <w:vAlign w:val="center"/>
            <w:hideMark/>
          </w:tcPr>
          <w:p w14:paraId="3B5B0E7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12.53533</w:t>
            </w:r>
          </w:p>
        </w:tc>
        <w:tc>
          <w:tcPr>
            <w:tcW w:w="2339" w:type="dxa"/>
            <w:noWrap/>
            <w:vAlign w:val="center"/>
            <w:hideMark/>
          </w:tcPr>
          <w:p w14:paraId="2F46070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1.50045</w:t>
            </w:r>
          </w:p>
        </w:tc>
      </w:tr>
      <w:tr w:rsidR="00D43713" w:rsidRPr="00333191" w14:paraId="3EA55F4D" w14:textId="77777777" w:rsidTr="00D43713">
        <w:trPr>
          <w:trHeight w:val="278"/>
        </w:trPr>
        <w:tc>
          <w:tcPr>
            <w:tcW w:w="2338" w:type="dxa"/>
            <w:noWrap/>
            <w:vAlign w:val="center"/>
            <w:hideMark/>
          </w:tcPr>
          <w:p w14:paraId="2CC897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660A2B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23.30532</w:t>
            </w:r>
          </w:p>
        </w:tc>
        <w:tc>
          <w:tcPr>
            <w:tcW w:w="2339" w:type="dxa"/>
            <w:noWrap/>
            <w:vAlign w:val="center"/>
            <w:hideMark/>
          </w:tcPr>
          <w:p w14:paraId="644FF09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10.94997</w:t>
            </w:r>
          </w:p>
        </w:tc>
        <w:tc>
          <w:tcPr>
            <w:tcW w:w="2339" w:type="dxa"/>
            <w:noWrap/>
            <w:vAlign w:val="center"/>
            <w:hideMark/>
          </w:tcPr>
          <w:p w14:paraId="69CED3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1.92505</w:t>
            </w:r>
          </w:p>
        </w:tc>
      </w:tr>
      <w:tr w:rsidR="00D43713" w:rsidRPr="00333191" w14:paraId="68A0F85C" w14:textId="77777777" w:rsidTr="00D43713">
        <w:trPr>
          <w:trHeight w:val="278"/>
        </w:trPr>
        <w:tc>
          <w:tcPr>
            <w:tcW w:w="2338" w:type="dxa"/>
            <w:noWrap/>
            <w:vAlign w:val="center"/>
            <w:hideMark/>
          </w:tcPr>
          <w:p w14:paraId="6945E0E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8D1757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25.71343</w:t>
            </w:r>
          </w:p>
        </w:tc>
        <w:tc>
          <w:tcPr>
            <w:tcW w:w="2339" w:type="dxa"/>
            <w:noWrap/>
            <w:vAlign w:val="center"/>
            <w:hideMark/>
          </w:tcPr>
          <w:p w14:paraId="5693A8D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1.54035</w:t>
            </w:r>
          </w:p>
        </w:tc>
        <w:tc>
          <w:tcPr>
            <w:tcW w:w="2339" w:type="dxa"/>
            <w:noWrap/>
            <w:vAlign w:val="center"/>
            <w:hideMark/>
          </w:tcPr>
          <w:p w14:paraId="79C07DA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3.67234</w:t>
            </w:r>
          </w:p>
        </w:tc>
      </w:tr>
      <w:tr w:rsidR="00D43713" w:rsidRPr="00333191" w14:paraId="5FD9E6FA" w14:textId="77777777" w:rsidTr="00D43713">
        <w:trPr>
          <w:trHeight w:val="278"/>
        </w:trPr>
        <w:tc>
          <w:tcPr>
            <w:tcW w:w="2338" w:type="dxa"/>
            <w:noWrap/>
            <w:vAlign w:val="center"/>
            <w:hideMark/>
          </w:tcPr>
          <w:p w14:paraId="0264BD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DD8465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23.23899</w:t>
            </w:r>
          </w:p>
        </w:tc>
        <w:tc>
          <w:tcPr>
            <w:tcW w:w="2339" w:type="dxa"/>
            <w:noWrap/>
            <w:vAlign w:val="center"/>
            <w:hideMark/>
          </w:tcPr>
          <w:p w14:paraId="1D0FEF8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1.57478</w:t>
            </w:r>
          </w:p>
        </w:tc>
        <w:tc>
          <w:tcPr>
            <w:tcW w:w="2339" w:type="dxa"/>
            <w:noWrap/>
            <w:vAlign w:val="center"/>
            <w:hideMark/>
          </w:tcPr>
          <w:p w14:paraId="07659A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3.73477</w:t>
            </w:r>
          </w:p>
        </w:tc>
      </w:tr>
      <w:tr w:rsidR="00D43713" w:rsidRPr="00333191" w14:paraId="3669BD13" w14:textId="77777777" w:rsidTr="00D43713">
        <w:trPr>
          <w:trHeight w:val="278"/>
        </w:trPr>
        <w:tc>
          <w:tcPr>
            <w:tcW w:w="2338" w:type="dxa"/>
            <w:noWrap/>
            <w:vAlign w:val="center"/>
            <w:hideMark/>
          </w:tcPr>
          <w:p w14:paraId="457EEB1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10DF59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-0.33747</w:t>
            </w:r>
          </w:p>
        </w:tc>
        <w:tc>
          <w:tcPr>
            <w:tcW w:w="2339" w:type="dxa"/>
            <w:noWrap/>
            <w:vAlign w:val="center"/>
            <w:hideMark/>
          </w:tcPr>
          <w:p w14:paraId="7F93CE6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16.87448</w:t>
            </w:r>
          </w:p>
        </w:tc>
        <w:tc>
          <w:tcPr>
            <w:tcW w:w="2339" w:type="dxa"/>
            <w:noWrap/>
            <w:vAlign w:val="center"/>
            <w:hideMark/>
          </w:tcPr>
          <w:p w14:paraId="64629E8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3.53368</w:t>
            </w:r>
          </w:p>
        </w:tc>
      </w:tr>
      <w:tr w:rsidR="00D43713" w:rsidRPr="00333191" w14:paraId="739B81EC" w14:textId="77777777" w:rsidTr="00D43713">
        <w:trPr>
          <w:trHeight w:val="278"/>
        </w:trPr>
        <w:tc>
          <w:tcPr>
            <w:tcW w:w="2338" w:type="dxa"/>
            <w:noWrap/>
            <w:vAlign w:val="center"/>
            <w:hideMark/>
          </w:tcPr>
          <w:p w14:paraId="118755A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FEE842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-1.89803</w:t>
            </w:r>
          </w:p>
        </w:tc>
        <w:tc>
          <w:tcPr>
            <w:tcW w:w="2339" w:type="dxa"/>
            <w:noWrap/>
            <w:vAlign w:val="center"/>
            <w:hideMark/>
          </w:tcPr>
          <w:p w14:paraId="4C5159E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14.98007</w:t>
            </w:r>
          </w:p>
        </w:tc>
        <w:tc>
          <w:tcPr>
            <w:tcW w:w="2339" w:type="dxa"/>
            <w:noWrap/>
            <w:vAlign w:val="center"/>
            <w:hideMark/>
          </w:tcPr>
          <w:p w14:paraId="67F315E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3.18032</w:t>
            </w:r>
          </w:p>
        </w:tc>
      </w:tr>
      <w:tr w:rsidR="00D43713" w:rsidRPr="00333191" w14:paraId="54198E25" w14:textId="77777777" w:rsidTr="00D43713">
        <w:trPr>
          <w:trHeight w:val="278"/>
        </w:trPr>
        <w:tc>
          <w:tcPr>
            <w:tcW w:w="2338" w:type="dxa"/>
            <w:noWrap/>
            <w:vAlign w:val="center"/>
            <w:hideMark/>
          </w:tcPr>
          <w:p w14:paraId="2FD4407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CBA915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-1.56841</w:t>
            </w:r>
          </w:p>
        </w:tc>
        <w:tc>
          <w:tcPr>
            <w:tcW w:w="2339" w:type="dxa"/>
            <w:noWrap/>
            <w:vAlign w:val="center"/>
            <w:hideMark/>
          </w:tcPr>
          <w:p w14:paraId="1C677F1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1.55483</w:t>
            </w:r>
          </w:p>
        </w:tc>
        <w:tc>
          <w:tcPr>
            <w:tcW w:w="2339" w:type="dxa"/>
            <w:noWrap/>
            <w:vAlign w:val="center"/>
            <w:hideMark/>
          </w:tcPr>
          <w:p w14:paraId="49837B2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1.25402</w:t>
            </w:r>
          </w:p>
        </w:tc>
      </w:tr>
      <w:tr w:rsidR="00D43713" w:rsidRPr="00333191" w14:paraId="2DF3B3D9" w14:textId="77777777" w:rsidTr="00D43713">
        <w:trPr>
          <w:trHeight w:val="278"/>
        </w:trPr>
        <w:tc>
          <w:tcPr>
            <w:tcW w:w="2338" w:type="dxa"/>
            <w:noWrap/>
            <w:vAlign w:val="center"/>
            <w:hideMark/>
          </w:tcPr>
          <w:p w14:paraId="736EF3A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285980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0.88091</w:t>
            </w:r>
          </w:p>
        </w:tc>
        <w:tc>
          <w:tcPr>
            <w:tcW w:w="2339" w:type="dxa"/>
            <w:noWrap/>
            <w:vAlign w:val="center"/>
            <w:hideMark/>
          </w:tcPr>
          <w:p w14:paraId="5A25CF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1.16969</w:t>
            </w:r>
          </w:p>
        </w:tc>
        <w:tc>
          <w:tcPr>
            <w:tcW w:w="2339" w:type="dxa"/>
            <w:noWrap/>
            <w:vAlign w:val="center"/>
            <w:hideMark/>
          </w:tcPr>
          <w:p w14:paraId="77986F5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1.19436</w:t>
            </w:r>
          </w:p>
        </w:tc>
      </w:tr>
      <w:tr w:rsidR="00D43713" w:rsidRPr="00333191" w14:paraId="20355E67" w14:textId="77777777" w:rsidTr="00D43713">
        <w:trPr>
          <w:trHeight w:val="278"/>
        </w:trPr>
        <w:tc>
          <w:tcPr>
            <w:tcW w:w="2338" w:type="dxa"/>
            <w:noWrap/>
            <w:vAlign w:val="center"/>
            <w:hideMark/>
          </w:tcPr>
          <w:p w14:paraId="794746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E687E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24.53110</w:t>
            </w:r>
          </w:p>
        </w:tc>
        <w:tc>
          <w:tcPr>
            <w:tcW w:w="2339" w:type="dxa"/>
            <w:noWrap/>
            <w:vAlign w:val="center"/>
            <w:hideMark/>
          </w:tcPr>
          <w:p w14:paraId="49DB4A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16.75672</w:t>
            </w:r>
          </w:p>
        </w:tc>
        <w:tc>
          <w:tcPr>
            <w:tcW w:w="2339" w:type="dxa"/>
            <w:noWrap/>
            <w:vAlign w:val="center"/>
            <w:hideMark/>
          </w:tcPr>
          <w:p w14:paraId="7CC803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0.81572</w:t>
            </w:r>
          </w:p>
        </w:tc>
      </w:tr>
      <w:tr w:rsidR="00D43713" w:rsidRPr="00333191" w14:paraId="0D53E4FB" w14:textId="77777777" w:rsidTr="00D43713">
        <w:trPr>
          <w:trHeight w:val="278"/>
        </w:trPr>
        <w:tc>
          <w:tcPr>
            <w:tcW w:w="2338" w:type="dxa"/>
            <w:noWrap/>
            <w:vAlign w:val="center"/>
            <w:hideMark/>
          </w:tcPr>
          <w:p w14:paraId="3A734CA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450046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25.73515</w:t>
            </w:r>
          </w:p>
        </w:tc>
        <w:tc>
          <w:tcPr>
            <w:tcW w:w="2339" w:type="dxa"/>
            <w:noWrap/>
            <w:vAlign w:val="center"/>
            <w:hideMark/>
          </w:tcPr>
          <w:p w14:paraId="3CC588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14.61171</w:t>
            </w:r>
          </w:p>
        </w:tc>
        <w:tc>
          <w:tcPr>
            <w:tcW w:w="2339" w:type="dxa"/>
            <w:noWrap/>
            <w:vAlign w:val="center"/>
            <w:hideMark/>
          </w:tcPr>
          <w:p w14:paraId="01073A4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1.09417</w:t>
            </w:r>
          </w:p>
        </w:tc>
      </w:tr>
    </w:tbl>
    <w:p w14:paraId="3C565320" w14:textId="77777777" w:rsidR="003942AB" w:rsidRPr="00333191" w:rsidRDefault="003942AB" w:rsidP="003942AB">
      <w:pPr>
        <w:spacing w:line="240" w:lineRule="auto"/>
        <w:rPr>
          <w:rFonts w:ascii="Times New Roman" w:hAnsi="Times New Roman" w:cs="Times New Roman"/>
        </w:rPr>
      </w:pPr>
    </w:p>
    <w:p w14:paraId="09CDACD4" w14:textId="0DCF1A26" w:rsidR="00D43713" w:rsidRPr="00333191" w:rsidRDefault="00D43713" w:rsidP="003942AB">
      <w:pPr>
        <w:spacing w:line="240" w:lineRule="auto"/>
        <w:rPr>
          <w:rFonts w:ascii="Times New Roman" w:hAnsi="Times New Roman" w:cs="Times New Roman"/>
        </w:rPr>
      </w:pPr>
      <w:r w:rsidRPr="00333191">
        <w:rPr>
          <w:rFonts w:ascii="Times New Roman" w:hAnsi="Times New Roman" w:cs="Times New Roman"/>
          <w:b/>
        </w:rPr>
        <w:t xml:space="preserve">Table S4 | </w:t>
      </w:r>
      <w:r w:rsidRPr="00333191">
        <w:rPr>
          <w:rFonts w:ascii="Times New Roman" w:hAnsi="Times New Roman" w:cs="Times New Roman"/>
        </w:rPr>
        <w:t xml:space="preserve">Atomistic coordinates of </w:t>
      </w:r>
      <w:r w:rsidR="005339DE">
        <w:rPr>
          <w:rFonts w:ascii="Times New Roman" w:eastAsia="STXihei" w:hAnsi="Times New Roman" w:cs="Times New Roman"/>
          <w:sz w:val="24"/>
          <w:szCs w:val="24"/>
        </w:rPr>
        <w:t>Re-</w:t>
      </w:r>
      <w:proofErr w:type="spellStart"/>
      <w:r w:rsidR="005339DE">
        <w:rPr>
          <w:rFonts w:ascii="Times New Roman" w:eastAsia="STXihei" w:hAnsi="Times New Roman" w:cs="Times New Roman"/>
          <w:sz w:val="24"/>
          <w:szCs w:val="24"/>
        </w:rPr>
        <w:t>TpBpy</w:t>
      </w:r>
      <w:proofErr w:type="spellEnd"/>
      <w:r w:rsidR="005339DE">
        <w:rPr>
          <w:rFonts w:ascii="Times New Roman" w:eastAsia="STXihei" w:hAnsi="Times New Roman" w:cs="Times New Roman"/>
          <w:sz w:val="24"/>
          <w:szCs w:val="24"/>
        </w:rPr>
        <w:t>-n-</w:t>
      </w:r>
      <w:r w:rsidRPr="00333191">
        <w:rPr>
          <w:rFonts w:ascii="Times New Roman" w:eastAsia="STXihei" w:hAnsi="Times New Roman" w:cs="Times New Roman"/>
          <w:sz w:val="24"/>
          <w:szCs w:val="24"/>
        </w:rPr>
        <w:t>propanol</w:t>
      </w:r>
      <w:r w:rsidRPr="00333191">
        <w:rPr>
          <w:rFonts w:ascii="Times New Roman" w:hAnsi="Times New Roman" w:cs="Times New Roman"/>
        </w:rPr>
        <w:t>.</w:t>
      </w:r>
    </w:p>
    <w:p w14:paraId="326C07AD" w14:textId="77777777" w:rsidR="00D43713" w:rsidRPr="00333191" w:rsidRDefault="00D43713" w:rsidP="00D43713">
      <w:pPr>
        <w:spacing w:line="240" w:lineRule="auto"/>
        <w:rPr>
          <w:rFonts w:ascii="Times New Roman" w:hAnsi="Times New Roman" w:cs="Times New Roman"/>
          <w:sz w:val="24"/>
          <w:szCs w:val="24"/>
        </w:rPr>
      </w:pPr>
    </w:p>
    <w:tbl>
      <w:tblPr>
        <w:tblStyle w:val="TableGrid"/>
        <w:tblW w:w="9355" w:type="dxa"/>
        <w:tblLayout w:type="fixed"/>
        <w:tblLook w:val="04A0" w:firstRow="1" w:lastRow="0" w:firstColumn="1" w:lastColumn="0" w:noHBand="0" w:noVBand="1"/>
      </w:tblPr>
      <w:tblGrid>
        <w:gridCol w:w="2338"/>
        <w:gridCol w:w="2339"/>
        <w:gridCol w:w="2339"/>
        <w:gridCol w:w="2339"/>
      </w:tblGrid>
      <w:tr w:rsidR="00D43713" w:rsidRPr="00333191" w14:paraId="53072797" w14:textId="77777777" w:rsidTr="00D43713">
        <w:trPr>
          <w:trHeight w:val="283"/>
        </w:trPr>
        <w:tc>
          <w:tcPr>
            <w:tcW w:w="2338" w:type="dxa"/>
            <w:noWrap/>
            <w:vAlign w:val="center"/>
          </w:tcPr>
          <w:p w14:paraId="756F3656"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sz w:val="18"/>
                <w:szCs w:val="18"/>
              </w:rPr>
              <w:t>Atom</w:t>
            </w:r>
          </w:p>
        </w:tc>
        <w:tc>
          <w:tcPr>
            <w:tcW w:w="2339" w:type="dxa"/>
            <w:noWrap/>
            <w:vAlign w:val="center"/>
          </w:tcPr>
          <w:p w14:paraId="46846DD0"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x/a</w:t>
            </w:r>
          </w:p>
        </w:tc>
        <w:tc>
          <w:tcPr>
            <w:tcW w:w="2339" w:type="dxa"/>
            <w:noWrap/>
            <w:vAlign w:val="center"/>
          </w:tcPr>
          <w:p w14:paraId="6175A60B"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y/b</w:t>
            </w:r>
          </w:p>
        </w:tc>
        <w:tc>
          <w:tcPr>
            <w:tcW w:w="2339" w:type="dxa"/>
            <w:noWrap/>
            <w:vAlign w:val="center"/>
          </w:tcPr>
          <w:p w14:paraId="796FD9E5" w14:textId="77777777" w:rsidR="00D43713" w:rsidRPr="00333191" w:rsidRDefault="00D43713" w:rsidP="003942AB">
            <w:pPr>
              <w:snapToGrid w:val="0"/>
              <w:jc w:val="center"/>
              <w:rPr>
                <w:rFonts w:ascii="Times New Roman" w:eastAsia="楷体" w:hAnsi="Times New Roman" w:cs="Times New Roman"/>
                <w:sz w:val="18"/>
                <w:szCs w:val="18"/>
              </w:rPr>
            </w:pPr>
            <w:r w:rsidRPr="00333191">
              <w:rPr>
                <w:rFonts w:ascii="Times New Roman" w:eastAsia="楷体" w:hAnsi="Times New Roman" w:cs="Times New Roman"/>
                <w:b/>
                <w:i/>
                <w:sz w:val="18"/>
                <w:szCs w:val="18"/>
              </w:rPr>
              <w:t>z/c</w:t>
            </w:r>
          </w:p>
        </w:tc>
      </w:tr>
      <w:tr w:rsidR="00D43713" w:rsidRPr="00333191" w14:paraId="45D7B261" w14:textId="77777777" w:rsidTr="00D43713">
        <w:trPr>
          <w:trHeight w:val="278"/>
        </w:trPr>
        <w:tc>
          <w:tcPr>
            <w:tcW w:w="2338" w:type="dxa"/>
            <w:noWrap/>
            <w:vAlign w:val="center"/>
            <w:hideMark/>
          </w:tcPr>
          <w:p w14:paraId="5486C05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Re</w:t>
            </w:r>
          </w:p>
        </w:tc>
        <w:tc>
          <w:tcPr>
            <w:tcW w:w="2339" w:type="dxa"/>
            <w:noWrap/>
            <w:vAlign w:val="center"/>
            <w:hideMark/>
          </w:tcPr>
          <w:p w14:paraId="508EC14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11.90630</w:t>
            </w:r>
          </w:p>
        </w:tc>
        <w:tc>
          <w:tcPr>
            <w:tcW w:w="2339" w:type="dxa"/>
            <w:noWrap/>
            <w:vAlign w:val="center"/>
            <w:hideMark/>
          </w:tcPr>
          <w:p w14:paraId="0F9A50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11.62434</w:t>
            </w:r>
          </w:p>
        </w:tc>
        <w:tc>
          <w:tcPr>
            <w:tcW w:w="2339" w:type="dxa"/>
            <w:noWrap/>
            <w:vAlign w:val="center"/>
            <w:hideMark/>
          </w:tcPr>
          <w:p w14:paraId="2E17104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2.51252</w:t>
            </w:r>
          </w:p>
        </w:tc>
      </w:tr>
      <w:tr w:rsidR="00D43713" w:rsidRPr="00333191" w14:paraId="3853AFBA" w14:textId="77777777" w:rsidTr="00D43713">
        <w:trPr>
          <w:trHeight w:val="278"/>
        </w:trPr>
        <w:tc>
          <w:tcPr>
            <w:tcW w:w="2338" w:type="dxa"/>
            <w:noWrap/>
            <w:vAlign w:val="center"/>
            <w:hideMark/>
          </w:tcPr>
          <w:p w14:paraId="7EE31D7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9EF0D9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13.34728</w:t>
            </w:r>
          </w:p>
        </w:tc>
        <w:tc>
          <w:tcPr>
            <w:tcW w:w="2339" w:type="dxa"/>
            <w:noWrap/>
            <w:vAlign w:val="center"/>
            <w:hideMark/>
          </w:tcPr>
          <w:p w14:paraId="12EA2B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12.87699</w:t>
            </w:r>
          </w:p>
        </w:tc>
        <w:tc>
          <w:tcPr>
            <w:tcW w:w="2339" w:type="dxa"/>
            <w:noWrap/>
            <w:vAlign w:val="center"/>
            <w:hideMark/>
          </w:tcPr>
          <w:p w14:paraId="3C9B994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2.65634</w:t>
            </w:r>
          </w:p>
        </w:tc>
      </w:tr>
      <w:tr w:rsidR="00D43713" w:rsidRPr="00333191" w14:paraId="2BF99A5F" w14:textId="77777777" w:rsidTr="00D43713">
        <w:trPr>
          <w:trHeight w:val="278"/>
        </w:trPr>
        <w:tc>
          <w:tcPr>
            <w:tcW w:w="2338" w:type="dxa"/>
            <w:noWrap/>
            <w:vAlign w:val="center"/>
            <w:hideMark/>
          </w:tcPr>
          <w:p w14:paraId="7D894D3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764C86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10.70622</w:t>
            </w:r>
          </w:p>
        </w:tc>
        <w:tc>
          <w:tcPr>
            <w:tcW w:w="2339" w:type="dxa"/>
            <w:noWrap/>
            <w:vAlign w:val="center"/>
            <w:hideMark/>
          </w:tcPr>
          <w:p w14:paraId="10689D3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13.11024</w:t>
            </w:r>
          </w:p>
        </w:tc>
        <w:tc>
          <w:tcPr>
            <w:tcW w:w="2339" w:type="dxa"/>
            <w:noWrap/>
            <w:vAlign w:val="center"/>
            <w:hideMark/>
          </w:tcPr>
          <w:p w14:paraId="186313C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2.63530</w:t>
            </w:r>
          </w:p>
        </w:tc>
      </w:tr>
      <w:tr w:rsidR="00D43713" w:rsidRPr="00333191" w14:paraId="4D4B7219" w14:textId="77777777" w:rsidTr="00D43713">
        <w:trPr>
          <w:trHeight w:val="278"/>
        </w:trPr>
        <w:tc>
          <w:tcPr>
            <w:tcW w:w="2338" w:type="dxa"/>
            <w:noWrap/>
            <w:vAlign w:val="center"/>
            <w:hideMark/>
          </w:tcPr>
          <w:p w14:paraId="21A3FE6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Cl</w:t>
            </w:r>
          </w:p>
        </w:tc>
        <w:tc>
          <w:tcPr>
            <w:tcW w:w="2339" w:type="dxa"/>
            <w:noWrap/>
            <w:vAlign w:val="center"/>
            <w:hideMark/>
          </w:tcPr>
          <w:p w14:paraId="2B62E7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11.85313</w:t>
            </w:r>
          </w:p>
        </w:tc>
        <w:tc>
          <w:tcPr>
            <w:tcW w:w="2339" w:type="dxa"/>
            <w:noWrap/>
            <w:vAlign w:val="center"/>
            <w:hideMark/>
          </w:tcPr>
          <w:p w14:paraId="0C5A8A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11.15375</w:t>
            </w:r>
          </w:p>
        </w:tc>
        <w:tc>
          <w:tcPr>
            <w:tcW w:w="2339" w:type="dxa"/>
            <w:noWrap/>
            <w:vAlign w:val="center"/>
            <w:hideMark/>
          </w:tcPr>
          <w:p w14:paraId="08700A6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5.00108</w:t>
            </w:r>
          </w:p>
        </w:tc>
      </w:tr>
      <w:tr w:rsidR="00D43713" w:rsidRPr="00333191" w14:paraId="08589D65" w14:textId="77777777" w:rsidTr="00D43713">
        <w:trPr>
          <w:trHeight w:val="278"/>
        </w:trPr>
        <w:tc>
          <w:tcPr>
            <w:tcW w:w="2338" w:type="dxa"/>
            <w:noWrap/>
            <w:vAlign w:val="center"/>
            <w:hideMark/>
          </w:tcPr>
          <w:p w14:paraId="626505C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89B247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11.93848</w:t>
            </w:r>
          </w:p>
        </w:tc>
        <w:tc>
          <w:tcPr>
            <w:tcW w:w="2339" w:type="dxa"/>
            <w:noWrap/>
            <w:vAlign w:val="center"/>
            <w:hideMark/>
          </w:tcPr>
          <w:p w14:paraId="52D3CC0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11.86514</w:t>
            </w:r>
          </w:p>
        </w:tc>
        <w:tc>
          <w:tcPr>
            <w:tcW w:w="2339" w:type="dxa"/>
            <w:noWrap/>
            <w:vAlign w:val="center"/>
            <w:hideMark/>
          </w:tcPr>
          <w:p w14:paraId="224691E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0.62711</w:t>
            </w:r>
          </w:p>
        </w:tc>
      </w:tr>
      <w:tr w:rsidR="00D43713" w:rsidRPr="00333191" w14:paraId="62F13C0D" w14:textId="77777777" w:rsidTr="00D43713">
        <w:trPr>
          <w:trHeight w:val="278"/>
        </w:trPr>
        <w:tc>
          <w:tcPr>
            <w:tcW w:w="2338" w:type="dxa"/>
            <w:noWrap/>
            <w:vAlign w:val="center"/>
            <w:hideMark/>
          </w:tcPr>
          <w:p w14:paraId="4A9AE7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33C0972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14.22872</w:t>
            </w:r>
          </w:p>
        </w:tc>
        <w:tc>
          <w:tcPr>
            <w:tcW w:w="2339" w:type="dxa"/>
            <w:noWrap/>
            <w:vAlign w:val="center"/>
            <w:hideMark/>
          </w:tcPr>
          <w:p w14:paraId="7E73E9D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13.62434</w:t>
            </w:r>
          </w:p>
        </w:tc>
        <w:tc>
          <w:tcPr>
            <w:tcW w:w="2339" w:type="dxa"/>
            <w:noWrap/>
            <w:vAlign w:val="center"/>
            <w:hideMark/>
          </w:tcPr>
          <w:p w14:paraId="3FDED72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2.73320</w:t>
            </w:r>
          </w:p>
        </w:tc>
      </w:tr>
      <w:tr w:rsidR="00D43713" w:rsidRPr="00333191" w14:paraId="46328B34" w14:textId="77777777" w:rsidTr="00D43713">
        <w:trPr>
          <w:trHeight w:val="278"/>
        </w:trPr>
        <w:tc>
          <w:tcPr>
            <w:tcW w:w="2338" w:type="dxa"/>
            <w:noWrap/>
            <w:vAlign w:val="center"/>
            <w:hideMark/>
          </w:tcPr>
          <w:p w14:paraId="5B9997B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2E5EFF6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11.95970</w:t>
            </w:r>
          </w:p>
        </w:tc>
        <w:tc>
          <w:tcPr>
            <w:tcW w:w="2339" w:type="dxa"/>
            <w:noWrap/>
            <w:vAlign w:val="center"/>
            <w:hideMark/>
          </w:tcPr>
          <w:p w14:paraId="0D7919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12.03195</w:t>
            </w:r>
          </w:p>
        </w:tc>
        <w:tc>
          <w:tcPr>
            <w:tcW w:w="2339" w:type="dxa"/>
            <w:noWrap/>
            <w:vAlign w:val="center"/>
            <w:hideMark/>
          </w:tcPr>
          <w:p w14:paraId="79C6442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-0.52248</w:t>
            </w:r>
          </w:p>
        </w:tc>
      </w:tr>
      <w:tr w:rsidR="00D43713" w:rsidRPr="00333191" w14:paraId="1A7189C3" w14:textId="77777777" w:rsidTr="00D43713">
        <w:trPr>
          <w:trHeight w:val="278"/>
        </w:trPr>
        <w:tc>
          <w:tcPr>
            <w:tcW w:w="2338" w:type="dxa"/>
            <w:noWrap/>
            <w:vAlign w:val="center"/>
            <w:hideMark/>
          </w:tcPr>
          <w:p w14:paraId="1C1312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2B3AC9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12.36680</w:t>
            </w:r>
          </w:p>
        </w:tc>
        <w:tc>
          <w:tcPr>
            <w:tcW w:w="2339" w:type="dxa"/>
            <w:noWrap/>
            <w:vAlign w:val="center"/>
            <w:hideMark/>
          </w:tcPr>
          <w:p w14:paraId="61F1B31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8.57097</w:t>
            </w:r>
          </w:p>
        </w:tc>
        <w:tc>
          <w:tcPr>
            <w:tcW w:w="2339" w:type="dxa"/>
            <w:noWrap/>
            <w:vAlign w:val="center"/>
            <w:hideMark/>
          </w:tcPr>
          <w:p w14:paraId="106F57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2.46530</w:t>
            </w:r>
          </w:p>
        </w:tc>
      </w:tr>
      <w:tr w:rsidR="00D43713" w:rsidRPr="00333191" w14:paraId="39C58E54" w14:textId="77777777" w:rsidTr="00D43713">
        <w:trPr>
          <w:trHeight w:val="278"/>
        </w:trPr>
        <w:tc>
          <w:tcPr>
            <w:tcW w:w="2338" w:type="dxa"/>
            <w:noWrap/>
            <w:vAlign w:val="center"/>
            <w:hideMark/>
          </w:tcPr>
          <w:p w14:paraId="10BEBAD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01251A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13.03362</w:t>
            </w:r>
          </w:p>
        </w:tc>
        <w:tc>
          <w:tcPr>
            <w:tcW w:w="2339" w:type="dxa"/>
            <w:noWrap/>
            <w:vAlign w:val="center"/>
            <w:hideMark/>
          </w:tcPr>
          <w:p w14:paraId="59D41A9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7.34795</w:t>
            </w:r>
          </w:p>
        </w:tc>
        <w:tc>
          <w:tcPr>
            <w:tcW w:w="2339" w:type="dxa"/>
            <w:noWrap/>
            <w:vAlign w:val="center"/>
            <w:hideMark/>
          </w:tcPr>
          <w:p w14:paraId="390CC3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2.47652</w:t>
            </w:r>
          </w:p>
        </w:tc>
      </w:tr>
      <w:tr w:rsidR="00D43713" w:rsidRPr="00333191" w14:paraId="5808D65B" w14:textId="77777777" w:rsidTr="00D43713">
        <w:trPr>
          <w:trHeight w:val="278"/>
        </w:trPr>
        <w:tc>
          <w:tcPr>
            <w:tcW w:w="2338" w:type="dxa"/>
            <w:noWrap/>
            <w:vAlign w:val="center"/>
            <w:hideMark/>
          </w:tcPr>
          <w:p w14:paraId="6AF1F2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EF3C4D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14.40565</w:t>
            </w:r>
          </w:p>
        </w:tc>
        <w:tc>
          <w:tcPr>
            <w:tcW w:w="2339" w:type="dxa"/>
            <w:noWrap/>
            <w:vAlign w:val="center"/>
            <w:hideMark/>
          </w:tcPr>
          <w:p w14:paraId="48D4865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7.31227</w:t>
            </w:r>
          </w:p>
        </w:tc>
        <w:tc>
          <w:tcPr>
            <w:tcW w:w="2339" w:type="dxa"/>
            <w:noWrap/>
            <w:vAlign w:val="center"/>
            <w:hideMark/>
          </w:tcPr>
          <w:p w14:paraId="1C327D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2.47218</w:t>
            </w:r>
          </w:p>
        </w:tc>
      </w:tr>
      <w:tr w:rsidR="00D43713" w:rsidRPr="00333191" w14:paraId="02AEF374" w14:textId="77777777" w:rsidTr="00D43713">
        <w:trPr>
          <w:trHeight w:val="278"/>
        </w:trPr>
        <w:tc>
          <w:tcPr>
            <w:tcW w:w="2338" w:type="dxa"/>
            <w:noWrap/>
            <w:vAlign w:val="center"/>
            <w:hideMark/>
          </w:tcPr>
          <w:p w14:paraId="66144C5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lastRenderedPageBreak/>
              <w:t>C</w:t>
            </w:r>
          </w:p>
        </w:tc>
        <w:tc>
          <w:tcPr>
            <w:tcW w:w="2339" w:type="dxa"/>
            <w:noWrap/>
            <w:vAlign w:val="center"/>
            <w:hideMark/>
          </w:tcPr>
          <w:p w14:paraId="33C21D1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15.12441</w:t>
            </w:r>
          </w:p>
        </w:tc>
        <w:tc>
          <w:tcPr>
            <w:tcW w:w="2339" w:type="dxa"/>
            <w:noWrap/>
            <w:vAlign w:val="center"/>
            <w:hideMark/>
          </w:tcPr>
          <w:p w14:paraId="38E2F9F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8.50731</w:t>
            </w:r>
          </w:p>
        </w:tc>
        <w:tc>
          <w:tcPr>
            <w:tcW w:w="2339" w:type="dxa"/>
            <w:noWrap/>
            <w:vAlign w:val="center"/>
            <w:hideMark/>
          </w:tcPr>
          <w:p w14:paraId="769D115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2.45467</w:t>
            </w:r>
          </w:p>
        </w:tc>
      </w:tr>
      <w:tr w:rsidR="00D43713" w:rsidRPr="00333191" w14:paraId="47139CBD" w14:textId="77777777" w:rsidTr="00D43713">
        <w:trPr>
          <w:trHeight w:val="278"/>
        </w:trPr>
        <w:tc>
          <w:tcPr>
            <w:tcW w:w="2338" w:type="dxa"/>
            <w:noWrap/>
            <w:vAlign w:val="center"/>
            <w:hideMark/>
          </w:tcPr>
          <w:p w14:paraId="0CBE492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B088C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14.40366</w:t>
            </w:r>
          </w:p>
        </w:tc>
        <w:tc>
          <w:tcPr>
            <w:tcW w:w="2339" w:type="dxa"/>
            <w:noWrap/>
            <w:vAlign w:val="center"/>
            <w:hideMark/>
          </w:tcPr>
          <w:p w14:paraId="120A765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9.69781</w:t>
            </w:r>
          </w:p>
        </w:tc>
        <w:tc>
          <w:tcPr>
            <w:tcW w:w="2339" w:type="dxa"/>
            <w:noWrap/>
            <w:vAlign w:val="center"/>
            <w:hideMark/>
          </w:tcPr>
          <w:p w14:paraId="366B226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2.44060</w:t>
            </w:r>
          </w:p>
        </w:tc>
      </w:tr>
      <w:tr w:rsidR="00D43713" w:rsidRPr="00333191" w14:paraId="3489D43F" w14:textId="77777777" w:rsidTr="00D43713">
        <w:trPr>
          <w:trHeight w:val="278"/>
        </w:trPr>
        <w:tc>
          <w:tcPr>
            <w:tcW w:w="2338" w:type="dxa"/>
            <w:noWrap/>
            <w:vAlign w:val="center"/>
            <w:hideMark/>
          </w:tcPr>
          <w:p w14:paraId="5670D7E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421779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13.07256</w:t>
            </w:r>
          </w:p>
        </w:tc>
        <w:tc>
          <w:tcPr>
            <w:tcW w:w="2339" w:type="dxa"/>
            <w:noWrap/>
            <w:vAlign w:val="center"/>
            <w:hideMark/>
          </w:tcPr>
          <w:p w14:paraId="1991BA4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9.72446</w:t>
            </w:r>
          </w:p>
        </w:tc>
        <w:tc>
          <w:tcPr>
            <w:tcW w:w="2339" w:type="dxa"/>
            <w:noWrap/>
            <w:vAlign w:val="center"/>
            <w:hideMark/>
          </w:tcPr>
          <w:p w14:paraId="06A2F47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2.44783</w:t>
            </w:r>
          </w:p>
        </w:tc>
      </w:tr>
      <w:tr w:rsidR="00D43713" w:rsidRPr="00333191" w14:paraId="7265A75F" w14:textId="77777777" w:rsidTr="00D43713">
        <w:trPr>
          <w:trHeight w:val="278"/>
        </w:trPr>
        <w:tc>
          <w:tcPr>
            <w:tcW w:w="2338" w:type="dxa"/>
            <w:noWrap/>
            <w:vAlign w:val="center"/>
            <w:hideMark/>
          </w:tcPr>
          <w:p w14:paraId="26A04C4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6E9A2B8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16.50632</w:t>
            </w:r>
          </w:p>
        </w:tc>
        <w:tc>
          <w:tcPr>
            <w:tcW w:w="2339" w:type="dxa"/>
            <w:noWrap/>
            <w:vAlign w:val="center"/>
            <w:hideMark/>
          </w:tcPr>
          <w:p w14:paraId="2B8408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8.45742</w:t>
            </w:r>
          </w:p>
        </w:tc>
        <w:tc>
          <w:tcPr>
            <w:tcW w:w="2339" w:type="dxa"/>
            <w:noWrap/>
            <w:vAlign w:val="center"/>
            <w:hideMark/>
          </w:tcPr>
          <w:p w14:paraId="0347BE8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2.44959</w:t>
            </w:r>
          </w:p>
        </w:tc>
      </w:tr>
      <w:tr w:rsidR="00D43713" w:rsidRPr="00333191" w14:paraId="65D5C7DF" w14:textId="77777777" w:rsidTr="00D43713">
        <w:trPr>
          <w:trHeight w:val="278"/>
        </w:trPr>
        <w:tc>
          <w:tcPr>
            <w:tcW w:w="2338" w:type="dxa"/>
            <w:noWrap/>
            <w:vAlign w:val="center"/>
            <w:hideMark/>
          </w:tcPr>
          <w:p w14:paraId="40D2CF4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2672A5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17.36165</w:t>
            </w:r>
          </w:p>
        </w:tc>
        <w:tc>
          <w:tcPr>
            <w:tcW w:w="2339" w:type="dxa"/>
            <w:noWrap/>
            <w:vAlign w:val="center"/>
            <w:hideMark/>
          </w:tcPr>
          <w:p w14:paraId="7ACF36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9.48123</w:t>
            </w:r>
          </w:p>
        </w:tc>
        <w:tc>
          <w:tcPr>
            <w:tcW w:w="2339" w:type="dxa"/>
            <w:noWrap/>
            <w:vAlign w:val="center"/>
            <w:hideMark/>
          </w:tcPr>
          <w:p w14:paraId="7A6A94A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2.46355</w:t>
            </w:r>
          </w:p>
        </w:tc>
      </w:tr>
      <w:tr w:rsidR="00D43713" w:rsidRPr="00333191" w14:paraId="5E7CEC90" w14:textId="77777777" w:rsidTr="00D43713">
        <w:trPr>
          <w:trHeight w:val="278"/>
        </w:trPr>
        <w:tc>
          <w:tcPr>
            <w:tcW w:w="2338" w:type="dxa"/>
            <w:noWrap/>
            <w:vAlign w:val="center"/>
            <w:hideMark/>
          </w:tcPr>
          <w:p w14:paraId="5561A3E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DDACD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18.73202</w:t>
            </w:r>
          </w:p>
        </w:tc>
        <w:tc>
          <w:tcPr>
            <w:tcW w:w="2339" w:type="dxa"/>
            <w:noWrap/>
            <w:vAlign w:val="center"/>
            <w:hideMark/>
          </w:tcPr>
          <w:p w14:paraId="6DFF4BB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9.35907</w:t>
            </w:r>
          </w:p>
        </w:tc>
        <w:tc>
          <w:tcPr>
            <w:tcW w:w="2339" w:type="dxa"/>
            <w:noWrap/>
            <w:vAlign w:val="center"/>
            <w:hideMark/>
          </w:tcPr>
          <w:p w14:paraId="7609513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2.44970</w:t>
            </w:r>
          </w:p>
        </w:tc>
      </w:tr>
      <w:tr w:rsidR="00D43713" w:rsidRPr="00333191" w14:paraId="5550BCAE" w14:textId="77777777" w:rsidTr="00D43713">
        <w:trPr>
          <w:trHeight w:val="278"/>
        </w:trPr>
        <w:tc>
          <w:tcPr>
            <w:tcW w:w="2338" w:type="dxa"/>
            <w:noWrap/>
            <w:vAlign w:val="center"/>
            <w:hideMark/>
          </w:tcPr>
          <w:p w14:paraId="798C44D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5393DC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19.38389</w:t>
            </w:r>
          </w:p>
        </w:tc>
        <w:tc>
          <w:tcPr>
            <w:tcW w:w="2339" w:type="dxa"/>
            <w:noWrap/>
            <w:vAlign w:val="center"/>
            <w:hideMark/>
          </w:tcPr>
          <w:p w14:paraId="5004B1B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8.06148</w:t>
            </w:r>
          </w:p>
        </w:tc>
        <w:tc>
          <w:tcPr>
            <w:tcW w:w="2339" w:type="dxa"/>
            <w:noWrap/>
            <w:vAlign w:val="center"/>
            <w:hideMark/>
          </w:tcPr>
          <w:p w14:paraId="5F22CE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2.41564</w:t>
            </w:r>
          </w:p>
        </w:tc>
      </w:tr>
      <w:tr w:rsidR="00D43713" w:rsidRPr="00333191" w14:paraId="504AC4CF" w14:textId="77777777" w:rsidTr="00D43713">
        <w:trPr>
          <w:trHeight w:val="278"/>
        </w:trPr>
        <w:tc>
          <w:tcPr>
            <w:tcW w:w="2338" w:type="dxa"/>
            <w:noWrap/>
            <w:vAlign w:val="center"/>
            <w:hideMark/>
          </w:tcPr>
          <w:p w14:paraId="15634A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1D22BBC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18.91614</w:t>
            </w:r>
          </w:p>
        </w:tc>
        <w:tc>
          <w:tcPr>
            <w:tcW w:w="2339" w:type="dxa"/>
            <w:noWrap/>
            <w:vAlign w:val="center"/>
            <w:hideMark/>
          </w:tcPr>
          <w:p w14:paraId="588AAA0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11.71015</w:t>
            </w:r>
          </w:p>
        </w:tc>
        <w:tc>
          <w:tcPr>
            <w:tcW w:w="2339" w:type="dxa"/>
            <w:noWrap/>
            <w:vAlign w:val="center"/>
            <w:hideMark/>
          </w:tcPr>
          <w:p w14:paraId="5AAA3F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2.50207</w:t>
            </w:r>
          </w:p>
        </w:tc>
      </w:tr>
      <w:tr w:rsidR="00D43713" w:rsidRPr="00333191" w14:paraId="3F60B0D7" w14:textId="77777777" w:rsidTr="00D43713">
        <w:trPr>
          <w:trHeight w:val="278"/>
        </w:trPr>
        <w:tc>
          <w:tcPr>
            <w:tcW w:w="2338" w:type="dxa"/>
            <w:noWrap/>
            <w:vAlign w:val="center"/>
            <w:hideMark/>
          </w:tcPr>
          <w:p w14:paraId="5F6D2B9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A2F0DE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16.96229</w:t>
            </w:r>
          </w:p>
        </w:tc>
        <w:tc>
          <w:tcPr>
            <w:tcW w:w="2339" w:type="dxa"/>
            <w:noWrap/>
            <w:vAlign w:val="center"/>
            <w:hideMark/>
          </w:tcPr>
          <w:p w14:paraId="7A348DD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7.54094</w:t>
            </w:r>
          </w:p>
        </w:tc>
        <w:tc>
          <w:tcPr>
            <w:tcW w:w="2339" w:type="dxa"/>
            <w:noWrap/>
            <w:vAlign w:val="center"/>
            <w:hideMark/>
          </w:tcPr>
          <w:p w14:paraId="4D332D6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2.43391</w:t>
            </w:r>
          </w:p>
        </w:tc>
      </w:tr>
      <w:tr w:rsidR="00D43713" w:rsidRPr="00333191" w14:paraId="7FFBF971" w14:textId="77777777" w:rsidTr="00D43713">
        <w:trPr>
          <w:trHeight w:val="278"/>
        </w:trPr>
        <w:tc>
          <w:tcPr>
            <w:tcW w:w="2338" w:type="dxa"/>
            <w:noWrap/>
            <w:vAlign w:val="center"/>
            <w:hideMark/>
          </w:tcPr>
          <w:p w14:paraId="7B6CF05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D4CF0F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10.91775</w:t>
            </w:r>
          </w:p>
        </w:tc>
        <w:tc>
          <w:tcPr>
            <w:tcW w:w="2339" w:type="dxa"/>
            <w:noWrap/>
            <w:vAlign w:val="center"/>
            <w:hideMark/>
          </w:tcPr>
          <w:p w14:paraId="2BC589A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8.69992</w:t>
            </w:r>
          </w:p>
        </w:tc>
        <w:tc>
          <w:tcPr>
            <w:tcW w:w="2339" w:type="dxa"/>
            <w:noWrap/>
            <w:vAlign w:val="center"/>
            <w:hideMark/>
          </w:tcPr>
          <w:p w14:paraId="543E958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2.46339</w:t>
            </w:r>
          </w:p>
        </w:tc>
      </w:tr>
      <w:tr w:rsidR="00D43713" w:rsidRPr="00333191" w14:paraId="7A6A2D39" w14:textId="77777777" w:rsidTr="00D43713">
        <w:trPr>
          <w:trHeight w:val="278"/>
        </w:trPr>
        <w:tc>
          <w:tcPr>
            <w:tcW w:w="2338" w:type="dxa"/>
            <w:noWrap/>
            <w:vAlign w:val="center"/>
            <w:hideMark/>
          </w:tcPr>
          <w:p w14:paraId="009D5F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305B4BF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10.42593</w:t>
            </w:r>
          </w:p>
        </w:tc>
        <w:tc>
          <w:tcPr>
            <w:tcW w:w="2339" w:type="dxa"/>
            <w:noWrap/>
            <w:vAlign w:val="center"/>
            <w:hideMark/>
          </w:tcPr>
          <w:p w14:paraId="397D8A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9.96032</w:t>
            </w:r>
          </w:p>
        </w:tc>
        <w:tc>
          <w:tcPr>
            <w:tcW w:w="2339" w:type="dxa"/>
            <w:noWrap/>
            <w:vAlign w:val="center"/>
            <w:hideMark/>
          </w:tcPr>
          <w:p w14:paraId="202D06C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2.43986</w:t>
            </w:r>
          </w:p>
        </w:tc>
      </w:tr>
      <w:tr w:rsidR="00D43713" w:rsidRPr="00333191" w14:paraId="78F405EC" w14:textId="77777777" w:rsidTr="00D43713">
        <w:trPr>
          <w:trHeight w:val="278"/>
        </w:trPr>
        <w:tc>
          <w:tcPr>
            <w:tcW w:w="2338" w:type="dxa"/>
            <w:noWrap/>
            <w:vAlign w:val="center"/>
            <w:hideMark/>
          </w:tcPr>
          <w:p w14:paraId="5655EC9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962A4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9.11168</w:t>
            </w:r>
          </w:p>
        </w:tc>
        <w:tc>
          <w:tcPr>
            <w:tcW w:w="2339" w:type="dxa"/>
            <w:noWrap/>
            <w:vAlign w:val="center"/>
            <w:hideMark/>
          </w:tcPr>
          <w:p w14:paraId="18495F0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10.15747</w:t>
            </w:r>
          </w:p>
        </w:tc>
        <w:tc>
          <w:tcPr>
            <w:tcW w:w="2339" w:type="dxa"/>
            <w:noWrap/>
            <w:vAlign w:val="center"/>
            <w:hideMark/>
          </w:tcPr>
          <w:p w14:paraId="51CE789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2.43069</w:t>
            </w:r>
          </w:p>
        </w:tc>
      </w:tr>
      <w:tr w:rsidR="00D43713" w:rsidRPr="00333191" w14:paraId="4B65D298" w14:textId="77777777" w:rsidTr="00D43713">
        <w:trPr>
          <w:trHeight w:val="278"/>
        </w:trPr>
        <w:tc>
          <w:tcPr>
            <w:tcW w:w="2338" w:type="dxa"/>
            <w:noWrap/>
            <w:vAlign w:val="center"/>
            <w:hideMark/>
          </w:tcPr>
          <w:p w14:paraId="4494383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53DEEE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8.19155</w:t>
            </w:r>
          </w:p>
        </w:tc>
        <w:tc>
          <w:tcPr>
            <w:tcW w:w="2339" w:type="dxa"/>
            <w:noWrap/>
            <w:vAlign w:val="center"/>
            <w:hideMark/>
          </w:tcPr>
          <w:p w14:paraId="3402C1A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9.11228</w:t>
            </w:r>
          </w:p>
        </w:tc>
        <w:tc>
          <w:tcPr>
            <w:tcW w:w="2339" w:type="dxa"/>
            <w:noWrap/>
            <w:vAlign w:val="center"/>
            <w:hideMark/>
          </w:tcPr>
          <w:p w14:paraId="68CAE95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2.44498</w:t>
            </w:r>
          </w:p>
        </w:tc>
      </w:tr>
      <w:tr w:rsidR="00D43713" w:rsidRPr="00333191" w14:paraId="457BB09D" w14:textId="77777777" w:rsidTr="00D43713">
        <w:trPr>
          <w:trHeight w:val="278"/>
        </w:trPr>
        <w:tc>
          <w:tcPr>
            <w:tcW w:w="2338" w:type="dxa"/>
            <w:noWrap/>
            <w:vAlign w:val="center"/>
            <w:hideMark/>
          </w:tcPr>
          <w:p w14:paraId="1C4CE8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D91F3B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8.68571</w:t>
            </w:r>
          </w:p>
        </w:tc>
        <w:tc>
          <w:tcPr>
            <w:tcW w:w="2339" w:type="dxa"/>
            <w:noWrap/>
            <w:vAlign w:val="center"/>
            <w:hideMark/>
          </w:tcPr>
          <w:p w14:paraId="734099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7.80901</w:t>
            </w:r>
          </w:p>
        </w:tc>
        <w:tc>
          <w:tcPr>
            <w:tcW w:w="2339" w:type="dxa"/>
            <w:noWrap/>
            <w:vAlign w:val="center"/>
            <w:hideMark/>
          </w:tcPr>
          <w:p w14:paraId="1055C53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2.47030</w:t>
            </w:r>
          </w:p>
        </w:tc>
      </w:tr>
      <w:tr w:rsidR="00D43713" w:rsidRPr="00333191" w14:paraId="7B18A5AF" w14:textId="77777777" w:rsidTr="00D43713">
        <w:trPr>
          <w:trHeight w:val="278"/>
        </w:trPr>
        <w:tc>
          <w:tcPr>
            <w:tcW w:w="2338" w:type="dxa"/>
            <w:noWrap/>
            <w:vAlign w:val="center"/>
            <w:hideMark/>
          </w:tcPr>
          <w:p w14:paraId="3533448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AD828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10.04599</w:t>
            </w:r>
          </w:p>
        </w:tc>
        <w:tc>
          <w:tcPr>
            <w:tcW w:w="2339" w:type="dxa"/>
            <w:noWrap/>
            <w:vAlign w:val="center"/>
            <w:hideMark/>
          </w:tcPr>
          <w:p w14:paraId="21922CC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7.61402</w:t>
            </w:r>
          </w:p>
        </w:tc>
        <w:tc>
          <w:tcPr>
            <w:tcW w:w="2339" w:type="dxa"/>
            <w:noWrap/>
            <w:vAlign w:val="center"/>
            <w:hideMark/>
          </w:tcPr>
          <w:p w14:paraId="7FCD1E8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2.47873</w:t>
            </w:r>
          </w:p>
        </w:tc>
      </w:tr>
      <w:tr w:rsidR="00D43713" w:rsidRPr="00333191" w14:paraId="03FB7072" w14:textId="77777777" w:rsidTr="00D43713">
        <w:trPr>
          <w:trHeight w:val="278"/>
        </w:trPr>
        <w:tc>
          <w:tcPr>
            <w:tcW w:w="2338" w:type="dxa"/>
            <w:noWrap/>
            <w:vAlign w:val="center"/>
            <w:hideMark/>
          </w:tcPr>
          <w:p w14:paraId="7B9934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3F91D47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6.84848</w:t>
            </w:r>
          </w:p>
        </w:tc>
        <w:tc>
          <w:tcPr>
            <w:tcW w:w="2339" w:type="dxa"/>
            <w:noWrap/>
            <w:vAlign w:val="center"/>
            <w:hideMark/>
          </w:tcPr>
          <w:p w14:paraId="58902F3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9.43816</w:t>
            </w:r>
          </w:p>
        </w:tc>
        <w:tc>
          <w:tcPr>
            <w:tcW w:w="2339" w:type="dxa"/>
            <w:noWrap/>
            <w:vAlign w:val="center"/>
            <w:hideMark/>
          </w:tcPr>
          <w:p w14:paraId="2E6F6ED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2.43322</w:t>
            </w:r>
          </w:p>
        </w:tc>
      </w:tr>
      <w:tr w:rsidR="00D43713" w:rsidRPr="00333191" w14:paraId="244C9339" w14:textId="77777777" w:rsidTr="00D43713">
        <w:trPr>
          <w:trHeight w:val="278"/>
        </w:trPr>
        <w:tc>
          <w:tcPr>
            <w:tcW w:w="2338" w:type="dxa"/>
            <w:noWrap/>
            <w:vAlign w:val="center"/>
            <w:hideMark/>
          </w:tcPr>
          <w:p w14:paraId="601566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FFA14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5.81511</w:t>
            </w:r>
          </w:p>
        </w:tc>
        <w:tc>
          <w:tcPr>
            <w:tcW w:w="2339" w:type="dxa"/>
            <w:noWrap/>
            <w:vAlign w:val="center"/>
            <w:hideMark/>
          </w:tcPr>
          <w:p w14:paraId="2802F95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8.59586</w:t>
            </w:r>
          </w:p>
        </w:tc>
        <w:tc>
          <w:tcPr>
            <w:tcW w:w="2339" w:type="dxa"/>
            <w:noWrap/>
            <w:vAlign w:val="center"/>
            <w:hideMark/>
          </w:tcPr>
          <w:p w14:paraId="1524152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2.46421</w:t>
            </w:r>
          </w:p>
        </w:tc>
      </w:tr>
      <w:tr w:rsidR="00D43713" w:rsidRPr="00333191" w14:paraId="50AC40AD" w14:textId="77777777" w:rsidTr="00D43713">
        <w:trPr>
          <w:trHeight w:val="278"/>
        </w:trPr>
        <w:tc>
          <w:tcPr>
            <w:tcW w:w="2338" w:type="dxa"/>
            <w:noWrap/>
            <w:vAlign w:val="center"/>
            <w:hideMark/>
          </w:tcPr>
          <w:p w14:paraId="28B8B69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140AFB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4.49171</w:t>
            </w:r>
          </w:p>
        </w:tc>
        <w:tc>
          <w:tcPr>
            <w:tcW w:w="2339" w:type="dxa"/>
            <w:noWrap/>
            <w:vAlign w:val="center"/>
            <w:hideMark/>
          </w:tcPr>
          <w:p w14:paraId="39A2E86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8.97248</w:t>
            </w:r>
          </w:p>
        </w:tc>
        <w:tc>
          <w:tcPr>
            <w:tcW w:w="2339" w:type="dxa"/>
            <w:noWrap/>
            <w:vAlign w:val="center"/>
            <w:hideMark/>
          </w:tcPr>
          <w:p w14:paraId="39BADC9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2.45092</w:t>
            </w:r>
          </w:p>
        </w:tc>
      </w:tr>
      <w:tr w:rsidR="00D43713" w:rsidRPr="00333191" w14:paraId="131A7CAF" w14:textId="77777777" w:rsidTr="00D43713">
        <w:trPr>
          <w:trHeight w:val="278"/>
        </w:trPr>
        <w:tc>
          <w:tcPr>
            <w:tcW w:w="2338" w:type="dxa"/>
            <w:noWrap/>
            <w:vAlign w:val="center"/>
            <w:hideMark/>
          </w:tcPr>
          <w:p w14:paraId="7B3A07C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C4A7DA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4.09511</w:t>
            </w:r>
          </w:p>
        </w:tc>
        <w:tc>
          <w:tcPr>
            <w:tcW w:w="2339" w:type="dxa"/>
            <w:noWrap/>
            <w:vAlign w:val="center"/>
            <w:hideMark/>
          </w:tcPr>
          <w:p w14:paraId="50C3F1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10.36854</w:t>
            </w:r>
          </w:p>
        </w:tc>
        <w:tc>
          <w:tcPr>
            <w:tcW w:w="2339" w:type="dxa"/>
            <w:noWrap/>
            <w:vAlign w:val="center"/>
            <w:hideMark/>
          </w:tcPr>
          <w:p w14:paraId="0814700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2.39502</w:t>
            </w:r>
          </w:p>
        </w:tc>
      </w:tr>
      <w:tr w:rsidR="00D43713" w:rsidRPr="00333191" w14:paraId="078E549B" w14:textId="77777777" w:rsidTr="00D43713">
        <w:trPr>
          <w:trHeight w:val="278"/>
        </w:trPr>
        <w:tc>
          <w:tcPr>
            <w:tcW w:w="2338" w:type="dxa"/>
            <w:noWrap/>
            <w:vAlign w:val="center"/>
            <w:hideMark/>
          </w:tcPr>
          <w:p w14:paraId="7A2E0BA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5381195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3.87220</w:t>
            </w:r>
          </w:p>
        </w:tc>
        <w:tc>
          <w:tcPr>
            <w:tcW w:w="2339" w:type="dxa"/>
            <w:noWrap/>
            <w:vAlign w:val="center"/>
            <w:hideMark/>
          </w:tcPr>
          <w:p w14:paraId="1AB5461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6.69893</w:t>
            </w:r>
          </w:p>
        </w:tc>
        <w:tc>
          <w:tcPr>
            <w:tcW w:w="2339" w:type="dxa"/>
            <w:noWrap/>
            <w:vAlign w:val="center"/>
            <w:hideMark/>
          </w:tcPr>
          <w:p w14:paraId="374FB2E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2.54400</w:t>
            </w:r>
          </w:p>
        </w:tc>
      </w:tr>
      <w:tr w:rsidR="00D43713" w:rsidRPr="00333191" w14:paraId="4616619C" w14:textId="77777777" w:rsidTr="00D43713">
        <w:trPr>
          <w:trHeight w:val="278"/>
        </w:trPr>
        <w:tc>
          <w:tcPr>
            <w:tcW w:w="2338" w:type="dxa"/>
            <w:noWrap/>
            <w:vAlign w:val="center"/>
            <w:hideMark/>
          </w:tcPr>
          <w:p w14:paraId="7A50833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7DC7BF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6.57596</w:t>
            </w:r>
          </w:p>
        </w:tc>
        <w:tc>
          <w:tcPr>
            <w:tcW w:w="2339" w:type="dxa"/>
            <w:noWrap/>
            <w:vAlign w:val="center"/>
            <w:hideMark/>
          </w:tcPr>
          <w:p w14:paraId="730CA9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10.42454</w:t>
            </w:r>
          </w:p>
        </w:tc>
        <w:tc>
          <w:tcPr>
            <w:tcW w:w="2339" w:type="dxa"/>
            <w:noWrap/>
            <w:vAlign w:val="center"/>
            <w:hideMark/>
          </w:tcPr>
          <w:p w14:paraId="47C75BB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2.39973</w:t>
            </w:r>
          </w:p>
        </w:tc>
      </w:tr>
      <w:tr w:rsidR="00D43713" w:rsidRPr="00333191" w14:paraId="57F006A6" w14:textId="77777777" w:rsidTr="00D43713">
        <w:trPr>
          <w:trHeight w:val="278"/>
        </w:trPr>
        <w:tc>
          <w:tcPr>
            <w:tcW w:w="2338" w:type="dxa"/>
            <w:noWrap/>
            <w:vAlign w:val="center"/>
            <w:hideMark/>
          </w:tcPr>
          <w:p w14:paraId="63AB674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1A4EA5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12.47678</w:t>
            </w:r>
          </w:p>
        </w:tc>
        <w:tc>
          <w:tcPr>
            <w:tcW w:w="2339" w:type="dxa"/>
            <w:noWrap/>
            <w:vAlign w:val="center"/>
            <w:hideMark/>
          </w:tcPr>
          <w:p w14:paraId="6EBE577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6.42289</w:t>
            </w:r>
          </w:p>
        </w:tc>
        <w:tc>
          <w:tcPr>
            <w:tcW w:w="2339" w:type="dxa"/>
            <w:noWrap/>
            <w:vAlign w:val="center"/>
            <w:hideMark/>
          </w:tcPr>
          <w:p w14:paraId="172DED2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2.48958</w:t>
            </w:r>
          </w:p>
        </w:tc>
      </w:tr>
      <w:tr w:rsidR="00D43713" w:rsidRPr="00333191" w14:paraId="7AC46761" w14:textId="77777777" w:rsidTr="00D43713">
        <w:trPr>
          <w:trHeight w:val="278"/>
        </w:trPr>
        <w:tc>
          <w:tcPr>
            <w:tcW w:w="2338" w:type="dxa"/>
            <w:noWrap/>
            <w:vAlign w:val="center"/>
            <w:hideMark/>
          </w:tcPr>
          <w:p w14:paraId="2E3BF6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D6AAC6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14.93470</w:t>
            </w:r>
          </w:p>
        </w:tc>
        <w:tc>
          <w:tcPr>
            <w:tcW w:w="2339" w:type="dxa"/>
            <w:noWrap/>
            <w:vAlign w:val="center"/>
            <w:hideMark/>
          </w:tcPr>
          <w:p w14:paraId="1065240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6.36784</w:t>
            </w:r>
          </w:p>
        </w:tc>
        <w:tc>
          <w:tcPr>
            <w:tcW w:w="2339" w:type="dxa"/>
            <w:noWrap/>
            <w:vAlign w:val="center"/>
            <w:hideMark/>
          </w:tcPr>
          <w:p w14:paraId="132483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2.48236</w:t>
            </w:r>
          </w:p>
        </w:tc>
      </w:tr>
      <w:tr w:rsidR="00D43713" w:rsidRPr="00333191" w14:paraId="69D585BF" w14:textId="77777777" w:rsidTr="00D43713">
        <w:trPr>
          <w:trHeight w:val="278"/>
        </w:trPr>
        <w:tc>
          <w:tcPr>
            <w:tcW w:w="2338" w:type="dxa"/>
            <w:noWrap/>
            <w:vAlign w:val="center"/>
            <w:hideMark/>
          </w:tcPr>
          <w:p w14:paraId="5BBEF66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7FF21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14.89880</w:t>
            </w:r>
          </w:p>
        </w:tc>
        <w:tc>
          <w:tcPr>
            <w:tcW w:w="2339" w:type="dxa"/>
            <w:noWrap/>
            <w:vAlign w:val="center"/>
            <w:hideMark/>
          </w:tcPr>
          <w:p w14:paraId="21B287A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10.65805</w:t>
            </w:r>
          </w:p>
        </w:tc>
        <w:tc>
          <w:tcPr>
            <w:tcW w:w="2339" w:type="dxa"/>
            <w:noWrap/>
            <w:vAlign w:val="center"/>
            <w:hideMark/>
          </w:tcPr>
          <w:p w14:paraId="5909D8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2.42199</w:t>
            </w:r>
          </w:p>
        </w:tc>
      </w:tr>
      <w:tr w:rsidR="00D43713" w:rsidRPr="00333191" w14:paraId="16C97203" w14:textId="77777777" w:rsidTr="00D43713">
        <w:trPr>
          <w:trHeight w:val="278"/>
        </w:trPr>
        <w:tc>
          <w:tcPr>
            <w:tcW w:w="2338" w:type="dxa"/>
            <w:noWrap/>
            <w:vAlign w:val="center"/>
            <w:hideMark/>
          </w:tcPr>
          <w:p w14:paraId="3F78E0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B4B7E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16.94924</w:t>
            </w:r>
          </w:p>
        </w:tc>
        <w:tc>
          <w:tcPr>
            <w:tcW w:w="2339" w:type="dxa"/>
            <w:noWrap/>
            <w:vAlign w:val="center"/>
            <w:hideMark/>
          </w:tcPr>
          <w:p w14:paraId="3A3569D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10.48225</w:t>
            </w:r>
          </w:p>
        </w:tc>
        <w:tc>
          <w:tcPr>
            <w:tcW w:w="2339" w:type="dxa"/>
            <w:noWrap/>
            <w:vAlign w:val="center"/>
            <w:hideMark/>
          </w:tcPr>
          <w:p w14:paraId="2E29DB2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2.48916</w:t>
            </w:r>
          </w:p>
        </w:tc>
      </w:tr>
      <w:tr w:rsidR="00D43713" w:rsidRPr="00333191" w14:paraId="680588AB" w14:textId="77777777" w:rsidTr="00D43713">
        <w:trPr>
          <w:trHeight w:val="278"/>
        </w:trPr>
        <w:tc>
          <w:tcPr>
            <w:tcW w:w="2338" w:type="dxa"/>
            <w:noWrap/>
            <w:vAlign w:val="center"/>
            <w:hideMark/>
          </w:tcPr>
          <w:p w14:paraId="4927A6D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13795F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8.76698</w:t>
            </w:r>
          </w:p>
        </w:tc>
        <w:tc>
          <w:tcPr>
            <w:tcW w:w="2339" w:type="dxa"/>
            <w:noWrap/>
            <w:vAlign w:val="center"/>
            <w:hideMark/>
          </w:tcPr>
          <w:p w14:paraId="1C7FF54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11.18404</w:t>
            </w:r>
          </w:p>
        </w:tc>
        <w:tc>
          <w:tcPr>
            <w:tcW w:w="2339" w:type="dxa"/>
            <w:noWrap/>
            <w:vAlign w:val="center"/>
            <w:hideMark/>
          </w:tcPr>
          <w:p w14:paraId="73F062A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2.41323</w:t>
            </w:r>
          </w:p>
        </w:tc>
      </w:tr>
      <w:tr w:rsidR="00D43713" w:rsidRPr="00333191" w14:paraId="6A413CAC" w14:textId="77777777" w:rsidTr="00D43713">
        <w:trPr>
          <w:trHeight w:val="278"/>
        </w:trPr>
        <w:tc>
          <w:tcPr>
            <w:tcW w:w="2338" w:type="dxa"/>
            <w:noWrap/>
            <w:vAlign w:val="center"/>
            <w:hideMark/>
          </w:tcPr>
          <w:p w14:paraId="3758E6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88DE44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8.02260</w:t>
            </w:r>
          </w:p>
        </w:tc>
        <w:tc>
          <w:tcPr>
            <w:tcW w:w="2339" w:type="dxa"/>
            <w:noWrap/>
            <w:vAlign w:val="center"/>
            <w:hideMark/>
          </w:tcPr>
          <w:p w14:paraId="267B667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6.95584</w:t>
            </w:r>
          </w:p>
        </w:tc>
        <w:tc>
          <w:tcPr>
            <w:tcW w:w="2339" w:type="dxa"/>
            <w:noWrap/>
            <w:vAlign w:val="center"/>
            <w:hideMark/>
          </w:tcPr>
          <w:p w14:paraId="6716A1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2.48210</w:t>
            </w:r>
          </w:p>
        </w:tc>
      </w:tr>
      <w:tr w:rsidR="00D43713" w:rsidRPr="00333191" w14:paraId="5644A651" w14:textId="77777777" w:rsidTr="00D43713">
        <w:trPr>
          <w:trHeight w:val="278"/>
        </w:trPr>
        <w:tc>
          <w:tcPr>
            <w:tcW w:w="2338" w:type="dxa"/>
            <w:noWrap/>
            <w:vAlign w:val="center"/>
            <w:hideMark/>
          </w:tcPr>
          <w:p w14:paraId="63C17C2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0C4028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10.43444</w:t>
            </w:r>
          </w:p>
        </w:tc>
        <w:tc>
          <w:tcPr>
            <w:tcW w:w="2339" w:type="dxa"/>
            <w:noWrap/>
            <w:vAlign w:val="center"/>
            <w:hideMark/>
          </w:tcPr>
          <w:p w14:paraId="4AA227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6.60660</w:t>
            </w:r>
          </w:p>
        </w:tc>
        <w:tc>
          <w:tcPr>
            <w:tcW w:w="2339" w:type="dxa"/>
            <w:noWrap/>
            <w:vAlign w:val="center"/>
            <w:hideMark/>
          </w:tcPr>
          <w:p w14:paraId="49E44C0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2.49837</w:t>
            </w:r>
          </w:p>
        </w:tc>
      </w:tr>
      <w:tr w:rsidR="00D43713" w:rsidRPr="00333191" w14:paraId="2ADEE963" w14:textId="77777777" w:rsidTr="00D43713">
        <w:trPr>
          <w:trHeight w:val="278"/>
        </w:trPr>
        <w:tc>
          <w:tcPr>
            <w:tcW w:w="2338" w:type="dxa"/>
            <w:noWrap/>
            <w:vAlign w:val="center"/>
            <w:hideMark/>
          </w:tcPr>
          <w:p w14:paraId="22AD571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EF36C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6.03485</w:t>
            </w:r>
          </w:p>
        </w:tc>
        <w:tc>
          <w:tcPr>
            <w:tcW w:w="2339" w:type="dxa"/>
            <w:noWrap/>
            <w:vAlign w:val="center"/>
            <w:hideMark/>
          </w:tcPr>
          <w:p w14:paraId="0BA733F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7.53606</w:t>
            </w:r>
          </w:p>
        </w:tc>
        <w:tc>
          <w:tcPr>
            <w:tcW w:w="2339" w:type="dxa"/>
            <w:noWrap/>
            <w:vAlign w:val="center"/>
            <w:hideMark/>
          </w:tcPr>
          <w:p w14:paraId="2882540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2.50520</w:t>
            </w:r>
          </w:p>
        </w:tc>
      </w:tr>
      <w:tr w:rsidR="00D43713" w:rsidRPr="00333191" w14:paraId="71156825" w14:textId="77777777" w:rsidTr="00D43713">
        <w:trPr>
          <w:trHeight w:val="278"/>
        </w:trPr>
        <w:tc>
          <w:tcPr>
            <w:tcW w:w="2338" w:type="dxa"/>
            <w:noWrap/>
            <w:vAlign w:val="center"/>
            <w:hideMark/>
          </w:tcPr>
          <w:p w14:paraId="44AC481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0558A7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24.76904</w:t>
            </w:r>
          </w:p>
        </w:tc>
        <w:tc>
          <w:tcPr>
            <w:tcW w:w="2339" w:type="dxa"/>
            <w:noWrap/>
            <w:vAlign w:val="center"/>
            <w:hideMark/>
          </w:tcPr>
          <w:p w14:paraId="0CAEE73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2.88971</w:t>
            </w:r>
          </w:p>
        </w:tc>
        <w:tc>
          <w:tcPr>
            <w:tcW w:w="2339" w:type="dxa"/>
            <w:noWrap/>
            <w:vAlign w:val="center"/>
            <w:hideMark/>
          </w:tcPr>
          <w:p w14:paraId="2CE8912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2.22634</w:t>
            </w:r>
          </w:p>
        </w:tc>
      </w:tr>
      <w:tr w:rsidR="00D43713" w:rsidRPr="00333191" w14:paraId="56024471" w14:textId="77777777" w:rsidTr="00D43713">
        <w:trPr>
          <w:trHeight w:val="278"/>
        </w:trPr>
        <w:tc>
          <w:tcPr>
            <w:tcW w:w="2338" w:type="dxa"/>
            <w:noWrap/>
            <w:vAlign w:val="center"/>
            <w:hideMark/>
          </w:tcPr>
          <w:p w14:paraId="5D49519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0CD161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25.45391</w:t>
            </w:r>
          </w:p>
        </w:tc>
        <w:tc>
          <w:tcPr>
            <w:tcW w:w="2339" w:type="dxa"/>
            <w:noWrap/>
            <w:vAlign w:val="center"/>
            <w:hideMark/>
          </w:tcPr>
          <w:p w14:paraId="36D5DF6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4.09655</w:t>
            </w:r>
          </w:p>
        </w:tc>
        <w:tc>
          <w:tcPr>
            <w:tcW w:w="2339" w:type="dxa"/>
            <w:noWrap/>
            <w:vAlign w:val="center"/>
            <w:hideMark/>
          </w:tcPr>
          <w:p w14:paraId="45E750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2.22124</w:t>
            </w:r>
          </w:p>
        </w:tc>
      </w:tr>
      <w:tr w:rsidR="00D43713" w:rsidRPr="00333191" w14:paraId="0D3E9369" w14:textId="77777777" w:rsidTr="00D43713">
        <w:trPr>
          <w:trHeight w:val="278"/>
        </w:trPr>
        <w:tc>
          <w:tcPr>
            <w:tcW w:w="2338" w:type="dxa"/>
            <w:noWrap/>
            <w:vAlign w:val="center"/>
            <w:hideMark/>
          </w:tcPr>
          <w:p w14:paraId="3008824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17AFF3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24.76135</w:t>
            </w:r>
          </w:p>
        </w:tc>
        <w:tc>
          <w:tcPr>
            <w:tcW w:w="2339" w:type="dxa"/>
            <w:noWrap/>
            <w:vAlign w:val="center"/>
            <w:hideMark/>
          </w:tcPr>
          <w:p w14:paraId="769CB80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5.29355</w:t>
            </w:r>
          </w:p>
        </w:tc>
        <w:tc>
          <w:tcPr>
            <w:tcW w:w="2339" w:type="dxa"/>
            <w:noWrap/>
            <w:vAlign w:val="center"/>
            <w:hideMark/>
          </w:tcPr>
          <w:p w14:paraId="754C5AA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2.25852</w:t>
            </w:r>
          </w:p>
        </w:tc>
      </w:tr>
      <w:tr w:rsidR="00D43713" w:rsidRPr="00333191" w14:paraId="15ABE97A" w14:textId="77777777" w:rsidTr="00D43713">
        <w:trPr>
          <w:trHeight w:val="278"/>
        </w:trPr>
        <w:tc>
          <w:tcPr>
            <w:tcW w:w="2338" w:type="dxa"/>
            <w:noWrap/>
            <w:vAlign w:val="center"/>
            <w:hideMark/>
          </w:tcPr>
          <w:p w14:paraId="34A9D56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26D658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23.36784</w:t>
            </w:r>
          </w:p>
        </w:tc>
        <w:tc>
          <w:tcPr>
            <w:tcW w:w="2339" w:type="dxa"/>
            <w:noWrap/>
            <w:vAlign w:val="center"/>
            <w:hideMark/>
          </w:tcPr>
          <w:p w14:paraId="69DBD47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5.29346</w:t>
            </w:r>
          </w:p>
        </w:tc>
        <w:tc>
          <w:tcPr>
            <w:tcW w:w="2339" w:type="dxa"/>
            <w:noWrap/>
            <w:vAlign w:val="center"/>
            <w:hideMark/>
          </w:tcPr>
          <w:p w14:paraId="3172A18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2.30188</w:t>
            </w:r>
          </w:p>
        </w:tc>
      </w:tr>
      <w:tr w:rsidR="00D43713" w:rsidRPr="00333191" w14:paraId="6D7454A4" w14:textId="77777777" w:rsidTr="00D43713">
        <w:trPr>
          <w:trHeight w:val="278"/>
        </w:trPr>
        <w:tc>
          <w:tcPr>
            <w:tcW w:w="2338" w:type="dxa"/>
            <w:noWrap/>
            <w:vAlign w:val="center"/>
            <w:hideMark/>
          </w:tcPr>
          <w:p w14:paraId="7F28A5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5657B8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22.67577</w:t>
            </w:r>
          </w:p>
        </w:tc>
        <w:tc>
          <w:tcPr>
            <w:tcW w:w="2339" w:type="dxa"/>
            <w:noWrap/>
            <w:vAlign w:val="center"/>
            <w:hideMark/>
          </w:tcPr>
          <w:p w14:paraId="313FE23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4.08401</w:t>
            </w:r>
          </w:p>
        </w:tc>
        <w:tc>
          <w:tcPr>
            <w:tcW w:w="2339" w:type="dxa"/>
            <w:noWrap/>
            <w:vAlign w:val="center"/>
            <w:hideMark/>
          </w:tcPr>
          <w:p w14:paraId="7AD58C4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2.30785</w:t>
            </w:r>
          </w:p>
        </w:tc>
      </w:tr>
      <w:tr w:rsidR="00D43713" w:rsidRPr="00333191" w14:paraId="69319821" w14:textId="77777777" w:rsidTr="00D43713">
        <w:trPr>
          <w:trHeight w:val="278"/>
        </w:trPr>
        <w:tc>
          <w:tcPr>
            <w:tcW w:w="2338" w:type="dxa"/>
            <w:noWrap/>
            <w:vAlign w:val="center"/>
            <w:hideMark/>
          </w:tcPr>
          <w:p w14:paraId="22DFFC5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5E114B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23.38128</w:t>
            </w:r>
          </w:p>
        </w:tc>
        <w:tc>
          <w:tcPr>
            <w:tcW w:w="2339" w:type="dxa"/>
            <w:noWrap/>
            <w:vAlign w:val="center"/>
            <w:hideMark/>
          </w:tcPr>
          <w:p w14:paraId="26E55CC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2.89383</w:t>
            </w:r>
          </w:p>
        </w:tc>
        <w:tc>
          <w:tcPr>
            <w:tcW w:w="2339" w:type="dxa"/>
            <w:noWrap/>
            <w:vAlign w:val="center"/>
            <w:hideMark/>
          </w:tcPr>
          <w:p w14:paraId="4825B22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2.26999</w:t>
            </w:r>
          </w:p>
        </w:tc>
      </w:tr>
      <w:tr w:rsidR="00D43713" w:rsidRPr="00333191" w14:paraId="7B5F4147" w14:textId="77777777" w:rsidTr="00D43713">
        <w:trPr>
          <w:trHeight w:val="278"/>
        </w:trPr>
        <w:tc>
          <w:tcPr>
            <w:tcW w:w="2338" w:type="dxa"/>
            <w:noWrap/>
            <w:vAlign w:val="center"/>
            <w:hideMark/>
          </w:tcPr>
          <w:p w14:paraId="2EA608C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32AB652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22.72415</w:t>
            </w:r>
          </w:p>
        </w:tc>
        <w:tc>
          <w:tcPr>
            <w:tcW w:w="2339" w:type="dxa"/>
            <w:noWrap/>
            <w:vAlign w:val="center"/>
            <w:hideMark/>
          </w:tcPr>
          <w:p w14:paraId="74545F1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6.53444</w:t>
            </w:r>
          </w:p>
        </w:tc>
        <w:tc>
          <w:tcPr>
            <w:tcW w:w="2339" w:type="dxa"/>
            <w:noWrap/>
            <w:vAlign w:val="center"/>
            <w:hideMark/>
          </w:tcPr>
          <w:p w14:paraId="63D19C1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2.33863</w:t>
            </w:r>
          </w:p>
        </w:tc>
      </w:tr>
      <w:tr w:rsidR="00D43713" w:rsidRPr="00333191" w14:paraId="1A9FF0CA" w14:textId="77777777" w:rsidTr="00D43713">
        <w:trPr>
          <w:trHeight w:val="278"/>
        </w:trPr>
        <w:tc>
          <w:tcPr>
            <w:tcW w:w="2338" w:type="dxa"/>
            <w:noWrap/>
            <w:vAlign w:val="center"/>
            <w:hideMark/>
          </w:tcPr>
          <w:p w14:paraId="10582FD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230061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21.42157</w:t>
            </w:r>
          </w:p>
        </w:tc>
        <w:tc>
          <w:tcPr>
            <w:tcW w:w="2339" w:type="dxa"/>
            <w:noWrap/>
            <w:vAlign w:val="center"/>
            <w:hideMark/>
          </w:tcPr>
          <w:p w14:paraId="2765DED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6.76927</w:t>
            </w:r>
          </w:p>
        </w:tc>
        <w:tc>
          <w:tcPr>
            <w:tcW w:w="2339" w:type="dxa"/>
            <w:noWrap/>
            <w:vAlign w:val="center"/>
            <w:hideMark/>
          </w:tcPr>
          <w:p w14:paraId="0A23CD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2.36306</w:t>
            </w:r>
          </w:p>
        </w:tc>
      </w:tr>
      <w:tr w:rsidR="00D43713" w:rsidRPr="00333191" w14:paraId="7E1E5BE9" w14:textId="77777777" w:rsidTr="00D43713">
        <w:trPr>
          <w:trHeight w:val="278"/>
        </w:trPr>
        <w:tc>
          <w:tcPr>
            <w:tcW w:w="2338" w:type="dxa"/>
            <w:noWrap/>
            <w:vAlign w:val="center"/>
            <w:hideMark/>
          </w:tcPr>
          <w:p w14:paraId="04E53A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8F833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20.83528</w:t>
            </w:r>
          </w:p>
        </w:tc>
        <w:tc>
          <w:tcPr>
            <w:tcW w:w="2339" w:type="dxa"/>
            <w:noWrap/>
            <w:vAlign w:val="center"/>
            <w:hideMark/>
          </w:tcPr>
          <w:p w14:paraId="14E0043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8.02333</w:t>
            </w:r>
          </w:p>
        </w:tc>
        <w:tc>
          <w:tcPr>
            <w:tcW w:w="2339" w:type="dxa"/>
            <w:noWrap/>
            <w:vAlign w:val="center"/>
            <w:hideMark/>
          </w:tcPr>
          <w:p w14:paraId="710F96F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2.39733</w:t>
            </w:r>
          </w:p>
        </w:tc>
      </w:tr>
      <w:tr w:rsidR="00D43713" w:rsidRPr="00333191" w14:paraId="7C21A7B9" w14:textId="77777777" w:rsidTr="00D43713">
        <w:trPr>
          <w:trHeight w:val="278"/>
        </w:trPr>
        <w:tc>
          <w:tcPr>
            <w:tcW w:w="2338" w:type="dxa"/>
            <w:noWrap/>
            <w:vAlign w:val="center"/>
            <w:hideMark/>
          </w:tcPr>
          <w:p w14:paraId="6DB8FB0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C83C98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21.63021</w:t>
            </w:r>
          </w:p>
        </w:tc>
        <w:tc>
          <w:tcPr>
            <w:tcW w:w="2339" w:type="dxa"/>
            <w:noWrap/>
            <w:vAlign w:val="center"/>
            <w:hideMark/>
          </w:tcPr>
          <w:p w14:paraId="16D66B7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9.23375</w:t>
            </w:r>
          </w:p>
        </w:tc>
        <w:tc>
          <w:tcPr>
            <w:tcW w:w="2339" w:type="dxa"/>
            <w:noWrap/>
            <w:vAlign w:val="center"/>
            <w:hideMark/>
          </w:tcPr>
          <w:p w14:paraId="3AE4F1E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2.41268</w:t>
            </w:r>
          </w:p>
        </w:tc>
      </w:tr>
      <w:tr w:rsidR="00D43713" w:rsidRPr="00333191" w14:paraId="25669652" w14:textId="77777777" w:rsidTr="00D43713">
        <w:trPr>
          <w:trHeight w:val="278"/>
        </w:trPr>
        <w:tc>
          <w:tcPr>
            <w:tcW w:w="2338" w:type="dxa"/>
            <w:noWrap/>
            <w:vAlign w:val="center"/>
            <w:hideMark/>
          </w:tcPr>
          <w:p w14:paraId="322C5ED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6B402B7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18.70857</w:t>
            </w:r>
          </w:p>
        </w:tc>
        <w:tc>
          <w:tcPr>
            <w:tcW w:w="2339" w:type="dxa"/>
            <w:noWrap/>
            <w:vAlign w:val="center"/>
            <w:hideMark/>
          </w:tcPr>
          <w:p w14:paraId="17D02C4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7.00644</w:t>
            </w:r>
          </w:p>
        </w:tc>
        <w:tc>
          <w:tcPr>
            <w:tcW w:w="2339" w:type="dxa"/>
            <w:noWrap/>
            <w:vAlign w:val="center"/>
            <w:hideMark/>
          </w:tcPr>
          <w:p w14:paraId="283F748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2.40184</w:t>
            </w:r>
          </w:p>
        </w:tc>
      </w:tr>
      <w:tr w:rsidR="00D43713" w:rsidRPr="00333191" w14:paraId="44807EB6" w14:textId="77777777" w:rsidTr="00D43713">
        <w:trPr>
          <w:trHeight w:val="278"/>
        </w:trPr>
        <w:tc>
          <w:tcPr>
            <w:tcW w:w="2338" w:type="dxa"/>
            <w:noWrap/>
            <w:vAlign w:val="center"/>
            <w:hideMark/>
          </w:tcPr>
          <w:p w14:paraId="6BA1868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EB1DDF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23.29750</w:t>
            </w:r>
          </w:p>
        </w:tc>
        <w:tc>
          <w:tcPr>
            <w:tcW w:w="2339" w:type="dxa"/>
            <w:noWrap/>
            <w:vAlign w:val="center"/>
            <w:hideMark/>
          </w:tcPr>
          <w:p w14:paraId="789D94D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7.38084</w:t>
            </w:r>
          </w:p>
        </w:tc>
        <w:tc>
          <w:tcPr>
            <w:tcW w:w="2339" w:type="dxa"/>
            <w:noWrap/>
            <w:vAlign w:val="center"/>
            <w:hideMark/>
          </w:tcPr>
          <w:p w14:paraId="5064C25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2.34571</w:t>
            </w:r>
          </w:p>
        </w:tc>
      </w:tr>
      <w:tr w:rsidR="00D43713" w:rsidRPr="00333191" w14:paraId="13AA3A02" w14:textId="77777777" w:rsidTr="00D43713">
        <w:trPr>
          <w:trHeight w:val="278"/>
        </w:trPr>
        <w:tc>
          <w:tcPr>
            <w:tcW w:w="2338" w:type="dxa"/>
            <w:noWrap/>
            <w:vAlign w:val="center"/>
            <w:hideMark/>
          </w:tcPr>
          <w:p w14:paraId="1089F6A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7C8BCD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26.53596</w:t>
            </w:r>
          </w:p>
        </w:tc>
        <w:tc>
          <w:tcPr>
            <w:tcW w:w="2339" w:type="dxa"/>
            <w:noWrap/>
            <w:vAlign w:val="center"/>
            <w:hideMark/>
          </w:tcPr>
          <w:p w14:paraId="0B0138D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4.10934</w:t>
            </w:r>
          </w:p>
        </w:tc>
        <w:tc>
          <w:tcPr>
            <w:tcW w:w="2339" w:type="dxa"/>
            <w:noWrap/>
            <w:vAlign w:val="center"/>
            <w:hideMark/>
          </w:tcPr>
          <w:p w14:paraId="48EEFE9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2.18779</w:t>
            </w:r>
          </w:p>
        </w:tc>
      </w:tr>
      <w:tr w:rsidR="00D43713" w:rsidRPr="00333191" w14:paraId="44BB3352" w14:textId="77777777" w:rsidTr="00D43713">
        <w:trPr>
          <w:trHeight w:val="278"/>
        </w:trPr>
        <w:tc>
          <w:tcPr>
            <w:tcW w:w="2338" w:type="dxa"/>
            <w:noWrap/>
            <w:vAlign w:val="center"/>
            <w:hideMark/>
          </w:tcPr>
          <w:p w14:paraId="04800C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F7DEF9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25.29117</w:t>
            </w:r>
          </w:p>
        </w:tc>
        <w:tc>
          <w:tcPr>
            <w:tcW w:w="2339" w:type="dxa"/>
            <w:noWrap/>
            <w:vAlign w:val="center"/>
            <w:hideMark/>
          </w:tcPr>
          <w:p w14:paraId="5D5E475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6.23856</w:t>
            </w:r>
          </w:p>
        </w:tc>
        <w:tc>
          <w:tcPr>
            <w:tcW w:w="2339" w:type="dxa"/>
            <w:noWrap/>
            <w:vAlign w:val="center"/>
            <w:hideMark/>
          </w:tcPr>
          <w:p w14:paraId="04E4486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2.25418</w:t>
            </w:r>
          </w:p>
        </w:tc>
      </w:tr>
      <w:tr w:rsidR="00D43713" w:rsidRPr="00333191" w14:paraId="20982ECA" w14:textId="77777777" w:rsidTr="00D43713">
        <w:trPr>
          <w:trHeight w:val="278"/>
        </w:trPr>
        <w:tc>
          <w:tcPr>
            <w:tcW w:w="2338" w:type="dxa"/>
            <w:noWrap/>
            <w:vAlign w:val="center"/>
            <w:hideMark/>
          </w:tcPr>
          <w:p w14:paraId="5CACB3B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876848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21.59506</w:t>
            </w:r>
          </w:p>
        </w:tc>
        <w:tc>
          <w:tcPr>
            <w:tcW w:w="2339" w:type="dxa"/>
            <w:noWrap/>
            <w:vAlign w:val="center"/>
            <w:hideMark/>
          </w:tcPr>
          <w:p w14:paraId="25C66F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4.06587</w:t>
            </w:r>
          </w:p>
        </w:tc>
        <w:tc>
          <w:tcPr>
            <w:tcW w:w="2339" w:type="dxa"/>
            <w:noWrap/>
            <w:vAlign w:val="center"/>
            <w:hideMark/>
          </w:tcPr>
          <w:p w14:paraId="489F414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2.34335</w:t>
            </w:r>
          </w:p>
        </w:tc>
      </w:tr>
      <w:tr w:rsidR="00D43713" w:rsidRPr="00333191" w14:paraId="0D4BE2D1" w14:textId="77777777" w:rsidTr="00D43713">
        <w:trPr>
          <w:trHeight w:val="278"/>
        </w:trPr>
        <w:tc>
          <w:tcPr>
            <w:tcW w:w="2338" w:type="dxa"/>
            <w:noWrap/>
            <w:vAlign w:val="center"/>
            <w:hideMark/>
          </w:tcPr>
          <w:p w14:paraId="0947C7B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lastRenderedPageBreak/>
              <w:t>H</w:t>
            </w:r>
          </w:p>
        </w:tc>
        <w:tc>
          <w:tcPr>
            <w:tcW w:w="2339" w:type="dxa"/>
            <w:noWrap/>
            <w:vAlign w:val="center"/>
            <w:hideMark/>
          </w:tcPr>
          <w:p w14:paraId="21C654A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20.76148</w:t>
            </w:r>
          </w:p>
        </w:tc>
        <w:tc>
          <w:tcPr>
            <w:tcW w:w="2339" w:type="dxa"/>
            <w:noWrap/>
            <w:vAlign w:val="center"/>
            <w:hideMark/>
          </w:tcPr>
          <w:p w14:paraId="50AA974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5.91038</w:t>
            </w:r>
          </w:p>
        </w:tc>
        <w:tc>
          <w:tcPr>
            <w:tcW w:w="2339" w:type="dxa"/>
            <w:noWrap/>
            <w:vAlign w:val="center"/>
            <w:hideMark/>
          </w:tcPr>
          <w:p w14:paraId="3B7B89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2.35454</w:t>
            </w:r>
          </w:p>
        </w:tc>
      </w:tr>
      <w:tr w:rsidR="00D43713" w:rsidRPr="00333191" w14:paraId="6B7283EE" w14:textId="77777777" w:rsidTr="00D43713">
        <w:trPr>
          <w:trHeight w:val="278"/>
        </w:trPr>
        <w:tc>
          <w:tcPr>
            <w:tcW w:w="2338" w:type="dxa"/>
            <w:noWrap/>
            <w:vAlign w:val="center"/>
            <w:hideMark/>
          </w:tcPr>
          <w:p w14:paraId="33492B9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91B0F0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-0.27387</w:t>
            </w:r>
          </w:p>
        </w:tc>
        <w:tc>
          <w:tcPr>
            <w:tcW w:w="2339" w:type="dxa"/>
            <w:noWrap/>
            <w:vAlign w:val="center"/>
            <w:hideMark/>
          </w:tcPr>
          <w:p w14:paraId="3E1BAB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16.43984</w:t>
            </w:r>
          </w:p>
        </w:tc>
        <w:tc>
          <w:tcPr>
            <w:tcW w:w="2339" w:type="dxa"/>
            <w:noWrap/>
            <w:vAlign w:val="center"/>
            <w:hideMark/>
          </w:tcPr>
          <w:p w14:paraId="469F61A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2.20549</w:t>
            </w:r>
          </w:p>
        </w:tc>
      </w:tr>
      <w:tr w:rsidR="00D43713" w:rsidRPr="00333191" w14:paraId="516453AA" w14:textId="77777777" w:rsidTr="00D43713">
        <w:trPr>
          <w:trHeight w:val="278"/>
        </w:trPr>
        <w:tc>
          <w:tcPr>
            <w:tcW w:w="2338" w:type="dxa"/>
            <w:noWrap/>
            <w:vAlign w:val="center"/>
            <w:hideMark/>
          </w:tcPr>
          <w:p w14:paraId="233C451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A3422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-1.15916</w:t>
            </w:r>
          </w:p>
        </w:tc>
        <w:tc>
          <w:tcPr>
            <w:tcW w:w="2339" w:type="dxa"/>
            <w:noWrap/>
            <w:vAlign w:val="center"/>
            <w:hideMark/>
          </w:tcPr>
          <w:p w14:paraId="1D1E843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15.37166</w:t>
            </w:r>
          </w:p>
        </w:tc>
        <w:tc>
          <w:tcPr>
            <w:tcW w:w="2339" w:type="dxa"/>
            <w:noWrap/>
            <w:vAlign w:val="center"/>
            <w:hideMark/>
          </w:tcPr>
          <w:p w14:paraId="36C2272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2.23481</w:t>
            </w:r>
          </w:p>
        </w:tc>
      </w:tr>
      <w:tr w:rsidR="00D43713" w:rsidRPr="00333191" w14:paraId="1F30F85A" w14:textId="77777777" w:rsidTr="00D43713">
        <w:trPr>
          <w:trHeight w:val="278"/>
        </w:trPr>
        <w:tc>
          <w:tcPr>
            <w:tcW w:w="2338" w:type="dxa"/>
            <w:noWrap/>
            <w:vAlign w:val="center"/>
            <w:hideMark/>
          </w:tcPr>
          <w:p w14:paraId="10EA74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D825BD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-0.68537</w:t>
            </w:r>
          </w:p>
        </w:tc>
        <w:tc>
          <w:tcPr>
            <w:tcW w:w="2339" w:type="dxa"/>
            <w:noWrap/>
            <w:vAlign w:val="center"/>
            <w:hideMark/>
          </w:tcPr>
          <w:p w14:paraId="5D0AD8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14.07275</w:t>
            </w:r>
          </w:p>
        </w:tc>
        <w:tc>
          <w:tcPr>
            <w:tcW w:w="2339" w:type="dxa"/>
            <w:noWrap/>
            <w:vAlign w:val="center"/>
            <w:hideMark/>
          </w:tcPr>
          <w:p w14:paraId="043277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2.27584</w:t>
            </w:r>
          </w:p>
        </w:tc>
      </w:tr>
      <w:tr w:rsidR="00D43713" w:rsidRPr="00333191" w14:paraId="75528A65" w14:textId="77777777" w:rsidTr="00D43713">
        <w:trPr>
          <w:trHeight w:val="278"/>
        </w:trPr>
        <w:tc>
          <w:tcPr>
            <w:tcW w:w="2338" w:type="dxa"/>
            <w:noWrap/>
            <w:vAlign w:val="center"/>
            <w:hideMark/>
          </w:tcPr>
          <w:p w14:paraId="34B4625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72CC4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0.68756</w:t>
            </w:r>
          </w:p>
        </w:tc>
        <w:tc>
          <w:tcPr>
            <w:tcW w:w="2339" w:type="dxa"/>
            <w:noWrap/>
            <w:vAlign w:val="center"/>
            <w:hideMark/>
          </w:tcPr>
          <w:p w14:paraId="5B7C0F4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13.82876</w:t>
            </w:r>
          </w:p>
        </w:tc>
        <w:tc>
          <w:tcPr>
            <w:tcW w:w="2339" w:type="dxa"/>
            <w:noWrap/>
            <w:vAlign w:val="center"/>
            <w:hideMark/>
          </w:tcPr>
          <w:p w14:paraId="41625B3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2.28802</w:t>
            </w:r>
          </w:p>
        </w:tc>
      </w:tr>
      <w:tr w:rsidR="00D43713" w:rsidRPr="00333191" w14:paraId="501C2E2C" w14:textId="77777777" w:rsidTr="00D43713">
        <w:trPr>
          <w:trHeight w:val="278"/>
        </w:trPr>
        <w:tc>
          <w:tcPr>
            <w:tcW w:w="2338" w:type="dxa"/>
            <w:noWrap/>
            <w:vAlign w:val="center"/>
            <w:hideMark/>
          </w:tcPr>
          <w:p w14:paraId="7A944C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637CA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1.58038</w:t>
            </w:r>
          </w:p>
        </w:tc>
        <w:tc>
          <w:tcPr>
            <w:tcW w:w="2339" w:type="dxa"/>
            <w:noWrap/>
            <w:vAlign w:val="center"/>
            <w:hideMark/>
          </w:tcPr>
          <w:p w14:paraId="45614B2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14.89849</w:t>
            </w:r>
          </w:p>
        </w:tc>
        <w:tc>
          <w:tcPr>
            <w:tcW w:w="2339" w:type="dxa"/>
            <w:noWrap/>
            <w:vAlign w:val="center"/>
            <w:hideMark/>
          </w:tcPr>
          <w:p w14:paraId="408BD94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2.25971</w:t>
            </w:r>
          </w:p>
        </w:tc>
      </w:tr>
      <w:tr w:rsidR="00D43713" w:rsidRPr="00333191" w14:paraId="05DC30DB" w14:textId="77777777" w:rsidTr="00D43713">
        <w:trPr>
          <w:trHeight w:val="278"/>
        </w:trPr>
        <w:tc>
          <w:tcPr>
            <w:tcW w:w="2338" w:type="dxa"/>
            <w:noWrap/>
            <w:vAlign w:val="center"/>
            <w:hideMark/>
          </w:tcPr>
          <w:p w14:paraId="6424279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A0FFB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1.09234</w:t>
            </w:r>
          </w:p>
        </w:tc>
        <w:tc>
          <w:tcPr>
            <w:tcW w:w="2339" w:type="dxa"/>
            <w:noWrap/>
            <w:vAlign w:val="center"/>
            <w:hideMark/>
          </w:tcPr>
          <w:p w14:paraId="32385AD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16.19315</w:t>
            </w:r>
          </w:p>
        </w:tc>
        <w:tc>
          <w:tcPr>
            <w:tcW w:w="2339" w:type="dxa"/>
            <w:noWrap/>
            <w:vAlign w:val="center"/>
            <w:hideMark/>
          </w:tcPr>
          <w:p w14:paraId="3702EA1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2.21842</w:t>
            </w:r>
          </w:p>
        </w:tc>
      </w:tr>
      <w:tr w:rsidR="00D43713" w:rsidRPr="00333191" w14:paraId="0BB57D10" w14:textId="77777777" w:rsidTr="00D43713">
        <w:trPr>
          <w:trHeight w:val="278"/>
        </w:trPr>
        <w:tc>
          <w:tcPr>
            <w:tcW w:w="2338" w:type="dxa"/>
            <w:noWrap/>
            <w:vAlign w:val="center"/>
            <w:hideMark/>
          </w:tcPr>
          <w:p w14:paraId="6B4AFE9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37171B6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1.09932</w:t>
            </w:r>
          </w:p>
        </w:tc>
        <w:tc>
          <w:tcPr>
            <w:tcW w:w="2339" w:type="dxa"/>
            <w:noWrap/>
            <w:vAlign w:val="center"/>
            <w:hideMark/>
          </w:tcPr>
          <w:p w14:paraId="0C82881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12.49278</w:t>
            </w:r>
          </w:p>
        </w:tc>
        <w:tc>
          <w:tcPr>
            <w:tcW w:w="2339" w:type="dxa"/>
            <w:noWrap/>
            <w:vAlign w:val="center"/>
            <w:hideMark/>
          </w:tcPr>
          <w:p w14:paraId="06ABE67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2.32993</w:t>
            </w:r>
          </w:p>
        </w:tc>
      </w:tr>
      <w:tr w:rsidR="00D43713" w:rsidRPr="00333191" w14:paraId="665DE8C4" w14:textId="77777777" w:rsidTr="00D43713">
        <w:trPr>
          <w:trHeight w:val="278"/>
        </w:trPr>
        <w:tc>
          <w:tcPr>
            <w:tcW w:w="2338" w:type="dxa"/>
            <w:noWrap/>
            <w:vAlign w:val="center"/>
            <w:hideMark/>
          </w:tcPr>
          <w:p w14:paraId="4C8B7EC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E8B08A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2.33579</w:t>
            </w:r>
          </w:p>
        </w:tc>
        <w:tc>
          <w:tcPr>
            <w:tcW w:w="2339" w:type="dxa"/>
            <w:noWrap/>
            <w:vAlign w:val="center"/>
            <w:hideMark/>
          </w:tcPr>
          <w:p w14:paraId="56D70A1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12.02015</w:t>
            </w:r>
          </w:p>
        </w:tc>
        <w:tc>
          <w:tcPr>
            <w:tcW w:w="2339" w:type="dxa"/>
            <w:noWrap/>
            <w:vAlign w:val="center"/>
            <w:hideMark/>
          </w:tcPr>
          <w:p w14:paraId="12ABDD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2.34076</w:t>
            </w:r>
          </w:p>
        </w:tc>
      </w:tr>
      <w:tr w:rsidR="00D43713" w:rsidRPr="00333191" w14:paraId="18EC5878" w14:textId="77777777" w:rsidTr="00D43713">
        <w:trPr>
          <w:trHeight w:val="278"/>
        </w:trPr>
        <w:tc>
          <w:tcPr>
            <w:tcW w:w="2338" w:type="dxa"/>
            <w:noWrap/>
            <w:vAlign w:val="center"/>
            <w:hideMark/>
          </w:tcPr>
          <w:p w14:paraId="3BB7A2E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EF19A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2.67653</w:t>
            </w:r>
          </w:p>
        </w:tc>
        <w:tc>
          <w:tcPr>
            <w:tcW w:w="2339" w:type="dxa"/>
            <w:noWrap/>
            <w:vAlign w:val="center"/>
            <w:hideMark/>
          </w:tcPr>
          <w:p w14:paraId="65B5F41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10.67841</w:t>
            </w:r>
          </w:p>
        </w:tc>
        <w:tc>
          <w:tcPr>
            <w:tcW w:w="2339" w:type="dxa"/>
            <w:noWrap/>
            <w:vAlign w:val="center"/>
            <w:hideMark/>
          </w:tcPr>
          <w:p w14:paraId="1061F47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2.38929</w:t>
            </w:r>
          </w:p>
        </w:tc>
      </w:tr>
      <w:tr w:rsidR="00D43713" w:rsidRPr="00333191" w14:paraId="6224E5EE" w14:textId="77777777" w:rsidTr="00D43713">
        <w:trPr>
          <w:trHeight w:val="278"/>
        </w:trPr>
        <w:tc>
          <w:tcPr>
            <w:tcW w:w="2338" w:type="dxa"/>
            <w:noWrap/>
            <w:vAlign w:val="center"/>
            <w:hideMark/>
          </w:tcPr>
          <w:p w14:paraId="3E0AA1E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8F1D82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1.66925</w:t>
            </w:r>
          </w:p>
        </w:tc>
        <w:tc>
          <w:tcPr>
            <w:tcW w:w="2339" w:type="dxa"/>
            <w:noWrap/>
            <w:vAlign w:val="center"/>
            <w:hideMark/>
          </w:tcPr>
          <w:p w14:paraId="30FD798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9.63901</w:t>
            </w:r>
          </w:p>
        </w:tc>
        <w:tc>
          <w:tcPr>
            <w:tcW w:w="2339" w:type="dxa"/>
            <w:noWrap/>
            <w:vAlign w:val="center"/>
            <w:hideMark/>
          </w:tcPr>
          <w:p w14:paraId="072CF0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2.43575</w:t>
            </w:r>
          </w:p>
        </w:tc>
      </w:tr>
      <w:tr w:rsidR="00D43713" w:rsidRPr="00333191" w14:paraId="1F8C7BAA" w14:textId="77777777" w:rsidTr="00D43713">
        <w:trPr>
          <w:trHeight w:val="278"/>
        </w:trPr>
        <w:tc>
          <w:tcPr>
            <w:tcW w:w="2338" w:type="dxa"/>
            <w:noWrap/>
            <w:vAlign w:val="center"/>
            <w:hideMark/>
          </w:tcPr>
          <w:p w14:paraId="3C95D02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5A5E2E5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4.95686</w:t>
            </w:r>
          </w:p>
        </w:tc>
        <w:tc>
          <w:tcPr>
            <w:tcW w:w="2339" w:type="dxa"/>
            <w:noWrap/>
            <w:vAlign w:val="center"/>
            <w:hideMark/>
          </w:tcPr>
          <w:p w14:paraId="6A24D43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11.27640</w:t>
            </w:r>
          </w:p>
        </w:tc>
        <w:tc>
          <w:tcPr>
            <w:tcW w:w="2339" w:type="dxa"/>
            <w:noWrap/>
            <w:vAlign w:val="center"/>
            <w:hideMark/>
          </w:tcPr>
          <w:p w14:paraId="21ED16B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2.35245</w:t>
            </w:r>
          </w:p>
        </w:tc>
      </w:tr>
      <w:tr w:rsidR="00D43713" w:rsidRPr="00333191" w14:paraId="2392EF83" w14:textId="77777777" w:rsidTr="00D43713">
        <w:trPr>
          <w:trHeight w:val="278"/>
        </w:trPr>
        <w:tc>
          <w:tcPr>
            <w:tcW w:w="2338" w:type="dxa"/>
            <w:noWrap/>
            <w:vAlign w:val="center"/>
            <w:hideMark/>
          </w:tcPr>
          <w:p w14:paraId="6B70E9C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5C6040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0.38072</w:t>
            </w:r>
          </w:p>
        </w:tc>
        <w:tc>
          <w:tcPr>
            <w:tcW w:w="2339" w:type="dxa"/>
            <w:noWrap/>
            <w:vAlign w:val="center"/>
            <w:hideMark/>
          </w:tcPr>
          <w:p w14:paraId="7896A24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11.76636</w:t>
            </w:r>
          </w:p>
        </w:tc>
        <w:tc>
          <w:tcPr>
            <w:tcW w:w="2339" w:type="dxa"/>
            <w:noWrap/>
            <w:vAlign w:val="center"/>
            <w:hideMark/>
          </w:tcPr>
          <w:p w14:paraId="45DBFD5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2.35888</w:t>
            </w:r>
          </w:p>
        </w:tc>
      </w:tr>
      <w:tr w:rsidR="00D43713" w:rsidRPr="00333191" w14:paraId="5CD54E42" w14:textId="77777777" w:rsidTr="00D43713">
        <w:trPr>
          <w:trHeight w:val="278"/>
        </w:trPr>
        <w:tc>
          <w:tcPr>
            <w:tcW w:w="2338" w:type="dxa"/>
            <w:noWrap/>
            <w:vAlign w:val="center"/>
            <w:hideMark/>
          </w:tcPr>
          <w:p w14:paraId="56FB468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0CED1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-1.37126</w:t>
            </w:r>
          </w:p>
        </w:tc>
        <w:tc>
          <w:tcPr>
            <w:tcW w:w="2339" w:type="dxa"/>
            <w:noWrap/>
            <w:vAlign w:val="center"/>
            <w:hideMark/>
          </w:tcPr>
          <w:p w14:paraId="193CE8B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13.23425</w:t>
            </w:r>
          </w:p>
        </w:tc>
        <w:tc>
          <w:tcPr>
            <w:tcW w:w="2339" w:type="dxa"/>
            <w:noWrap/>
            <w:vAlign w:val="center"/>
            <w:hideMark/>
          </w:tcPr>
          <w:p w14:paraId="50B8CE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2.29864</w:t>
            </w:r>
          </w:p>
        </w:tc>
      </w:tr>
      <w:tr w:rsidR="00D43713" w:rsidRPr="00333191" w14:paraId="2BBF2ED1" w14:textId="77777777" w:rsidTr="00D43713">
        <w:trPr>
          <w:trHeight w:val="278"/>
        </w:trPr>
        <w:tc>
          <w:tcPr>
            <w:tcW w:w="2338" w:type="dxa"/>
            <w:noWrap/>
            <w:vAlign w:val="center"/>
            <w:hideMark/>
          </w:tcPr>
          <w:p w14:paraId="7E2823C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4F14F0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2.64848</w:t>
            </w:r>
          </w:p>
        </w:tc>
        <w:tc>
          <w:tcPr>
            <w:tcW w:w="2339" w:type="dxa"/>
            <w:noWrap/>
            <w:vAlign w:val="center"/>
            <w:hideMark/>
          </w:tcPr>
          <w:p w14:paraId="187283C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14.73007</w:t>
            </w:r>
          </w:p>
        </w:tc>
        <w:tc>
          <w:tcPr>
            <w:tcW w:w="2339" w:type="dxa"/>
            <w:noWrap/>
            <w:vAlign w:val="center"/>
            <w:hideMark/>
          </w:tcPr>
          <w:p w14:paraId="7C3581B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2.27035</w:t>
            </w:r>
          </w:p>
        </w:tc>
      </w:tr>
      <w:tr w:rsidR="00D43713" w:rsidRPr="00333191" w14:paraId="7AC0BF47" w14:textId="77777777" w:rsidTr="00D43713">
        <w:trPr>
          <w:trHeight w:val="278"/>
        </w:trPr>
        <w:tc>
          <w:tcPr>
            <w:tcW w:w="2338" w:type="dxa"/>
            <w:noWrap/>
            <w:vAlign w:val="center"/>
            <w:hideMark/>
          </w:tcPr>
          <w:p w14:paraId="6073C4D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4535FC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1.79204</w:t>
            </w:r>
          </w:p>
        </w:tc>
        <w:tc>
          <w:tcPr>
            <w:tcW w:w="2339" w:type="dxa"/>
            <w:noWrap/>
            <w:vAlign w:val="center"/>
            <w:hideMark/>
          </w:tcPr>
          <w:p w14:paraId="1D8ED9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17.01917</w:t>
            </w:r>
          </w:p>
        </w:tc>
        <w:tc>
          <w:tcPr>
            <w:tcW w:w="2339" w:type="dxa"/>
            <w:noWrap/>
            <w:vAlign w:val="center"/>
            <w:hideMark/>
          </w:tcPr>
          <w:p w14:paraId="0C4CD62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2.19666</w:t>
            </w:r>
          </w:p>
        </w:tc>
      </w:tr>
      <w:tr w:rsidR="00D43713" w:rsidRPr="00333191" w14:paraId="2DC1A1DF" w14:textId="77777777" w:rsidTr="00D43713">
        <w:trPr>
          <w:trHeight w:val="278"/>
        </w:trPr>
        <w:tc>
          <w:tcPr>
            <w:tcW w:w="2338" w:type="dxa"/>
            <w:noWrap/>
            <w:vAlign w:val="center"/>
            <w:hideMark/>
          </w:tcPr>
          <w:p w14:paraId="4F7705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41D98C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3.14639</w:t>
            </w:r>
          </w:p>
        </w:tc>
        <w:tc>
          <w:tcPr>
            <w:tcW w:w="2339" w:type="dxa"/>
            <w:noWrap/>
            <w:vAlign w:val="center"/>
            <w:hideMark/>
          </w:tcPr>
          <w:p w14:paraId="1E7A722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12.73816</w:t>
            </w:r>
          </w:p>
        </w:tc>
        <w:tc>
          <w:tcPr>
            <w:tcW w:w="2339" w:type="dxa"/>
            <w:noWrap/>
            <w:vAlign w:val="center"/>
            <w:hideMark/>
          </w:tcPr>
          <w:p w14:paraId="5A7AA2B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2.31010</w:t>
            </w:r>
          </w:p>
        </w:tc>
      </w:tr>
      <w:tr w:rsidR="00D43713" w:rsidRPr="00333191" w14:paraId="2DD5CDF0" w14:textId="77777777" w:rsidTr="00D43713">
        <w:trPr>
          <w:trHeight w:val="278"/>
        </w:trPr>
        <w:tc>
          <w:tcPr>
            <w:tcW w:w="2338" w:type="dxa"/>
            <w:noWrap/>
            <w:vAlign w:val="center"/>
            <w:hideMark/>
          </w:tcPr>
          <w:p w14:paraId="786BBBD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812A4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-1.45038</w:t>
            </w:r>
          </w:p>
        </w:tc>
        <w:tc>
          <w:tcPr>
            <w:tcW w:w="2339" w:type="dxa"/>
            <w:noWrap/>
            <w:vAlign w:val="center"/>
            <w:hideMark/>
          </w:tcPr>
          <w:p w14:paraId="5E329B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2.85445</w:t>
            </w:r>
          </w:p>
        </w:tc>
        <w:tc>
          <w:tcPr>
            <w:tcW w:w="2339" w:type="dxa"/>
            <w:noWrap/>
            <w:vAlign w:val="center"/>
            <w:hideMark/>
          </w:tcPr>
          <w:p w14:paraId="5695046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2.82253</w:t>
            </w:r>
          </w:p>
        </w:tc>
      </w:tr>
      <w:tr w:rsidR="00D43713" w:rsidRPr="00333191" w14:paraId="0769555E" w14:textId="77777777" w:rsidTr="00D43713">
        <w:trPr>
          <w:trHeight w:val="278"/>
        </w:trPr>
        <w:tc>
          <w:tcPr>
            <w:tcW w:w="2338" w:type="dxa"/>
            <w:noWrap/>
            <w:vAlign w:val="center"/>
            <w:hideMark/>
          </w:tcPr>
          <w:p w14:paraId="7E4A3B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0E1B8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-0.08566</w:t>
            </w:r>
          </w:p>
        </w:tc>
        <w:tc>
          <w:tcPr>
            <w:tcW w:w="2339" w:type="dxa"/>
            <w:noWrap/>
            <w:vAlign w:val="center"/>
            <w:hideMark/>
          </w:tcPr>
          <w:p w14:paraId="6E7FD65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2.60513</w:t>
            </w:r>
          </w:p>
        </w:tc>
        <w:tc>
          <w:tcPr>
            <w:tcW w:w="2339" w:type="dxa"/>
            <w:noWrap/>
            <w:vAlign w:val="center"/>
            <w:hideMark/>
          </w:tcPr>
          <w:p w14:paraId="394E2EE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2.79391</w:t>
            </w:r>
          </w:p>
        </w:tc>
      </w:tr>
      <w:tr w:rsidR="00D43713" w:rsidRPr="00333191" w14:paraId="3CC54991" w14:textId="77777777" w:rsidTr="00D43713">
        <w:trPr>
          <w:trHeight w:val="278"/>
        </w:trPr>
        <w:tc>
          <w:tcPr>
            <w:tcW w:w="2338" w:type="dxa"/>
            <w:noWrap/>
            <w:vAlign w:val="center"/>
            <w:hideMark/>
          </w:tcPr>
          <w:p w14:paraId="6EFCB2A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F5E1F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0.81477</w:t>
            </w:r>
          </w:p>
        </w:tc>
        <w:tc>
          <w:tcPr>
            <w:tcW w:w="2339" w:type="dxa"/>
            <w:noWrap/>
            <w:vAlign w:val="center"/>
            <w:hideMark/>
          </w:tcPr>
          <w:p w14:paraId="08FCE6E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3.65284</w:t>
            </w:r>
          </w:p>
        </w:tc>
        <w:tc>
          <w:tcPr>
            <w:tcW w:w="2339" w:type="dxa"/>
            <w:noWrap/>
            <w:vAlign w:val="center"/>
            <w:hideMark/>
          </w:tcPr>
          <w:p w14:paraId="6931F65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2.72234</w:t>
            </w:r>
          </w:p>
        </w:tc>
      </w:tr>
      <w:tr w:rsidR="00D43713" w:rsidRPr="00333191" w14:paraId="713F3C66" w14:textId="77777777" w:rsidTr="00D43713">
        <w:trPr>
          <w:trHeight w:val="278"/>
        </w:trPr>
        <w:tc>
          <w:tcPr>
            <w:tcW w:w="2338" w:type="dxa"/>
            <w:noWrap/>
            <w:vAlign w:val="center"/>
            <w:hideMark/>
          </w:tcPr>
          <w:p w14:paraId="77A41C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DDB29F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0.35515</w:t>
            </w:r>
          </w:p>
        </w:tc>
        <w:tc>
          <w:tcPr>
            <w:tcW w:w="2339" w:type="dxa"/>
            <w:noWrap/>
            <w:vAlign w:val="center"/>
            <w:hideMark/>
          </w:tcPr>
          <w:p w14:paraId="0BE5EDB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4.96856</w:t>
            </w:r>
          </w:p>
        </w:tc>
        <w:tc>
          <w:tcPr>
            <w:tcW w:w="2339" w:type="dxa"/>
            <w:noWrap/>
            <w:vAlign w:val="center"/>
            <w:hideMark/>
          </w:tcPr>
          <w:p w14:paraId="0EDDE24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2.67863</w:t>
            </w:r>
          </w:p>
        </w:tc>
      </w:tr>
      <w:tr w:rsidR="00D43713" w:rsidRPr="00333191" w14:paraId="477A60E9" w14:textId="77777777" w:rsidTr="00D43713">
        <w:trPr>
          <w:trHeight w:val="278"/>
        </w:trPr>
        <w:tc>
          <w:tcPr>
            <w:tcW w:w="2338" w:type="dxa"/>
            <w:noWrap/>
            <w:vAlign w:val="center"/>
            <w:hideMark/>
          </w:tcPr>
          <w:p w14:paraId="21FCF72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00A1CAB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-1.01454</w:t>
            </w:r>
          </w:p>
        </w:tc>
        <w:tc>
          <w:tcPr>
            <w:tcW w:w="2339" w:type="dxa"/>
            <w:noWrap/>
            <w:vAlign w:val="center"/>
            <w:hideMark/>
          </w:tcPr>
          <w:p w14:paraId="59EA8F8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5.22371</w:t>
            </w:r>
          </w:p>
        </w:tc>
        <w:tc>
          <w:tcPr>
            <w:tcW w:w="2339" w:type="dxa"/>
            <w:noWrap/>
            <w:vAlign w:val="center"/>
            <w:hideMark/>
          </w:tcPr>
          <w:p w14:paraId="1690AE4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2.70831</w:t>
            </w:r>
          </w:p>
        </w:tc>
      </w:tr>
      <w:tr w:rsidR="00D43713" w:rsidRPr="00333191" w14:paraId="26FAB146" w14:textId="77777777" w:rsidTr="00D43713">
        <w:trPr>
          <w:trHeight w:val="278"/>
        </w:trPr>
        <w:tc>
          <w:tcPr>
            <w:tcW w:w="2338" w:type="dxa"/>
            <w:noWrap/>
            <w:vAlign w:val="center"/>
            <w:hideMark/>
          </w:tcPr>
          <w:p w14:paraId="3CE4AE4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BFF89C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-1.90435</w:t>
            </w:r>
          </w:p>
        </w:tc>
        <w:tc>
          <w:tcPr>
            <w:tcW w:w="2339" w:type="dxa"/>
            <w:noWrap/>
            <w:vAlign w:val="center"/>
            <w:hideMark/>
          </w:tcPr>
          <w:p w14:paraId="05556DE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4.16581</w:t>
            </w:r>
          </w:p>
        </w:tc>
        <w:tc>
          <w:tcPr>
            <w:tcW w:w="2339" w:type="dxa"/>
            <w:noWrap/>
            <w:vAlign w:val="center"/>
            <w:hideMark/>
          </w:tcPr>
          <w:p w14:paraId="39665C9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2.77945</w:t>
            </w:r>
          </w:p>
        </w:tc>
      </w:tr>
      <w:tr w:rsidR="00D43713" w:rsidRPr="00333191" w14:paraId="0F39E781" w14:textId="77777777" w:rsidTr="00D43713">
        <w:trPr>
          <w:trHeight w:val="278"/>
        </w:trPr>
        <w:tc>
          <w:tcPr>
            <w:tcW w:w="2338" w:type="dxa"/>
            <w:noWrap/>
            <w:vAlign w:val="center"/>
            <w:hideMark/>
          </w:tcPr>
          <w:p w14:paraId="7A6F888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23D62C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1.31579</w:t>
            </w:r>
          </w:p>
        </w:tc>
        <w:tc>
          <w:tcPr>
            <w:tcW w:w="2339" w:type="dxa"/>
            <w:noWrap/>
            <w:vAlign w:val="center"/>
            <w:hideMark/>
          </w:tcPr>
          <w:p w14:paraId="6A796C8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5.98285</w:t>
            </w:r>
          </w:p>
        </w:tc>
        <w:tc>
          <w:tcPr>
            <w:tcW w:w="2339" w:type="dxa"/>
            <w:noWrap/>
            <w:vAlign w:val="center"/>
            <w:hideMark/>
          </w:tcPr>
          <w:p w14:paraId="4F446D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2.60783</w:t>
            </w:r>
          </w:p>
        </w:tc>
      </w:tr>
      <w:tr w:rsidR="00D43713" w:rsidRPr="00333191" w14:paraId="0C33FA78" w14:textId="77777777" w:rsidTr="00D43713">
        <w:trPr>
          <w:trHeight w:val="278"/>
        </w:trPr>
        <w:tc>
          <w:tcPr>
            <w:tcW w:w="2338" w:type="dxa"/>
            <w:noWrap/>
            <w:vAlign w:val="center"/>
            <w:hideMark/>
          </w:tcPr>
          <w:p w14:paraId="3B73018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60D69D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1.11268</w:t>
            </w:r>
          </w:p>
        </w:tc>
        <w:tc>
          <w:tcPr>
            <w:tcW w:w="2339" w:type="dxa"/>
            <w:noWrap/>
            <w:vAlign w:val="center"/>
            <w:hideMark/>
          </w:tcPr>
          <w:p w14:paraId="0BA204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7.29001</w:t>
            </w:r>
          </w:p>
        </w:tc>
        <w:tc>
          <w:tcPr>
            <w:tcW w:w="2339" w:type="dxa"/>
            <w:noWrap/>
            <w:vAlign w:val="center"/>
            <w:hideMark/>
          </w:tcPr>
          <w:p w14:paraId="61942A9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2.54923</w:t>
            </w:r>
          </w:p>
        </w:tc>
      </w:tr>
      <w:tr w:rsidR="00D43713" w:rsidRPr="00333191" w14:paraId="4400A3E1" w14:textId="77777777" w:rsidTr="00D43713">
        <w:trPr>
          <w:trHeight w:val="278"/>
        </w:trPr>
        <w:tc>
          <w:tcPr>
            <w:tcW w:w="2338" w:type="dxa"/>
            <w:noWrap/>
            <w:vAlign w:val="center"/>
            <w:hideMark/>
          </w:tcPr>
          <w:p w14:paraId="411C85D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E4858E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2.10711</w:t>
            </w:r>
          </w:p>
        </w:tc>
        <w:tc>
          <w:tcPr>
            <w:tcW w:w="2339" w:type="dxa"/>
            <w:noWrap/>
            <w:vAlign w:val="center"/>
            <w:hideMark/>
          </w:tcPr>
          <w:p w14:paraId="3888A70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8.25181</w:t>
            </w:r>
          </w:p>
        </w:tc>
        <w:tc>
          <w:tcPr>
            <w:tcW w:w="2339" w:type="dxa"/>
            <w:noWrap/>
            <w:vAlign w:val="center"/>
            <w:hideMark/>
          </w:tcPr>
          <w:p w14:paraId="6D7BDE0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2.49334</w:t>
            </w:r>
          </w:p>
        </w:tc>
      </w:tr>
      <w:tr w:rsidR="00D43713" w:rsidRPr="00333191" w14:paraId="32F9E90C" w14:textId="77777777" w:rsidTr="00D43713">
        <w:trPr>
          <w:trHeight w:val="278"/>
        </w:trPr>
        <w:tc>
          <w:tcPr>
            <w:tcW w:w="2338" w:type="dxa"/>
            <w:noWrap/>
            <w:vAlign w:val="center"/>
            <w:hideMark/>
          </w:tcPr>
          <w:p w14:paraId="679BCE9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F509D1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3.50695</w:t>
            </w:r>
          </w:p>
        </w:tc>
        <w:tc>
          <w:tcPr>
            <w:tcW w:w="2339" w:type="dxa"/>
            <w:noWrap/>
            <w:vAlign w:val="center"/>
            <w:hideMark/>
          </w:tcPr>
          <w:p w14:paraId="32A7645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7.89552</w:t>
            </w:r>
          </w:p>
        </w:tc>
        <w:tc>
          <w:tcPr>
            <w:tcW w:w="2339" w:type="dxa"/>
            <w:noWrap/>
            <w:vAlign w:val="center"/>
            <w:hideMark/>
          </w:tcPr>
          <w:p w14:paraId="5AC0D6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2.49855</w:t>
            </w:r>
          </w:p>
        </w:tc>
      </w:tr>
      <w:tr w:rsidR="00D43713" w:rsidRPr="00333191" w14:paraId="7A530AF9" w14:textId="77777777" w:rsidTr="00D43713">
        <w:trPr>
          <w:trHeight w:val="278"/>
        </w:trPr>
        <w:tc>
          <w:tcPr>
            <w:tcW w:w="2338" w:type="dxa"/>
            <w:noWrap/>
            <w:vAlign w:val="center"/>
            <w:hideMark/>
          </w:tcPr>
          <w:p w14:paraId="386E3E8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7861EB0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0.44952</w:t>
            </w:r>
          </w:p>
        </w:tc>
        <w:tc>
          <w:tcPr>
            <w:tcW w:w="2339" w:type="dxa"/>
            <w:noWrap/>
            <w:vAlign w:val="center"/>
            <w:hideMark/>
          </w:tcPr>
          <w:p w14:paraId="5F83576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9.92515</w:t>
            </w:r>
          </w:p>
        </w:tc>
        <w:tc>
          <w:tcPr>
            <w:tcW w:w="2339" w:type="dxa"/>
            <w:noWrap/>
            <w:vAlign w:val="center"/>
            <w:hideMark/>
          </w:tcPr>
          <w:p w14:paraId="4CBC995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2.42745</w:t>
            </w:r>
          </w:p>
        </w:tc>
      </w:tr>
      <w:tr w:rsidR="00D43713" w:rsidRPr="00333191" w14:paraId="0C42A871" w14:textId="77777777" w:rsidTr="00D43713">
        <w:trPr>
          <w:trHeight w:val="278"/>
        </w:trPr>
        <w:tc>
          <w:tcPr>
            <w:tcW w:w="2338" w:type="dxa"/>
            <w:noWrap/>
            <w:vAlign w:val="center"/>
            <w:hideMark/>
          </w:tcPr>
          <w:p w14:paraId="5ED8DC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07DF63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2.30196</w:t>
            </w:r>
          </w:p>
        </w:tc>
        <w:tc>
          <w:tcPr>
            <w:tcW w:w="2339" w:type="dxa"/>
            <w:noWrap/>
            <w:vAlign w:val="center"/>
            <w:hideMark/>
          </w:tcPr>
          <w:p w14:paraId="3B5ACD7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5.71531</w:t>
            </w:r>
          </w:p>
        </w:tc>
        <w:tc>
          <w:tcPr>
            <w:tcW w:w="2339" w:type="dxa"/>
            <w:noWrap/>
            <w:vAlign w:val="center"/>
            <w:hideMark/>
          </w:tcPr>
          <w:p w14:paraId="2588CD8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2.60432</w:t>
            </w:r>
          </w:p>
        </w:tc>
      </w:tr>
      <w:tr w:rsidR="00D43713" w:rsidRPr="00333191" w14:paraId="2635D76C" w14:textId="77777777" w:rsidTr="00D43713">
        <w:trPr>
          <w:trHeight w:val="278"/>
        </w:trPr>
        <w:tc>
          <w:tcPr>
            <w:tcW w:w="2338" w:type="dxa"/>
            <w:noWrap/>
            <w:vAlign w:val="center"/>
            <w:hideMark/>
          </w:tcPr>
          <w:p w14:paraId="7444A1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07E49F0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1.88145</w:t>
            </w:r>
          </w:p>
        </w:tc>
        <w:tc>
          <w:tcPr>
            <w:tcW w:w="2339" w:type="dxa"/>
            <w:noWrap/>
            <w:vAlign w:val="center"/>
            <w:hideMark/>
          </w:tcPr>
          <w:p w14:paraId="68B4FDA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3.46366</w:t>
            </w:r>
          </w:p>
        </w:tc>
        <w:tc>
          <w:tcPr>
            <w:tcW w:w="2339" w:type="dxa"/>
            <w:noWrap/>
            <w:vAlign w:val="center"/>
            <w:hideMark/>
          </w:tcPr>
          <w:p w14:paraId="02738EB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2.69980</w:t>
            </w:r>
          </w:p>
        </w:tc>
      </w:tr>
      <w:tr w:rsidR="00D43713" w:rsidRPr="00333191" w14:paraId="2BD51EB9" w14:textId="77777777" w:rsidTr="00D43713">
        <w:trPr>
          <w:trHeight w:val="278"/>
        </w:trPr>
        <w:tc>
          <w:tcPr>
            <w:tcW w:w="2338" w:type="dxa"/>
            <w:noWrap/>
            <w:vAlign w:val="center"/>
            <w:hideMark/>
          </w:tcPr>
          <w:p w14:paraId="7A9609C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901E2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-1.38992</w:t>
            </w:r>
          </w:p>
        </w:tc>
        <w:tc>
          <w:tcPr>
            <w:tcW w:w="2339" w:type="dxa"/>
            <w:noWrap/>
            <w:vAlign w:val="center"/>
            <w:hideMark/>
          </w:tcPr>
          <w:p w14:paraId="086D2F9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6.23739</w:t>
            </w:r>
          </w:p>
        </w:tc>
        <w:tc>
          <w:tcPr>
            <w:tcW w:w="2339" w:type="dxa"/>
            <w:noWrap/>
            <w:vAlign w:val="center"/>
            <w:hideMark/>
          </w:tcPr>
          <w:p w14:paraId="5FC88CF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2.67764</w:t>
            </w:r>
          </w:p>
        </w:tc>
      </w:tr>
      <w:tr w:rsidR="00D43713" w:rsidRPr="00333191" w14:paraId="2813CCDE" w14:textId="77777777" w:rsidTr="00D43713">
        <w:trPr>
          <w:trHeight w:val="278"/>
        </w:trPr>
        <w:tc>
          <w:tcPr>
            <w:tcW w:w="2338" w:type="dxa"/>
            <w:noWrap/>
            <w:vAlign w:val="center"/>
            <w:hideMark/>
          </w:tcPr>
          <w:p w14:paraId="2A08791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21B72E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-2.96700</w:t>
            </w:r>
          </w:p>
        </w:tc>
        <w:tc>
          <w:tcPr>
            <w:tcW w:w="2339" w:type="dxa"/>
            <w:noWrap/>
            <w:vAlign w:val="center"/>
            <w:hideMark/>
          </w:tcPr>
          <w:p w14:paraId="1213DD3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4.37220</w:t>
            </w:r>
          </w:p>
        </w:tc>
        <w:tc>
          <w:tcPr>
            <w:tcW w:w="2339" w:type="dxa"/>
            <w:noWrap/>
            <w:vAlign w:val="center"/>
            <w:hideMark/>
          </w:tcPr>
          <w:p w14:paraId="1F19490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2.80223</w:t>
            </w:r>
          </w:p>
        </w:tc>
      </w:tr>
      <w:tr w:rsidR="00D43713" w:rsidRPr="00333191" w14:paraId="08805C04" w14:textId="77777777" w:rsidTr="00D43713">
        <w:trPr>
          <w:trHeight w:val="278"/>
        </w:trPr>
        <w:tc>
          <w:tcPr>
            <w:tcW w:w="2338" w:type="dxa"/>
            <w:noWrap/>
            <w:vAlign w:val="center"/>
            <w:hideMark/>
          </w:tcPr>
          <w:p w14:paraId="1AA7180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7515A9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0.08613</w:t>
            </w:r>
          </w:p>
        </w:tc>
        <w:tc>
          <w:tcPr>
            <w:tcW w:w="2339" w:type="dxa"/>
            <w:noWrap/>
            <w:vAlign w:val="center"/>
            <w:hideMark/>
          </w:tcPr>
          <w:p w14:paraId="270C7C5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7.63581</w:t>
            </w:r>
          </w:p>
        </w:tc>
        <w:tc>
          <w:tcPr>
            <w:tcW w:w="2339" w:type="dxa"/>
            <w:noWrap/>
            <w:vAlign w:val="center"/>
            <w:hideMark/>
          </w:tcPr>
          <w:p w14:paraId="2509EAC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2.54630</w:t>
            </w:r>
          </w:p>
        </w:tc>
      </w:tr>
      <w:tr w:rsidR="00D43713" w:rsidRPr="00333191" w14:paraId="43ABB106" w14:textId="77777777" w:rsidTr="00D43713">
        <w:trPr>
          <w:trHeight w:val="278"/>
        </w:trPr>
        <w:tc>
          <w:tcPr>
            <w:tcW w:w="2338" w:type="dxa"/>
            <w:noWrap/>
            <w:vAlign w:val="center"/>
            <w:hideMark/>
          </w:tcPr>
          <w:p w14:paraId="3F56ADC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B55076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23.44139</w:t>
            </w:r>
          </w:p>
        </w:tc>
        <w:tc>
          <w:tcPr>
            <w:tcW w:w="2339" w:type="dxa"/>
            <w:noWrap/>
            <w:vAlign w:val="center"/>
            <w:hideMark/>
          </w:tcPr>
          <w:p w14:paraId="0809D40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16.48300</w:t>
            </w:r>
          </w:p>
        </w:tc>
        <w:tc>
          <w:tcPr>
            <w:tcW w:w="2339" w:type="dxa"/>
            <w:noWrap/>
            <w:vAlign w:val="center"/>
            <w:hideMark/>
          </w:tcPr>
          <w:p w14:paraId="7C181A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2.58323</w:t>
            </w:r>
          </w:p>
        </w:tc>
      </w:tr>
      <w:tr w:rsidR="00D43713" w:rsidRPr="00333191" w14:paraId="6A519CC9" w14:textId="77777777" w:rsidTr="00D43713">
        <w:trPr>
          <w:trHeight w:val="278"/>
        </w:trPr>
        <w:tc>
          <w:tcPr>
            <w:tcW w:w="2338" w:type="dxa"/>
            <w:noWrap/>
            <w:vAlign w:val="center"/>
            <w:hideMark/>
          </w:tcPr>
          <w:p w14:paraId="2CB300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6A24603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22.05455</w:t>
            </w:r>
          </w:p>
        </w:tc>
        <w:tc>
          <w:tcPr>
            <w:tcW w:w="2339" w:type="dxa"/>
            <w:noWrap/>
            <w:vAlign w:val="center"/>
            <w:hideMark/>
          </w:tcPr>
          <w:p w14:paraId="108BF92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16.47459</w:t>
            </w:r>
          </w:p>
        </w:tc>
        <w:tc>
          <w:tcPr>
            <w:tcW w:w="2339" w:type="dxa"/>
            <w:noWrap/>
            <w:vAlign w:val="center"/>
            <w:hideMark/>
          </w:tcPr>
          <w:p w14:paraId="64E2C2A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2.62818</w:t>
            </w:r>
          </w:p>
        </w:tc>
      </w:tr>
      <w:tr w:rsidR="00D43713" w:rsidRPr="00333191" w14:paraId="38FF7840" w14:textId="77777777" w:rsidTr="00D43713">
        <w:trPr>
          <w:trHeight w:val="278"/>
        </w:trPr>
        <w:tc>
          <w:tcPr>
            <w:tcW w:w="2338" w:type="dxa"/>
            <w:noWrap/>
            <w:vAlign w:val="center"/>
            <w:hideMark/>
          </w:tcPr>
          <w:p w14:paraId="57F8C65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DDE43C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21.36202</w:t>
            </w:r>
          </w:p>
        </w:tc>
        <w:tc>
          <w:tcPr>
            <w:tcW w:w="2339" w:type="dxa"/>
            <w:noWrap/>
            <w:vAlign w:val="center"/>
            <w:hideMark/>
          </w:tcPr>
          <w:p w14:paraId="52DB4EB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15.27737</w:t>
            </w:r>
          </w:p>
        </w:tc>
        <w:tc>
          <w:tcPr>
            <w:tcW w:w="2339" w:type="dxa"/>
            <w:noWrap/>
            <w:vAlign w:val="center"/>
            <w:hideMark/>
          </w:tcPr>
          <w:p w14:paraId="42685E8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2.60302</w:t>
            </w:r>
          </w:p>
        </w:tc>
      </w:tr>
      <w:tr w:rsidR="00D43713" w:rsidRPr="00333191" w14:paraId="17A77C9C" w14:textId="77777777" w:rsidTr="00D43713">
        <w:trPr>
          <w:trHeight w:val="278"/>
        </w:trPr>
        <w:tc>
          <w:tcPr>
            <w:tcW w:w="2338" w:type="dxa"/>
            <w:noWrap/>
            <w:vAlign w:val="center"/>
            <w:hideMark/>
          </w:tcPr>
          <w:p w14:paraId="3BB4F7D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289566C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22.05485</w:t>
            </w:r>
          </w:p>
        </w:tc>
        <w:tc>
          <w:tcPr>
            <w:tcW w:w="2339" w:type="dxa"/>
            <w:noWrap/>
            <w:vAlign w:val="center"/>
            <w:hideMark/>
          </w:tcPr>
          <w:p w14:paraId="0694881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14.06960</w:t>
            </w:r>
          </w:p>
        </w:tc>
        <w:tc>
          <w:tcPr>
            <w:tcW w:w="2339" w:type="dxa"/>
            <w:noWrap/>
            <w:vAlign w:val="center"/>
            <w:hideMark/>
          </w:tcPr>
          <w:p w14:paraId="0B35526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2.53203</w:t>
            </w:r>
          </w:p>
        </w:tc>
      </w:tr>
      <w:tr w:rsidR="00D43713" w:rsidRPr="00333191" w14:paraId="6FACB78F" w14:textId="77777777" w:rsidTr="00D43713">
        <w:trPr>
          <w:trHeight w:val="278"/>
        </w:trPr>
        <w:tc>
          <w:tcPr>
            <w:tcW w:w="2338" w:type="dxa"/>
            <w:noWrap/>
            <w:vAlign w:val="center"/>
            <w:hideMark/>
          </w:tcPr>
          <w:p w14:paraId="0F6426D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1031F7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23.44789</w:t>
            </w:r>
          </w:p>
        </w:tc>
        <w:tc>
          <w:tcPr>
            <w:tcW w:w="2339" w:type="dxa"/>
            <w:noWrap/>
            <w:vAlign w:val="center"/>
            <w:hideMark/>
          </w:tcPr>
          <w:p w14:paraId="6802A8F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14.07316</w:t>
            </w:r>
          </w:p>
        </w:tc>
        <w:tc>
          <w:tcPr>
            <w:tcW w:w="2339" w:type="dxa"/>
            <w:noWrap/>
            <w:vAlign w:val="center"/>
            <w:hideMark/>
          </w:tcPr>
          <w:p w14:paraId="49196E6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2.48661</w:t>
            </w:r>
          </w:p>
        </w:tc>
      </w:tr>
      <w:tr w:rsidR="00D43713" w:rsidRPr="00333191" w14:paraId="13F0FDBF" w14:textId="77777777" w:rsidTr="00D43713">
        <w:trPr>
          <w:trHeight w:val="278"/>
        </w:trPr>
        <w:tc>
          <w:tcPr>
            <w:tcW w:w="2338" w:type="dxa"/>
            <w:noWrap/>
            <w:vAlign w:val="center"/>
            <w:hideMark/>
          </w:tcPr>
          <w:p w14:paraId="500AE2D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4CADD9C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24.12811</w:t>
            </w:r>
          </w:p>
        </w:tc>
        <w:tc>
          <w:tcPr>
            <w:tcW w:w="2339" w:type="dxa"/>
            <w:noWrap/>
            <w:vAlign w:val="center"/>
            <w:hideMark/>
          </w:tcPr>
          <w:p w14:paraId="4488888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15.27837</w:t>
            </w:r>
          </w:p>
        </w:tc>
        <w:tc>
          <w:tcPr>
            <w:tcW w:w="2339" w:type="dxa"/>
            <w:noWrap/>
            <w:vAlign w:val="center"/>
            <w:hideMark/>
          </w:tcPr>
          <w:p w14:paraId="44EB5A3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2.51294</w:t>
            </w:r>
          </w:p>
        </w:tc>
      </w:tr>
      <w:tr w:rsidR="00D43713" w:rsidRPr="00333191" w14:paraId="230F0288" w14:textId="77777777" w:rsidTr="00D43713">
        <w:trPr>
          <w:trHeight w:val="278"/>
        </w:trPr>
        <w:tc>
          <w:tcPr>
            <w:tcW w:w="2338" w:type="dxa"/>
            <w:noWrap/>
            <w:vAlign w:val="center"/>
            <w:hideMark/>
          </w:tcPr>
          <w:p w14:paraId="1F43555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N</w:t>
            </w:r>
          </w:p>
        </w:tc>
        <w:tc>
          <w:tcPr>
            <w:tcW w:w="2339" w:type="dxa"/>
            <w:noWrap/>
            <w:vAlign w:val="center"/>
            <w:hideMark/>
          </w:tcPr>
          <w:p w14:paraId="752DB2F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21.29573</w:t>
            </w:r>
          </w:p>
        </w:tc>
        <w:tc>
          <w:tcPr>
            <w:tcW w:w="2339" w:type="dxa"/>
            <w:noWrap/>
            <w:vAlign w:val="center"/>
            <w:hideMark/>
          </w:tcPr>
          <w:p w14:paraId="7538593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12.89447</w:t>
            </w:r>
          </w:p>
        </w:tc>
        <w:tc>
          <w:tcPr>
            <w:tcW w:w="2339" w:type="dxa"/>
            <w:noWrap/>
            <w:vAlign w:val="center"/>
            <w:hideMark/>
          </w:tcPr>
          <w:p w14:paraId="0DC393E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2.50883</w:t>
            </w:r>
          </w:p>
        </w:tc>
      </w:tr>
      <w:tr w:rsidR="00D43713" w:rsidRPr="00333191" w14:paraId="6E291C06" w14:textId="77777777" w:rsidTr="00D43713">
        <w:trPr>
          <w:trHeight w:val="278"/>
        </w:trPr>
        <w:tc>
          <w:tcPr>
            <w:tcW w:w="2338" w:type="dxa"/>
            <w:noWrap/>
            <w:vAlign w:val="center"/>
            <w:hideMark/>
          </w:tcPr>
          <w:p w14:paraId="11E0D28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78FA5F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21.73675</w:t>
            </w:r>
          </w:p>
        </w:tc>
        <w:tc>
          <w:tcPr>
            <w:tcW w:w="2339" w:type="dxa"/>
            <w:noWrap/>
            <w:vAlign w:val="center"/>
            <w:hideMark/>
          </w:tcPr>
          <w:p w14:paraId="382C1AF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11.64677</w:t>
            </w:r>
          </w:p>
        </w:tc>
        <w:tc>
          <w:tcPr>
            <w:tcW w:w="2339" w:type="dxa"/>
            <w:noWrap/>
            <w:vAlign w:val="center"/>
            <w:hideMark/>
          </w:tcPr>
          <w:p w14:paraId="0F13301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2.46992</w:t>
            </w:r>
          </w:p>
        </w:tc>
      </w:tr>
      <w:tr w:rsidR="00D43713" w:rsidRPr="00333191" w14:paraId="19777CD6" w14:textId="77777777" w:rsidTr="00D43713">
        <w:trPr>
          <w:trHeight w:val="278"/>
        </w:trPr>
        <w:tc>
          <w:tcPr>
            <w:tcW w:w="2338" w:type="dxa"/>
            <w:noWrap/>
            <w:vAlign w:val="center"/>
            <w:hideMark/>
          </w:tcPr>
          <w:p w14:paraId="3A25166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3BDA445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20.93991</w:t>
            </w:r>
          </w:p>
        </w:tc>
        <w:tc>
          <w:tcPr>
            <w:tcW w:w="2339" w:type="dxa"/>
            <w:noWrap/>
            <w:vAlign w:val="center"/>
            <w:hideMark/>
          </w:tcPr>
          <w:p w14:paraId="3F7D8BC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10.51475</w:t>
            </w:r>
          </w:p>
        </w:tc>
        <w:tc>
          <w:tcPr>
            <w:tcW w:w="2339" w:type="dxa"/>
            <w:noWrap/>
            <w:vAlign w:val="center"/>
            <w:hideMark/>
          </w:tcPr>
          <w:p w14:paraId="4E687C5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2.45098</w:t>
            </w:r>
          </w:p>
        </w:tc>
      </w:tr>
      <w:tr w:rsidR="00D43713" w:rsidRPr="00333191" w14:paraId="23928600" w14:textId="77777777" w:rsidTr="00D43713">
        <w:trPr>
          <w:trHeight w:val="278"/>
        </w:trPr>
        <w:tc>
          <w:tcPr>
            <w:tcW w:w="2338" w:type="dxa"/>
            <w:noWrap/>
            <w:vAlign w:val="center"/>
            <w:hideMark/>
          </w:tcPr>
          <w:p w14:paraId="17FCE60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C</w:t>
            </w:r>
          </w:p>
        </w:tc>
        <w:tc>
          <w:tcPr>
            <w:tcW w:w="2339" w:type="dxa"/>
            <w:noWrap/>
            <w:vAlign w:val="center"/>
            <w:hideMark/>
          </w:tcPr>
          <w:p w14:paraId="5C123F1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19.49817</w:t>
            </w:r>
          </w:p>
        </w:tc>
        <w:tc>
          <w:tcPr>
            <w:tcW w:w="2339" w:type="dxa"/>
            <w:noWrap/>
            <w:vAlign w:val="center"/>
            <w:hideMark/>
          </w:tcPr>
          <w:p w14:paraId="430A277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10.60264</w:t>
            </w:r>
          </w:p>
        </w:tc>
        <w:tc>
          <w:tcPr>
            <w:tcW w:w="2339" w:type="dxa"/>
            <w:noWrap/>
            <w:vAlign w:val="center"/>
            <w:hideMark/>
          </w:tcPr>
          <w:p w14:paraId="77982A0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2.47005</w:t>
            </w:r>
          </w:p>
        </w:tc>
      </w:tr>
      <w:tr w:rsidR="00D43713" w:rsidRPr="00333191" w14:paraId="5782A08D" w14:textId="77777777" w:rsidTr="00D43713">
        <w:trPr>
          <w:trHeight w:val="278"/>
        </w:trPr>
        <w:tc>
          <w:tcPr>
            <w:tcW w:w="2338" w:type="dxa"/>
            <w:noWrap/>
            <w:vAlign w:val="center"/>
            <w:hideMark/>
          </w:tcPr>
          <w:p w14:paraId="472B6DE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6824818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22.88169</w:t>
            </w:r>
          </w:p>
        </w:tc>
        <w:tc>
          <w:tcPr>
            <w:tcW w:w="2339" w:type="dxa"/>
            <w:noWrap/>
            <w:vAlign w:val="center"/>
            <w:hideMark/>
          </w:tcPr>
          <w:p w14:paraId="5B89D18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9.17994</w:t>
            </w:r>
          </w:p>
        </w:tc>
        <w:tc>
          <w:tcPr>
            <w:tcW w:w="2339" w:type="dxa"/>
            <w:noWrap/>
            <w:vAlign w:val="center"/>
            <w:hideMark/>
          </w:tcPr>
          <w:p w14:paraId="513774A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2.39436</w:t>
            </w:r>
          </w:p>
        </w:tc>
      </w:tr>
      <w:tr w:rsidR="00D43713" w:rsidRPr="00333191" w14:paraId="6671F42A" w14:textId="77777777" w:rsidTr="00D43713">
        <w:trPr>
          <w:trHeight w:val="278"/>
        </w:trPr>
        <w:tc>
          <w:tcPr>
            <w:tcW w:w="2338" w:type="dxa"/>
            <w:noWrap/>
            <w:vAlign w:val="center"/>
            <w:hideMark/>
          </w:tcPr>
          <w:p w14:paraId="49562D6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lastRenderedPageBreak/>
              <w:t>H</w:t>
            </w:r>
          </w:p>
        </w:tc>
        <w:tc>
          <w:tcPr>
            <w:tcW w:w="2339" w:type="dxa"/>
            <w:noWrap/>
            <w:vAlign w:val="center"/>
            <w:hideMark/>
          </w:tcPr>
          <w:p w14:paraId="0A1946C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20.27761</w:t>
            </w:r>
          </w:p>
        </w:tc>
        <w:tc>
          <w:tcPr>
            <w:tcW w:w="2339" w:type="dxa"/>
            <w:noWrap/>
            <w:vAlign w:val="center"/>
            <w:hideMark/>
          </w:tcPr>
          <w:p w14:paraId="06BDF3A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12.97604</w:t>
            </w:r>
          </w:p>
        </w:tc>
        <w:tc>
          <w:tcPr>
            <w:tcW w:w="2339" w:type="dxa"/>
            <w:noWrap/>
            <w:vAlign w:val="center"/>
            <w:hideMark/>
          </w:tcPr>
          <w:p w14:paraId="4039049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2.52581</w:t>
            </w:r>
          </w:p>
        </w:tc>
      </w:tr>
      <w:tr w:rsidR="00D43713" w:rsidRPr="00333191" w14:paraId="7445BBF6" w14:textId="77777777" w:rsidTr="00D43713">
        <w:trPr>
          <w:trHeight w:val="278"/>
        </w:trPr>
        <w:tc>
          <w:tcPr>
            <w:tcW w:w="2338" w:type="dxa"/>
            <w:noWrap/>
            <w:vAlign w:val="center"/>
            <w:hideMark/>
          </w:tcPr>
          <w:p w14:paraId="3CB0CAE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56492A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21.50479</w:t>
            </w:r>
          </w:p>
        </w:tc>
        <w:tc>
          <w:tcPr>
            <w:tcW w:w="2339" w:type="dxa"/>
            <w:noWrap/>
            <w:vAlign w:val="center"/>
            <w:hideMark/>
          </w:tcPr>
          <w:p w14:paraId="5E5AD3E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17.40559</w:t>
            </w:r>
          </w:p>
        </w:tc>
        <w:tc>
          <w:tcPr>
            <w:tcW w:w="2339" w:type="dxa"/>
            <w:noWrap/>
            <w:vAlign w:val="center"/>
            <w:hideMark/>
          </w:tcPr>
          <w:p w14:paraId="5D7F35F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2.68345</w:t>
            </w:r>
          </w:p>
        </w:tc>
      </w:tr>
      <w:tr w:rsidR="00D43713" w:rsidRPr="00333191" w14:paraId="32DE29C6" w14:textId="77777777" w:rsidTr="00D43713">
        <w:trPr>
          <w:trHeight w:val="278"/>
        </w:trPr>
        <w:tc>
          <w:tcPr>
            <w:tcW w:w="2338" w:type="dxa"/>
            <w:noWrap/>
            <w:vAlign w:val="center"/>
            <w:hideMark/>
          </w:tcPr>
          <w:p w14:paraId="3248C2E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2C69FF8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20.27934</w:t>
            </w:r>
          </w:p>
        </w:tc>
        <w:tc>
          <w:tcPr>
            <w:tcW w:w="2339" w:type="dxa"/>
            <w:noWrap/>
            <w:vAlign w:val="center"/>
            <w:hideMark/>
          </w:tcPr>
          <w:p w14:paraId="797D595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15.26388</w:t>
            </w:r>
          </w:p>
        </w:tc>
        <w:tc>
          <w:tcPr>
            <w:tcW w:w="2339" w:type="dxa"/>
            <w:noWrap/>
            <w:vAlign w:val="center"/>
            <w:hideMark/>
          </w:tcPr>
          <w:p w14:paraId="58D9B41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2.63921</w:t>
            </w:r>
          </w:p>
        </w:tc>
      </w:tr>
      <w:tr w:rsidR="00D43713" w:rsidRPr="00333191" w14:paraId="1644ED24" w14:textId="77777777" w:rsidTr="00D43713">
        <w:trPr>
          <w:trHeight w:val="278"/>
        </w:trPr>
        <w:tc>
          <w:tcPr>
            <w:tcW w:w="2338" w:type="dxa"/>
            <w:noWrap/>
            <w:vAlign w:val="center"/>
            <w:hideMark/>
          </w:tcPr>
          <w:p w14:paraId="0FF567DA"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49DBE4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24.00313</w:t>
            </w:r>
          </w:p>
        </w:tc>
        <w:tc>
          <w:tcPr>
            <w:tcW w:w="2339" w:type="dxa"/>
            <w:noWrap/>
            <w:vAlign w:val="center"/>
            <w:hideMark/>
          </w:tcPr>
          <w:p w14:paraId="4299B0D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13.14681</w:t>
            </w:r>
          </w:p>
        </w:tc>
        <w:tc>
          <w:tcPr>
            <w:tcW w:w="2339" w:type="dxa"/>
            <w:noWrap/>
            <w:vAlign w:val="center"/>
            <w:hideMark/>
          </w:tcPr>
          <w:p w14:paraId="1D21018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2.42971</w:t>
            </w:r>
          </w:p>
        </w:tc>
      </w:tr>
      <w:tr w:rsidR="00D43713" w:rsidRPr="00333191" w14:paraId="1DA01C1C" w14:textId="77777777" w:rsidTr="00D43713">
        <w:trPr>
          <w:trHeight w:val="278"/>
        </w:trPr>
        <w:tc>
          <w:tcPr>
            <w:tcW w:w="2338" w:type="dxa"/>
            <w:noWrap/>
            <w:vAlign w:val="center"/>
            <w:hideMark/>
          </w:tcPr>
          <w:p w14:paraId="6D4A48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5BA3F7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22.80950</w:t>
            </w:r>
          </w:p>
        </w:tc>
        <w:tc>
          <w:tcPr>
            <w:tcW w:w="2339" w:type="dxa"/>
            <w:noWrap/>
            <w:vAlign w:val="center"/>
            <w:hideMark/>
          </w:tcPr>
          <w:p w14:paraId="652162B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11.49906</w:t>
            </w:r>
          </w:p>
        </w:tc>
        <w:tc>
          <w:tcPr>
            <w:tcW w:w="2339" w:type="dxa"/>
            <w:noWrap/>
            <w:vAlign w:val="center"/>
            <w:hideMark/>
          </w:tcPr>
          <w:p w14:paraId="4CD4DFF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2.45347</w:t>
            </w:r>
          </w:p>
        </w:tc>
      </w:tr>
      <w:tr w:rsidR="00D43713" w:rsidRPr="00333191" w14:paraId="1E11CF7C" w14:textId="77777777" w:rsidTr="00D43713">
        <w:trPr>
          <w:trHeight w:val="278"/>
        </w:trPr>
        <w:tc>
          <w:tcPr>
            <w:tcW w:w="2338" w:type="dxa"/>
            <w:noWrap/>
            <w:vAlign w:val="center"/>
            <w:hideMark/>
          </w:tcPr>
          <w:p w14:paraId="226325C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0AE1C3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25.31104</w:t>
            </w:r>
          </w:p>
        </w:tc>
        <w:tc>
          <w:tcPr>
            <w:tcW w:w="2339" w:type="dxa"/>
            <w:noWrap/>
            <w:vAlign w:val="center"/>
            <w:hideMark/>
          </w:tcPr>
          <w:p w14:paraId="427C3AC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1.95352</w:t>
            </w:r>
          </w:p>
        </w:tc>
        <w:tc>
          <w:tcPr>
            <w:tcW w:w="2339" w:type="dxa"/>
            <w:noWrap/>
            <w:vAlign w:val="center"/>
            <w:hideMark/>
          </w:tcPr>
          <w:p w14:paraId="32E88A6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2.19736</w:t>
            </w:r>
          </w:p>
        </w:tc>
      </w:tr>
      <w:tr w:rsidR="00D43713" w:rsidRPr="00333191" w14:paraId="6D905E9D" w14:textId="77777777" w:rsidTr="00D43713">
        <w:trPr>
          <w:trHeight w:val="278"/>
        </w:trPr>
        <w:tc>
          <w:tcPr>
            <w:tcW w:w="2338" w:type="dxa"/>
            <w:noWrap/>
            <w:vAlign w:val="center"/>
            <w:hideMark/>
          </w:tcPr>
          <w:p w14:paraId="2C5181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4DE28B0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22.83649</w:t>
            </w:r>
          </w:p>
        </w:tc>
        <w:tc>
          <w:tcPr>
            <w:tcW w:w="2339" w:type="dxa"/>
            <w:noWrap/>
            <w:vAlign w:val="center"/>
            <w:hideMark/>
          </w:tcPr>
          <w:p w14:paraId="06FB8E5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1.95816</w:t>
            </w:r>
          </w:p>
        </w:tc>
        <w:tc>
          <w:tcPr>
            <w:tcW w:w="2339" w:type="dxa"/>
            <w:noWrap/>
            <w:vAlign w:val="center"/>
            <w:hideMark/>
          </w:tcPr>
          <w:p w14:paraId="7B90656F"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2.27540</w:t>
            </w:r>
          </w:p>
        </w:tc>
      </w:tr>
      <w:tr w:rsidR="00D43713" w:rsidRPr="00333191" w14:paraId="3B1E42B6" w14:textId="77777777" w:rsidTr="00D43713">
        <w:trPr>
          <w:trHeight w:val="278"/>
        </w:trPr>
        <w:tc>
          <w:tcPr>
            <w:tcW w:w="2338" w:type="dxa"/>
            <w:noWrap/>
            <w:vAlign w:val="center"/>
            <w:hideMark/>
          </w:tcPr>
          <w:p w14:paraId="568AA0A6"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F41E4A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-0.64407</w:t>
            </w:r>
          </w:p>
        </w:tc>
        <w:tc>
          <w:tcPr>
            <w:tcW w:w="2339" w:type="dxa"/>
            <w:noWrap/>
            <w:vAlign w:val="center"/>
            <w:hideMark/>
          </w:tcPr>
          <w:p w14:paraId="3DECFD0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17.45620</w:t>
            </w:r>
          </w:p>
        </w:tc>
        <w:tc>
          <w:tcPr>
            <w:tcW w:w="2339" w:type="dxa"/>
            <w:noWrap/>
            <w:vAlign w:val="center"/>
            <w:hideMark/>
          </w:tcPr>
          <w:p w14:paraId="47B30D9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2.17330</w:t>
            </w:r>
          </w:p>
        </w:tc>
      </w:tr>
      <w:tr w:rsidR="00D43713" w:rsidRPr="00333191" w14:paraId="4B31B943" w14:textId="77777777" w:rsidTr="00D43713">
        <w:trPr>
          <w:trHeight w:val="278"/>
        </w:trPr>
        <w:tc>
          <w:tcPr>
            <w:tcW w:w="2338" w:type="dxa"/>
            <w:noWrap/>
            <w:vAlign w:val="center"/>
            <w:hideMark/>
          </w:tcPr>
          <w:p w14:paraId="12F2119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6B98AC2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-2.22727</w:t>
            </w:r>
          </w:p>
        </w:tc>
        <w:tc>
          <w:tcPr>
            <w:tcW w:w="2339" w:type="dxa"/>
            <w:noWrap/>
            <w:vAlign w:val="center"/>
            <w:hideMark/>
          </w:tcPr>
          <w:p w14:paraId="5B117B7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15.54817</w:t>
            </w:r>
          </w:p>
        </w:tc>
        <w:tc>
          <w:tcPr>
            <w:tcW w:w="2339" w:type="dxa"/>
            <w:noWrap/>
            <w:vAlign w:val="center"/>
            <w:hideMark/>
          </w:tcPr>
          <w:p w14:paraId="48BB0EC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2.22568</w:t>
            </w:r>
          </w:p>
        </w:tc>
      </w:tr>
      <w:tr w:rsidR="00D43713" w:rsidRPr="00333191" w14:paraId="1AF0C437" w14:textId="77777777" w:rsidTr="00D43713">
        <w:trPr>
          <w:trHeight w:val="278"/>
        </w:trPr>
        <w:tc>
          <w:tcPr>
            <w:tcW w:w="2338" w:type="dxa"/>
            <w:noWrap/>
            <w:vAlign w:val="center"/>
            <w:hideMark/>
          </w:tcPr>
          <w:p w14:paraId="4D9D0D31"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1D0FE01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-2.15491</w:t>
            </w:r>
          </w:p>
        </w:tc>
        <w:tc>
          <w:tcPr>
            <w:tcW w:w="2339" w:type="dxa"/>
            <w:noWrap/>
            <w:vAlign w:val="center"/>
            <w:hideMark/>
          </w:tcPr>
          <w:p w14:paraId="0514197D"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2.03494</w:t>
            </w:r>
          </w:p>
        </w:tc>
        <w:tc>
          <w:tcPr>
            <w:tcW w:w="2339" w:type="dxa"/>
            <w:noWrap/>
            <w:vAlign w:val="center"/>
            <w:hideMark/>
          </w:tcPr>
          <w:p w14:paraId="6F22890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2.87864</w:t>
            </w:r>
          </w:p>
        </w:tc>
      </w:tr>
      <w:tr w:rsidR="00D43713" w:rsidRPr="00333191" w14:paraId="2D81FB71" w14:textId="77777777" w:rsidTr="00D43713">
        <w:trPr>
          <w:trHeight w:val="278"/>
        </w:trPr>
        <w:tc>
          <w:tcPr>
            <w:tcW w:w="2338" w:type="dxa"/>
            <w:noWrap/>
            <w:vAlign w:val="center"/>
            <w:hideMark/>
          </w:tcPr>
          <w:p w14:paraId="21A43BA3"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3490A4E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0.28373</w:t>
            </w:r>
          </w:p>
        </w:tc>
        <w:tc>
          <w:tcPr>
            <w:tcW w:w="2339" w:type="dxa"/>
            <w:noWrap/>
            <w:vAlign w:val="center"/>
            <w:hideMark/>
          </w:tcPr>
          <w:p w14:paraId="2C12C66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1.58804</w:t>
            </w:r>
          </w:p>
        </w:tc>
        <w:tc>
          <w:tcPr>
            <w:tcW w:w="2339" w:type="dxa"/>
            <w:noWrap/>
            <w:vAlign w:val="center"/>
            <w:hideMark/>
          </w:tcPr>
          <w:p w14:paraId="67511AE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2.82746</w:t>
            </w:r>
          </w:p>
        </w:tc>
      </w:tr>
      <w:tr w:rsidR="00D43713" w:rsidRPr="00333191" w14:paraId="36B3ED6B" w14:textId="77777777" w:rsidTr="00D43713">
        <w:trPr>
          <w:trHeight w:val="278"/>
        </w:trPr>
        <w:tc>
          <w:tcPr>
            <w:tcW w:w="2338" w:type="dxa"/>
            <w:noWrap/>
            <w:vAlign w:val="center"/>
            <w:hideMark/>
          </w:tcPr>
          <w:p w14:paraId="6E97EAA0"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510EE64"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23.98364</w:t>
            </w:r>
          </w:p>
        </w:tc>
        <w:tc>
          <w:tcPr>
            <w:tcW w:w="2339" w:type="dxa"/>
            <w:noWrap/>
            <w:vAlign w:val="center"/>
            <w:hideMark/>
          </w:tcPr>
          <w:p w14:paraId="05964C52"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17.41931</w:t>
            </w:r>
          </w:p>
        </w:tc>
        <w:tc>
          <w:tcPr>
            <w:tcW w:w="2339" w:type="dxa"/>
            <w:noWrap/>
            <w:vAlign w:val="center"/>
            <w:hideMark/>
          </w:tcPr>
          <w:p w14:paraId="71FA9F0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2.60267</w:t>
            </w:r>
          </w:p>
        </w:tc>
      </w:tr>
      <w:tr w:rsidR="00D43713" w:rsidRPr="00333191" w14:paraId="4605E326" w14:textId="77777777" w:rsidTr="00D43713">
        <w:trPr>
          <w:trHeight w:val="278"/>
        </w:trPr>
        <w:tc>
          <w:tcPr>
            <w:tcW w:w="2338" w:type="dxa"/>
            <w:noWrap/>
            <w:vAlign w:val="center"/>
            <w:hideMark/>
          </w:tcPr>
          <w:p w14:paraId="2FA7F0EC"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H</w:t>
            </w:r>
          </w:p>
        </w:tc>
        <w:tc>
          <w:tcPr>
            <w:tcW w:w="2339" w:type="dxa"/>
            <w:noWrap/>
            <w:vAlign w:val="center"/>
            <w:hideMark/>
          </w:tcPr>
          <w:p w14:paraId="58D25969"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25.21026</w:t>
            </w:r>
          </w:p>
        </w:tc>
        <w:tc>
          <w:tcPr>
            <w:tcW w:w="2339" w:type="dxa"/>
            <w:noWrap/>
            <w:vAlign w:val="center"/>
            <w:hideMark/>
          </w:tcPr>
          <w:p w14:paraId="18BCFC8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15.27308</w:t>
            </w:r>
          </w:p>
        </w:tc>
        <w:tc>
          <w:tcPr>
            <w:tcW w:w="2339" w:type="dxa"/>
            <w:noWrap/>
            <w:vAlign w:val="center"/>
            <w:hideMark/>
          </w:tcPr>
          <w:p w14:paraId="253038F5"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2.47690</w:t>
            </w:r>
          </w:p>
        </w:tc>
      </w:tr>
      <w:tr w:rsidR="00D43713" w:rsidRPr="00333191" w14:paraId="128DB1FA" w14:textId="77777777" w:rsidTr="00D43713">
        <w:trPr>
          <w:trHeight w:val="278"/>
        </w:trPr>
        <w:tc>
          <w:tcPr>
            <w:tcW w:w="2338" w:type="dxa"/>
            <w:noWrap/>
            <w:vAlign w:val="center"/>
            <w:hideMark/>
          </w:tcPr>
          <w:p w14:paraId="6AE801F8"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O</w:t>
            </w:r>
          </w:p>
        </w:tc>
        <w:tc>
          <w:tcPr>
            <w:tcW w:w="2339" w:type="dxa"/>
            <w:noWrap/>
            <w:vAlign w:val="center"/>
            <w:hideMark/>
          </w:tcPr>
          <w:p w14:paraId="61A066C7"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9.96839</w:t>
            </w:r>
          </w:p>
        </w:tc>
        <w:tc>
          <w:tcPr>
            <w:tcW w:w="2339" w:type="dxa"/>
            <w:noWrap/>
            <w:vAlign w:val="center"/>
            <w:hideMark/>
          </w:tcPr>
          <w:p w14:paraId="6193B87B"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14.00103</w:t>
            </w:r>
          </w:p>
        </w:tc>
        <w:tc>
          <w:tcPr>
            <w:tcW w:w="2339" w:type="dxa"/>
            <w:noWrap/>
            <w:vAlign w:val="center"/>
            <w:hideMark/>
          </w:tcPr>
          <w:p w14:paraId="7B193EDE" w14:textId="77777777" w:rsidR="00D43713" w:rsidRPr="00333191" w:rsidRDefault="00D43713" w:rsidP="003942AB">
            <w:pPr>
              <w:jc w:val="center"/>
              <w:rPr>
                <w:rFonts w:ascii="Times New Roman" w:eastAsia="DengXian" w:hAnsi="Times New Roman" w:cs="Times New Roman"/>
                <w:color w:val="000000"/>
                <w:sz w:val="18"/>
                <w:szCs w:val="18"/>
              </w:rPr>
            </w:pPr>
            <w:r w:rsidRPr="00333191">
              <w:rPr>
                <w:rFonts w:ascii="Times New Roman" w:eastAsia="DengXian" w:hAnsi="Times New Roman" w:cs="Times New Roman"/>
                <w:color w:val="000000"/>
                <w:sz w:val="18"/>
                <w:szCs w:val="18"/>
              </w:rPr>
              <w:t>2.69623</w:t>
            </w:r>
          </w:p>
        </w:tc>
      </w:tr>
    </w:tbl>
    <w:p w14:paraId="45CDFAD7" w14:textId="7C07821A" w:rsidR="003529B7" w:rsidRPr="00333191" w:rsidRDefault="003529B7" w:rsidP="003529B7">
      <w:pPr>
        <w:rPr>
          <w:rFonts w:ascii="Times New Roman" w:hAnsi="Times New Roman" w:cs="Times New Roman"/>
          <w:b/>
          <w:bCs/>
          <w:sz w:val="28"/>
          <w:szCs w:val="28"/>
          <w:lang w:val="en-GB"/>
        </w:rPr>
      </w:pPr>
    </w:p>
    <w:p w14:paraId="412A49FB" w14:textId="59F3F55A" w:rsidR="00A028D3" w:rsidRPr="00333191" w:rsidRDefault="003529B7" w:rsidP="003529B7">
      <w:pPr>
        <w:rPr>
          <w:rFonts w:ascii="Times New Roman" w:hAnsi="Times New Roman" w:cs="Times New Roman"/>
        </w:rPr>
      </w:pPr>
      <w:r w:rsidRPr="00333191">
        <w:rPr>
          <w:rFonts w:ascii="Times New Roman" w:hAnsi="Times New Roman" w:cs="Times New Roman"/>
          <w:b/>
          <w:bCs/>
          <w:sz w:val="28"/>
          <w:szCs w:val="28"/>
        </w:rPr>
        <w:t>Refere</w:t>
      </w:r>
      <w:sdt>
        <w:sdtPr>
          <w:rPr>
            <w:rFonts w:ascii="Times New Roman" w:hAnsi="Times New Roman" w:cs="Times New Roman"/>
            <w:b/>
            <w:bCs/>
            <w:sz w:val="28"/>
            <w:szCs w:val="28"/>
            <w:lang w:val="en-GB"/>
          </w:rPr>
          <w:tag w:val="goog_rdk_0"/>
          <w:id w:val="-824433075"/>
        </w:sdtPr>
        <w:sdtEndPr/>
        <w:sdtContent/>
      </w:sdt>
      <w:r w:rsidRPr="00333191">
        <w:rPr>
          <w:rFonts w:ascii="Times New Roman" w:hAnsi="Times New Roman" w:cs="Times New Roman"/>
          <w:b/>
          <w:bCs/>
          <w:sz w:val="28"/>
          <w:szCs w:val="28"/>
        </w:rPr>
        <w:t>nces</w:t>
      </w:r>
    </w:p>
    <w:p w14:paraId="6881C668" w14:textId="53D6BD2B" w:rsidR="00F350CC" w:rsidRPr="00333191" w:rsidRDefault="00A028D3"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eastAsiaTheme="minorEastAsia" w:hAnsi="Times New Roman" w:cs="Times New Roman"/>
          <w:color w:val="222222"/>
        </w:rPr>
        <w:fldChar w:fldCharType="begin" w:fldLock="1"/>
      </w:r>
      <w:r w:rsidRPr="00333191">
        <w:rPr>
          <w:rFonts w:ascii="Times New Roman" w:eastAsiaTheme="minorEastAsia" w:hAnsi="Times New Roman" w:cs="Times New Roman"/>
          <w:color w:val="222222"/>
        </w:rPr>
        <w:instrText xml:space="preserve">ADDIN Mendeley Bibliography CSL_BIBLIOGRAPHY </w:instrText>
      </w:r>
      <w:r w:rsidRPr="00333191">
        <w:rPr>
          <w:rFonts w:ascii="Times New Roman" w:eastAsiaTheme="minorEastAsia" w:hAnsi="Times New Roman" w:cs="Times New Roman"/>
          <w:color w:val="222222"/>
        </w:rPr>
        <w:fldChar w:fldCharType="separate"/>
      </w:r>
      <w:r w:rsidR="00F350CC" w:rsidRPr="00333191">
        <w:rPr>
          <w:rFonts w:ascii="Times New Roman" w:hAnsi="Times New Roman" w:cs="Times New Roman"/>
          <w:noProof/>
          <w:szCs w:val="24"/>
        </w:rPr>
        <w:t>1.</w:t>
      </w:r>
      <w:r w:rsidR="00F350CC" w:rsidRPr="00333191">
        <w:rPr>
          <w:rFonts w:ascii="Times New Roman" w:hAnsi="Times New Roman" w:cs="Times New Roman"/>
          <w:noProof/>
          <w:szCs w:val="24"/>
        </w:rPr>
        <w:tab/>
        <w:t xml:space="preserve">Schneider, T. W., Ertem, M. Z., Muckerman, J. T. &amp; Angeles-Boza, A. M. Mechanism of Photocatalytic Reduction of CO2 by Re(bpy)(CO)3Cl from Differences in Carbon Isotope Discrimination. </w:t>
      </w:r>
      <w:r w:rsidR="00F350CC" w:rsidRPr="00333191">
        <w:rPr>
          <w:rFonts w:ascii="Times New Roman" w:hAnsi="Times New Roman" w:cs="Times New Roman"/>
          <w:i/>
          <w:iCs/>
          <w:noProof/>
          <w:szCs w:val="24"/>
        </w:rPr>
        <w:t>ACS Catal.</w:t>
      </w:r>
      <w:r w:rsidR="00F350CC" w:rsidRPr="00333191">
        <w:rPr>
          <w:rFonts w:ascii="Times New Roman" w:hAnsi="Times New Roman" w:cs="Times New Roman"/>
          <w:noProof/>
          <w:szCs w:val="24"/>
        </w:rPr>
        <w:t xml:space="preserve"> </w:t>
      </w:r>
      <w:r w:rsidR="00F350CC" w:rsidRPr="00333191">
        <w:rPr>
          <w:rFonts w:ascii="Times New Roman" w:hAnsi="Times New Roman" w:cs="Times New Roman"/>
          <w:b/>
          <w:bCs/>
          <w:noProof/>
          <w:szCs w:val="24"/>
        </w:rPr>
        <w:t>6</w:t>
      </w:r>
      <w:r w:rsidR="00F350CC" w:rsidRPr="00333191">
        <w:rPr>
          <w:rFonts w:ascii="Times New Roman" w:hAnsi="Times New Roman" w:cs="Times New Roman"/>
          <w:noProof/>
          <w:szCs w:val="24"/>
        </w:rPr>
        <w:t>, 5473–5481 (2016).</w:t>
      </w:r>
    </w:p>
    <w:p w14:paraId="55A580E9"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2.</w:t>
      </w:r>
      <w:r w:rsidRPr="00333191">
        <w:rPr>
          <w:rFonts w:ascii="Times New Roman" w:hAnsi="Times New Roman" w:cs="Times New Roman"/>
          <w:noProof/>
          <w:szCs w:val="24"/>
        </w:rPr>
        <w:tab/>
        <w:t xml:space="preserve">Yang, S.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2D Covalent Organic Frameworks as Intrinsic Photocatalysts for Visible Light-Driven CO2 Reduction.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140</w:t>
      </w:r>
      <w:r w:rsidRPr="00333191">
        <w:rPr>
          <w:rFonts w:ascii="Times New Roman" w:hAnsi="Times New Roman" w:cs="Times New Roman"/>
          <w:noProof/>
          <w:szCs w:val="24"/>
        </w:rPr>
        <w:t>, 14614–14618 (2018).</w:t>
      </w:r>
    </w:p>
    <w:p w14:paraId="494F5185"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3.</w:t>
      </w:r>
      <w:r w:rsidRPr="00333191">
        <w:rPr>
          <w:rFonts w:ascii="Times New Roman" w:hAnsi="Times New Roman" w:cs="Times New Roman"/>
          <w:noProof/>
          <w:szCs w:val="24"/>
        </w:rPr>
        <w:tab/>
        <w:t xml:space="preserve">Zhong, W.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A Covalent Organic Framework Bearing Single Ni Sites as a Synergistic Photocatalyst for Selective Photoreduction of CO2 to CO.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141</w:t>
      </w:r>
      <w:r w:rsidRPr="00333191">
        <w:rPr>
          <w:rFonts w:ascii="Times New Roman" w:hAnsi="Times New Roman" w:cs="Times New Roman"/>
          <w:noProof/>
          <w:szCs w:val="24"/>
        </w:rPr>
        <w:t>, 7615–7621 (2019).</w:t>
      </w:r>
    </w:p>
    <w:p w14:paraId="02F74438" w14:textId="77777777" w:rsidR="00F350CC" w:rsidRPr="005666FE" w:rsidRDefault="00F350CC" w:rsidP="00F350CC">
      <w:pPr>
        <w:widowControl w:val="0"/>
        <w:autoSpaceDE w:val="0"/>
        <w:autoSpaceDN w:val="0"/>
        <w:adjustRightInd w:val="0"/>
        <w:spacing w:after="420"/>
        <w:ind w:left="640" w:hanging="640"/>
        <w:rPr>
          <w:rFonts w:ascii="Times New Roman" w:hAnsi="Times New Roman" w:cs="Times New Roman"/>
          <w:noProof/>
          <w:szCs w:val="24"/>
          <w:lang w:val="da-DK"/>
        </w:rPr>
      </w:pPr>
      <w:r w:rsidRPr="00333191">
        <w:rPr>
          <w:rFonts w:ascii="Times New Roman" w:hAnsi="Times New Roman" w:cs="Times New Roman"/>
          <w:noProof/>
          <w:szCs w:val="24"/>
        </w:rPr>
        <w:t>4.</w:t>
      </w:r>
      <w:r w:rsidRPr="00333191">
        <w:rPr>
          <w:rFonts w:ascii="Times New Roman" w:hAnsi="Times New Roman" w:cs="Times New Roman"/>
          <w:noProof/>
          <w:szCs w:val="24"/>
        </w:rPr>
        <w:tab/>
        <w:t xml:space="preserve">Marenich, A. V, Cramer, C. J. &amp; Truhlar, D. G. Universal Solvation Model Based on Solute Electron Density and on a Continuum Model of the Solvent Defined by the Bulk Dielectric Constant and Atomic Surface Tensions. </w:t>
      </w:r>
      <w:r w:rsidRPr="005666FE">
        <w:rPr>
          <w:rFonts w:ascii="Times New Roman" w:hAnsi="Times New Roman" w:cs="Times New Roman"/>
          <w:i/>
          <w:iCs/>
          <w:noProof/>
          <w:szCs w:val="24"/>
          <w:lang w:val="da-DK"/>
        </w:rPr>
        <w:t>J. Phys. Chem. B</w:t>
      </w:r>
      <w:r w:rsidRPr="005666FE">
        <w:rPr>
          <w:rFonts w:ascii="Times New Roman" w:hAnsi="Times New Roman" w:cs="Times New Roman"/>
          <w:noProof/>
          <w:szCs w:val="24"/>
          <w:lang w:val="da-DK"/>
        </w:rPr>
        <w:t xml:space="preserve"> </w:t>
      </w:r>
      <w:r w:rsidRPr="005666FE">
        <w:rPr>
          <w:rFonts w:ascii="Times New Roman" w:hAnsi="Times New Roman" w:cs="Times New Roman"/>
          <w:b/>
          <w:bCs/>
          <w:noProof/>
          <w:szCs w:val="24"/>
          <w:lang w:val="da-DK"/>
        </w:rPr>
        <w:t>113</w:t>
      </w:r>
      <w:r w:rsidRPr="005666FE">
        <w:rPr>
          <w:rFonts w:ascii="Times New Roman" w:hAnsi="Times New Roman" w:cs="Times New Roman"/>
          <w:noProof/>
          <w:szCs w:val="24"/>
          <w:lang w:val="da-DK"/>
        </w:rPr>
        <w:t>, 6378–6396 (2009).</w:t>
      </w:r>
    </w:p>
    <w:p w14:paraId="6300D735"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5666FE">
        <w:rPr>
          <w:rFonts w:ascii="Times New Roman" w:hAnsi="Times New Roman" w:cs="Times New Roman"/>
          <w:noProof/>
          <w:szCs w:val="24"/>
          <w:lang w:val="da-DK"/>
        </w:rPr>
        <w:t>5.</w:t>
      </w:r>
      <w:r w:rsidRPr="005666FE">
        <w:rPr>
          <w:rFonts w:ascii="Times New Roman" w:hAnsi="Times New Roman" w:cs="Times New Roman"/>
          <w:noProof/>
          <w:szCs w:val="24"/>
          <w:lang w:val="da-DK"/>
        </w:rPr>
        <w:tab/>
        <w:t xml:space="preserve">Frisch, M. J. </w:t>
      </w:r>
      <w:r w:rsidRPr="005666FE">
        <w:rPr>
          <w:rFonts w:ascii="Times New Roman" w:hAnsi="Times New Roman" w:cs="Times New Roman"/>
          <w:i/>
          <w:iCs/>
          <w:noProof/>
          <w:szCs w:val="24"/>
          <w:lang w:val="da-DK"/>
        </w:rPr>
        <w:t>et al.</w:t>
      </w:r>
      <w:r w:rsidRPr="005666FE">
        <w:rPr>
          <w:rFonts w:ascii="Times New Roman" w:hAnsi="Times New Roman" w:cs="Times New Roman"/>
          <w:noProof/>
          <w:szCs w:val="24"/>
          <w:lang w:val="da-DK"/>
        </w:rPr>
        <w:t xml:space="preserve"> G16_C01. </w:t>
      </w:r>
      <w:r w:rsidRPr="00333191">
        <w:rPr>
          <w:rFonts w:ascii="Times New Roman" w:hAnsi="Times New Roman" w:cs="Times New Roman"/>
          <w:noProof/>
          <w:szCs w:val="24"/>
        </w:rPr>
        <w:t>Gaussian 16, Revision C.01, Gaussian, Inc., Wallin (2016).</w:t>
      </w:r>
    </w:p>
    <w:p w14:paraId="324CF54F"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lastRenderedPageBreak/>
        <w:t>6.</w:t>
      </w:r>
      <w:r w:rsidRPr="00333191">
        <w:rPr>
          <w:rFonts w:ascii="Times New Roman" w:hAnsi="Times New Roman" w:cs="Times New Roman"/>
          <w:noProof/>
          <w:szCs w:val="24"/>
        </w:rPr>
        <w:tab/>
        <w:t xml:space="preserve">Zhao, Y. &amp; Truhlar, D. G. A new local density functional for main-group thermochemistry, transition metal bonding, thermochemical kinetics, and noncovalent interactions. </w:t>
      </w:r>
      <w:r w:rsidRPr="00333191">
        <w:rPr>
          <w:rFonts w:ascii="Times New Roman" w:hAnsi="Times New Roman" w:cs="Times New Roman"/>
          <w:i/>
          <w:iCs/>
          <w:noProof/>
          <w:szCs w:val="24"/>
        </w:rPr>
        <w:t>J. Chem. Phys.</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125</w:t>
      </w:r>
      <w:r w:rsidRPr="00333191">
        <w:rPr>
          <w:rFonts w:ascii="Times New Roman" w:hAnsi="Times New Roman" w:cs="Times New Roman"/>
          <w:noProof/>
          <w:szCs w:val="24"/>
        </w:rPr>
        <w:t>, 194101 (2006).</w:t>
      </w:r>
    </w:p>
    <w:p w14:paraId="4D6B9524"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7.</w:t>
      </w:r>
      <w:r w:rsidRPr="00333191">
        <w:rPr>
          <w:rFonts w:ascii="Times New Roman" w:hAnsi="Times New Roman" w:cs="Times New Roman"/>
          <w:noProof/>
          <w:szCs w:val="24"/>
        </w:rPr>
        <w:tab/>
        <w:t xml:space="preserve">Zhao, Y. &amp; Truhlar, D. G. The M06 suite of density functionals for main group thermochemistry, thermochemical kinetics, noncovalent interactions, excited states, and transition elements: two new functionals and systematic testing of four M06-class functionals and 12 other function. </w:t>
      </w:r>
      <w:r w:rsidRPr="00333191">
        <w:rPr>
          <w:rFonts w:ascii="Times New Roman" w:hAnsi="Times New Roman" w:cs="Times New Roman"/>
          <w:i/>
          <w:iCs/>
          <w:noProof/>
          <w:szCs w:val="24"/>
        </w:rPr>
        <w:t>Theor. Chem. Acc.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120</w:t>
      </w:r>
      <w:r w:rsidRPr="00333191">
        <w:rPr>
          <w:rFonts w:ascii="Times New Roman" w:hAnsi="Times New Roman" w:cs="Times New Roman"/>
          <w:noProof/>
          <w:szCs w:val="24"/>
        </w:rPr>
        <w:t>, 215–241 (2008).</w:t>
      </w:r>
    </w:p>
    <w:p w14:paraId="33455DD2"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8.</w:t>
      </w:r>
      <w:r w:rsidRPr="00333191">
        <w:rPr>
          <w:rFonts w:ascii="Times New Roman" w:hAnsi="Times New Roman" w:cs="Times New Roman"/>
          <w:noProof/>
          <w:szCs w:val="24"/>
        </w:rPr>
        <w:tab/>
        <w:t xml:space="preserve">Tao, Y., Zou, W., Luo, G.-G. &amp; Kraka, E. Describing Polytopal Rearrangement Processes of Octacoordinate Structures. I. Renewed Insights into Fluxionality of the Rhenium Polyhydride Complex ReH5(PPh3)2(Pyridine). </w:t>
      </w:r>
      <w:r w:rsidRPr="00333191">
        <w:rPr>
          <w:rFonts w:ascii="Times New Roman" w:hAnsi="Times New Roman" w:cs="Times New Roman"/>
          <w:i/>
          <w:iCs/>
          <w:noProof/>
          <w:szCs w:val="24"/>
        </w:rPr>
        <w:t>Inorg. Chem.</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60</w:t>
      </w:r>
      <w:r w:rsidRPr="00333191">
        <w:rPr>
          <w:rFonts w:ascii="Times New Roman" w:hAnsi="Times New Roman" w:cs="Times New Roman"/>
          <w:noProof/>
          <w:szCs w:val="24"/>
        </w:rPr>
        <w:t>, 2492–2502 (2021).</w:t>
      </w:r>
    </w:p>
    <w:p w14:paraId="072D0FAB"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9.</w:t>
      </w:r>
      <w:r w:rsidRPr="00333191">
        <w:rPr>
          <w:rFonts w:ascii="Times New Roman" w:hAnsi="Times New Roman" w:cs="Times New Roman"/>
          <w:noProof/>
          <w:szCs w:val="24"/>
        </w:rPr>
        <w:tab/>
        <w:t xml:space="preserve">Agarwal, J., Fujita, E., Schaefer, H. F. &amp; Muckerman, J. T. Mechanisms for CO Production from CO2 Using Reduced Rhenium Tricarbonyl Catalysts.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134</w:t>
      </w:r>
      <w:r w:rsidRPr="00333191">
        <w:rPr>
          <w:rFonts w:ascii="Times New Roman" w:hAnsi="Times New Roman" w:cs="Times New Roman"/>
          <w:noProof/>
          <w:szCs w:val="24"/>
        </w:rPr>
        <w:t>, 5180–5186 (2012).</w:t>
      </w:r>
    </w:p>
    <w:p w14:paraId="66BEC672"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10.</w:t>
      </w:r>
      <w:r w:rsidRPr="00333191">
        <w:rPr>
          <w:rFonts w:ascii="Times New Roman" w:hAnsi="Times New Roman" w:cs="Times New Roman"/>
          <w:noProof/>
          <w:szCs w:val="24"/>
        </w:rPr>
        <w:tab/>
        <w:t xml:space="preserve">Dürr, A. B., Fisher, H. C., Kalvet, I., Truong, K.-N. &amp; Schoenebeck, F. Divergent Reactivity of a Dinuclear (NHC)Nickel(I) Catalyst versus Nickel(0) Enables Chemoselective Trifluoromethylselenolation. </w:t>
      </w:r>
      <w:r w:rsidRPr="00333191">
        <w:rPr>
          <w:rFonts w:ascii="Times New Roman" w:hAnsi="Times New Roman" w:cs="Times New Roman"/>
          <w:i/>
          <w:iCs/>
          <w:noProof/>
          <w:szCs w:val="24"/>
        </w:rPr>
        <w:t>Angew. Chem. Int. Ed. Engl.</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56</w:t>
      </w:r>
      <w:r w:rsidRPr="00333191">
        <w:rPr>
          <w:rFonts w:ascii="Times New Roman" w:hAnsi="Times New Roman" w:cs="Times New Roman"/>
          <w:noProof/>
          <w:szCs w:val="24"/>
        </w:rPr>
        <w:t>, 13431–13435 (2017).</w:t>
      </w:r>
    </w:p>
    <w:p w14:paraId="3FCFED83"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11.</w:t>
      </w:r>
      <w:r w:rsidRPr="00333191">
        <w:rPr>
          <w:rFonts w:ascii="Times New Roman" w:hAnsi="Times New Roman" w:cs="Times New Roman"/>
          <w:noProof/>
          <w:szCs w:val="24"/>
        </w:rPr>
        <w:tab/>
        <w:t xml:space="preserve">Cammarota, R. C.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A Bimetallic Nickel–Gallium Complex Catalyzes CO2 Hydrogenation via the Intermediacy of an Anionic d10 Nickel Hydride.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139</w:t>
      </w:r>
      <w:r w:rsidRPr="00333191">
        <w:rPr>
          <w:rFonts w:ascii="Times New Roman" w:hAnsi="Times New Roman" w:cs="Times New Roman"/>
          <w:noProof/>
          <w:szCs w:val="24"/>
        </w:rPr>
        <w:t>, 14244–14250 (2017).</w:t>
      </w:r>
    </w:p>
    <w:p w14:paraId="26D79C39"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12.</w:t>
      </w:r>
      <w:r w:rsidRPr="00333191">
        <w:rPr>
          <w:rFonts w:ascii="Times New Roman" w:hAnsi="Times New Roman" w:cs="Times New Roman"/>
          <w:noProof/>
          <w:szCs w:val="24"/>
        </w:rPr>
        <w:tab/>
        <w:t xml:space="preserve">Weigend, F. &amp; Ahlrichs, R. Balanced basis sets of split valence, triple zeta valence and quadruple zeta valence quality for H to Rn: Design and assessment of accuracy. </w:t>
      </w:r>
      <w:r w:rsidRPr="00333191">
        <w:rPr>
          <w:rFonts w:ascii="Times New Roman" w:hAnsi="Times New Roman" w:cs="Times New Roman"/>
          <w:i/>
          <w:iCs/>
          <w:noProof/>
          <w:szCs w:val="24"/>
        </w:rPr>
        <w:t>Phys. Chem. Chem. Phys.</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7</w:t>
      </w:r>
      <w:r w:rsidRPr="00333191">
        <w:rPr>
          <w:rFonts w:ascii="Times New Roman" w:hAnsi="Times New Roman" w:cs="Times New Roman"/>
          <w:noProof/>
          <w:szCs w:val="24"/>
        </w:rPr>
        <w:t>, 3297–3305 (2005).</w:t>
      </w:r>
    </w:p>
    <w:p w14:paraId="3891042F"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lastRenderedPageBreak/>
        <w:t>13.</w:t>
      </w:r>
      <w:r w:rsidRPr="00333191">
        <w:rPr>
          <w:rFonts w:ascii="Times New Roman" w:hAnsi="Times New Roman" w:cs="Times New Roman"/>
          <w:noProof/>
          <w:szCs w:val="24"/>
        </w:rPr>
        <w:tab/>
        <w:t xml:space="preserve">Weigend, F. Accurate Coulomb-fitting basis sets for H to Rn. </w:t>
      </w:r>
      <w:r w:rsidRPr="00333191">
        <w:rPr>
          <w:rFonts w:ascii="Times New Roman" w:hAnsi="Times New Roman" w:cs="Times New Roman"/>
          <w:i/>
          <w:iCs/>
          <w:noProof/>
          <w:szCs w:val="24"/>
        </w:rPr>
        <w:t>Phys. Chem. Chem. Phys.</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8</w:t>
      </w:r>
      <w:r w:rsidRPr="00333191">
        <w:rPr>
          <w:rFonts w:ascii="Times New Roman" w:hAnsi="Times New Roman" w:cs="Times New Roman"/>
          <w:noProof/>
          <w:szCs w:val="24"/>
        </w:rPr>
        <w:t>, 1057–1065 (2006).</w:t>
      </w:r>
    </w:p>
    <w:p w14:paraId="2E5A51DF"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14.</w:t>
      </w:r>
      <w:r w:rsidRPr="00333191">
        <w:rPr>
          <w:rFonts w:ascii="Times New Roman" w:hAnsi="Times New Roman" w:cs="Times New Roman"/>
          <w:noProof/>
          <w:szCs w:val="24"/>
        </w:rPr>
        <w:tab/>
        <w:t xml:space="preserve">Borodin, O., Behl, W. &amp; Jow, T. R. Oxidative Stability and Initial Decomposition Reactions of Carbonate, Sulfone, and Alkyl Phosphate-Based Electrolytes. </w:t>
      </w:r>
      <w:r w:rsidRPr="00333191">
        <w:rPr>
          <w:rFonts w:ascii="Times New Roman" w:hAnsi="Times New Roman" w:cs="Times New Roman"/>
          <w:i/>
          <w:iCs/>
          <w:noProof/>
          <w:szCs w:val="24"/>
        </w:rPr>
        <w:t>J. Phys. Chem. 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117</w:t>
      </w:r>
      <w:r w:rsidRPr="00333191">
        <w:rPr>
          <w:rFonts w:ascii="Times New Roman" w:hAnsi="Times New Roman" w:cs="Times New Roman"/>
          <w:noProof/>
          <w:szCs w:val="24"/>
        </w:rPr>
        <w:t>, 8661–8682 (2013).</w:t>
      </w:r>
    </w:p>
    <w:p w14:paraId="5A03A6D6"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15.</w:t>
      </w:r>
      <w:r w:rsidRPr="00333191">
        <w:rPr>
          <w:rFonts w:ascii="Times New Roman" w:hAnsi="Times New Roman" w:cs="Times New Roman"/>
          <w:noProof/>
          <w:szCs w:val="24"/>
        </w:rPr>
        <w:tab/>
        <w:t xml:space="preserve">Lu, T. &amp; Chen, F. Multiwfn: A multifunctional wavefunction analyzer. </w:t>
      </w:r>
      <w:r w:rsidRPr="00333191">
        <w:rPr>
          <w:rFonts w:ascii="Times New Roman" w:hAnsi="Times New Roman" w:cs="Times New Roman"/>
          <w:i/>
          <w:iCs/>
          <w:noProof/>
          <w:szCs w:val="24"/>
        </w:rPr>
        <w:t>J. Comput. Chem.</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33</w:t>
      </w:r>
      <w:r w:rsidRPr="00333191">
        <w:rPr>
          <w:rFonts w:ascii="Times New Roman" w:hAnsi="Times New Roman" w:cs="Times New Roman"/>
          <w:noProof/>
          <w:szCs w:val="24"/>
        </w:rPr>
        <w:t>, 580–592 (2012).</w:t>
      </w:r>
    </w:p>
    <w:p w14:paraId="59243CE0"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16.</w:t>
      </w:r>
      <w:r w:rsidRPr="00333191">
        <w:rPr>
          <w:rFonts w:ascii="Times New Roman" w:hAnsi="Times New Roman" w:cs="Times New Roman"/>
          <w:noProof/>
          <w:szCs w:val="24"/>
        </w:rPr>
        <w:tab/>
        <w:t xml:space="preserve">Mirmohades, M.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Direct Observation of Key Catalytic Intermediates in a Photoinduced Proton Reduction Cycle with a Diiron Carbonyl Complex.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136</w:t>
      </w:r>
      <w:r w:rsidRPr="00333191">
        <w:rPr>
          <w:rFonts w:ascii="Times New Roman" w:hAnsi="Times New Roman" w:cs="Times New Roman"/>
          <w:noProof/>
          <w:szCs w:val="24"/>
        </w:rPr>
        <w:t>, 17366–17369 (2014).</w:t>
      </w:r>
    </w:p>
    <w:p w14:paraId="5E40551C"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17.</w:t>
      </w:r>
      <w:r w:rsidRPr="00333191">
        <w:rPr>
          <w:rFonts w:ascii="Times New Roman" w:hAnsi="Times New Roman" w:cs="Times New Roman"/>
          <w:noProof/>
          <w:szCs w:val="24"/>
        </w:rPr>
        <w:tab/>
        <w:t xml:space="preserve">Mirmohades, M.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Following [FeFe] Hydrogenase Active Site Intermediates by Time-Resolved Mid-IR Spectroscopy. </w:t>
      </w:r>
      <w:r w:rsidRPr="00333191">
        <w:rPr>
          <w:rFonts w:ascii="Times New Roman" w:hAnsi="Times New Roman" w:cs="Times New Roman"/>
          <w:i/>
          <w:iCs/>
          <w:noProof/>
          <w:szCs w:val="24"/>
        </w:rPr>
        <w:t>J. Phys. Chem. Lett.</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7</w:t>
      </w:r>
      <w:r w:rsidRPr="00333191">
        <w:rPr>
          <w:rFonts w:ascii="Times New Roman" w:hAnsi="Times New Roman" w:cs="Times New Roman"/>
          <w:noProof/>
          <w:szCs w:val="24"/>
        </w:rPr>
        <w:t>, 3290–3293 (2016).</w:t>
      </w:r>
    </w:p>
    <w:p w14:paraId="650DF70D"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B00DE3">
        <w:rPr>
          <w:rFonts w:ascii="Times New Roman" w:hAnsi="Times New Roman" w:cs="Times New Roman"/>
          <w:noProof/>
          <w:szCs w:val="24"/>
        </w:rPr>
        <w:t>18.</w:t>
      </w:r>
      <w:r w:rsidRPr="00B00DE3">
        <w:rPr>
          <w:rFonts w:ascii="Times New Roman" w:hAnsi="Times New Roman" w:cs="Times New Roman"/>
          <w:noProof/>
          <w:szCs w:val="24"/>
        </w:rPr>
        <w:tab/>
        <w:t xml:space="preserve">Shinde, D. B. </w:t>
      </w:r>
      <w:r w:rsidRPr="00B00DE3">
        <w:rPr>
          <w:rFonts w:ascii="Times New Roman" w:hAnsi="Times New Roman" w:cs="Times New Roman"/>
          <w:i/>
          <w:iCs/>
          <w:noProof/>
          <w:szCs w:val="24"/>
        </w:rPr>
        <w:t>et al.</w:t>
      </w:r>
      <w:r w:rsidRPr="00B00DE3">
        <w:rPr>
          <w:rFonts w:ascii="Times New Roman" w:hAnsi="Times New Roman" w:cs="Times New Roman"/>
          <w:noProof/>
          <w:szCs w:val="24"/>
        </w:rPr>
        <w:t xml:space="preserve"> </w:t>
      </w:r>
      <w:r w:rsidRPr="00333191">
        <w:rPr>
          <w:rFonts w:ascii="Times New Roman" w:hAnsi="Times New Roman" w:cs="Times New Roman"/>
          <w:noProof/>
          <w:szCs w:val="24"/>
        </w:rPr>
        <w:t xml:space="preserve">A mechanochemically synthesized covalent organic framework as a proton-conducting solid electrolyte. </w:t>
      </w:r>
      <w:r w:rsidRPr="00333191">
        <w:rPr>
          <w:rFonts w:ascii="Times New Roman" w:hAnsi="Times New Roman" w:cs="Times New Roman"/>
          <w:i/>
          <w:iCs/>
          <w:noProof/>
          <w:szCs w:val="24"/>
        </w:rPr>
        <w:t>J. Mater. Chem. A</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4</w:t>
      </w:r>
      <w:r w:rsidRPr="00333191">
        <w:rPr>
          <w:rFonts w:ascii="Times New Roman" w:hAnsi="Times New Roman" w:cs="Times New Roman"/>
          <w:noProof/>
          <w:szCs w:val="24"/>
        </w:rPr>
        <w:t>, 2682–2690 (2016).</w:t>
      </w:r>
    </w:p>
    <w:p w14:paraId="63CB8C6E"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19.</w:t>
      </w:r>
      <w:r w:rsidRPr="00333191">
        <w:rPr>
          <w:rFonts w:ascii="Times New Roman" w:hAnsi="Times New Roman" w:cs="Times New Roman"/>
          <w:noProof/>
          <w:szCs w:val="24"/>
        </w:rPr>
        <w:tab/>
        <w:t xml:space="preserve">Chandra, S.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Chemically Stable Multilayered Covalent Organic Nanosheets from Covalent Organic Frameworks via Mechanical Delamination. </w:t>
      </w:r>
      <w:r w:rsidRPr="00333191">
        <w:rPr>
          <w:rFonts w:ascii="Times New Roman" w:hAnsi="Times New Roman" w:cs="Times New Roman"/>
          <w:i/>
          <w:iCs/>
          <w:noProof/>
          <w:szCs w:val="24"/>
        </w:rPr>
        <w:t>J. Am. Chem. Soc.</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135</w:t>
      </w:r>
      <w:r w:rsidRPr="00333191">
        <w:rPr>
          <w:rFonts w:ascii="Times New Roman" w:hAnsi="Times New Roman" w:cs="Times New Roman"/>
          <w:noProof/>
          <w:szCs w:val="24"/>
        </w:rPr>
        <w:t>, 17853–17861 (2013).</w:t>
      </w:r>
    </w:p>
    <w:p w14:paraId="12D74895"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20.</w:t>
      </w:r>
      <w:r w:rsidRPr="00333191">
        <w:rPr>
          <w:rFonts w:ascii="Times New Roman" w:hAnsi="Times New Roman" w:cs="Times New Roman"/>
          <w:noProof/>
          <w:szCs w:val="24"/>
        </w:rPr>
        <w:tab/>
        <w:t xml:space="preserve">Aiyappa, H. B., Thote, J., Shinde, D. B., Banerjee, R. &amp; Kurungot, S. Cobalt-Modified Covalent Organic Framework as a Robust Water Oxidation Electrocatalyst. </w:t>
      </w:r>
      <w:r w:rsidRPr="00333191">
        <w:rPr>
          <w:rFonts w:ascii="Times New Roman" w:hAnsi="Times New Roman" w:cs="Times New Roman"/>
          <w:i/>
          <w:iCs/>
          <w:noProof/>
          <w:szCs w:val="24"/>
        </w:rPr>
        <w:t>Chem. Mater.</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28</w:t>
      </w:r>
      <w:r w:rsidRPr="00333191">
        <w:rPr>
          <w:rFonts w:ascii="Times New Roman" w:hAnsi="Times New Roman" w:cs="Times New Roman"/>
          <w:noProof/>
          <w:szCs w:val="24"/>
        </w:rPr>
        <w:t>, 4375–4379 (2016).</w:t>
      </w:r>
    </w:p>
    <w:p w14:paraId="68082FD4"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szCs w:val="24"/>
        </w:rPr>
      </w:pPr>
      <w:r w:rsidRPr="00333191">
        <w:rPr>
          <w:rFonts w:ascii="Times New Roman" w:hAnsi="Times New Roman" w:cs="Times New Roman"/>
          <w:noProof/>
          <w:szCs w:val="24"/>
        </w:rPr>
        <w:t>21.</w:t>
      </w:r>
      <w:r w:rsidRPr="00333191">
        <w:rPr>
          <w:rFonts w:ascii="Times New Roman" w:hAnsi="Times New Roman" w:cs="Times New Roman"/>
          <w:noProof/>
          <w:szCs w:val="24"/>
        </w:rPr>
        <w:tab/>
        <w:t xml:space="preserve">Chandra, S.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Interplaying Intrinsic and Extrinsic Proton Conductivities in Covalent Organic </w:t>
      </w:r>
      <w:r w:rsidRPr="00333191">
        <w:rPr>
          <w:rFonts w:ascii="Times New Roman" w:hAnsi="Times New Roman" w:cs="Times New Roman"/>
          <w:noProof/>
          <w:szCs w:val="24"/>
        </w:rPr>
        <w:lastRenderedPageBreak/>
        <w:t xml:space="preserve">Frameworks. </w:t>
      </w:r>
      <w:r w:rsidRPr="00333191">
        <w:rPr>
          <w:rFonts w:ascii="Times New Roman" w:hAnsi="Times New Roman" w:cs="Times New Roman"/>
          <w:i/>
          <w:iCs/>
          <w:noProof/>
          <w:szCs w:val="24"/>
        </w:rPr>
        <w:t>Chem. Mater.</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28</w:t>
      </w:r>
      <w:r w:rsidRPr="00333191">
        <w:rPr>
          <w:rFonts w:ascii="Times New Roman" w:hAnsi="Times New Roman" w:cs="Times New Roman"/>
          <w:noProof/>
          <w:szCs w:val="24"/>
        </w:rPr>
        <w:t>, 1489–1494 (2016).</w:t>
      </w:r>
    </w:p>
    <w:p w14:paraId="1D1FBE98" w14:textId="77777777" w:rsidR="00F350CC" w:rsidRPr="00333191" w:rsidRDefault="00F350CC" w:rsidP="00F350CC">
      <w:pPr>
        <w:widowControl w:val="0"/>
        <w:autoSpaceDE w:val="0"/>
        <w:autoSpaceDN w:val="0"/>
        <w:adjustRightInd w:val="0"/>
        <w:spacing w:after="420"/>
        <w:ind w:left="640" w:hanging="640"/>
        <w:rPr>
          <w:rFonts w:ascii="Times New Roman" w:hAnsi="Times New Roman" w:cs="Times New Roman"/>
          <w:noProof/>
        </w:rPr>
      </w:pPr>
      <w:r w:rsidRPr="00333191">
        <w:rPr>
          <w:rFonts w:ascii="Times New Roman" w:hAnsi="Times New Roman" w:cs="Times New Roman"/>
          <w:noProof/>
          <w:szCs w:val="24"/>
        </w:rPr>
        <w:t>22.</w:t>
      </w:r>
      <w:r w:rsidRPr="00333191">
        <w:rPr>
          <w:rFonts w:ascii="Times New Roman" w:hAnsi="Times New Roman" w:cs="Times New Roman"/>
          <w:noProof/>
          <w:szCs w:val="24"/>
        </w:rPr>
        <w:tab/>
        <w:t xml:space="preserve">Li, S.-Y. </w:t>
      </w:r>
      <w:r w:rsidRPr="00333191">
        <w:rPr>
          <w:rFonts w:ascii="Times New Roman" w:hAnsi="Times New Roman" w:cs="Times New Roman"/>
          <w:i/>
          <w:iCs/>
          <w:noProof/>
          <w:szCs w:val="24"/>
        </w:rPr>
        <w:t>et al.</w:t>
      </w:r>
      <w:r w:rsidRPr="00333191">
        <w:rPr>
          <w:rFonts w:ascii="Times New Roman" w:hAnsi="Times New Roman" w:cs="Times New Roman"/>
          <w:noProof/>
          <w:szCs w:val="24"/>
        </w:rPr>
        <w:t xml:space="preserve"> Rhenium-functionalized covalent organic framework photocatalyst for efficient CO2 reduction under visible light. </w:t>
      </w:r>
      <w:r w:rsidRPr="00333191">
        <w:rPr>
          <w:rFonts w:ascii="Times New Roman" w:hAnsi="Times New Roman" w:cs="Times New Roman"/>
          <w:i/>
          <w:iCs/>
          <w:noProof/>
          <w:szCs w:val="24"/>
        </w:rPr>
        <w:t>Microporous Mesoporous Mater.</w:t>
      </w:r>
      <w:r w:rsidRPr="00333191">
        <w:rPr>
          <w:rFonts w:ascii="Times New Roman" w:hAnsi="Times New Roman" w:cs="Times New Roman"/>
          <w:noProof/>
          <w:szCs w:val="24"/>
        </w:rPr>
        <w:t xml:space="preserve"> </w:t>
      </w:r>
      <w:r w:rsidRPr="00333191">
        <w:rPr>
          <w:rFonts w:ascii="Times New Roman" w:hAnsi="Times New Roman" w:cs="Times New Roman"/>
          <w:b/>
          <w:bCs/>
          <w:noProof/>
          <w:szCs w:val="24"/>
        </w:rPr>
        <w:t>285</w:t>
      </w:r>
      <w:r w:rsidRPr="00333191">
        <w:rPr>
          <w:rFonts w:ascii="Times New Roman" w:hAnsi="Times New Roman" w:cs="Times New Roman"/>
          <w:noProof/>
          <w:szCs w:val="24"/>
        </w:rPr>
        <w:t>, 195–201 (2019).</w:t>
      </w:r>
    </w:p>
    <w:p w14:paraId="746C412C" w14:textId="05F7C7C8" w:rsidR="00A028D3" w:rsidRPr="00333191" w:rsidRDefault="00A028D3" w:rsidP="0051425B">
      <w:pPr>
        <w:pStyle w:val="NormalWeb"/>
        <w:shd w:val="clear" w:color="auto" w:fill="FFFFFF"/>
        <w:spacing w:before="0" w:beforeAutospacing="0" w:after="420" w:afterAutospacing="0" w:line="480" w:lineRule="auto"/>
        <w:rPr>
          <w:rFonts w:eastAsiaTheme="minorEastAsia"/>
          <w:color w:val="222222"/>
          <w:sz w:val="22"/>
          <w:szCs w:val="22"/>
        </w:rPr>
      </w:pPr>
      <w:r w:rsidRPr="00333191">
        <w:rPr>
          <w:rFonts w:eastAsiaTheme="minorEastAsia"/>
          <w:color w:val="222222"/>
          <w:sz w:val="22"/>
          <w:szCs w:val="22"/>
        </w:rPr>
        <w:fldChar w:fldCharType="end"/>
      </w:r>
    </w:p>
    <w:sectPr w:rsidR="00A028D3" w:rsidRPr="00333191" w:rsidSect="00BC535C">
      <w:footerReference w:type="default" r:id="rId7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DBE11" w14:textId="77777777" w:rsidR="00845C3C" w:rsidRDefault="00845C3C" w:rsidP="002D6DC9">
      <w:pPr>
        <w:spacing w:line="240" w:lineRule="auto"/>
      </w:pPr>
      <w:r>
        <w:separator/>
      </w:r>
    </w:p>
  </w:endnote>
  <w:endnote w:type="continuationSeparator" w:id="0">
    <w:p w14:paraId="0EDCD7DE" w14:textId="77777777" w:rsidR="00845C3C" w:rsidRDefault="00845C3C" w:rsidP="002D6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vOTfc2835ab+20">
    <w:altName w:val="Cambria"/>
    <w:panose1 w:val="00000000000000000000"/>
    <w:charset w:val="00"/>
    <w:family w:val="roman"/>
    <w:notTrueType/>
    <w:pitch w:val="default"/>
  </w:font>
  <w:font w:name="AdvOTfc2835ab">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Xihei">
    <w:altName w:val="Malgun Gothic Semilight"/>
    <w:charset w:val="86"/>
    <w:family w:val="auto"/>
    <w:pitch w:val="variable"/>
    <w:sig w:usb0="00000287" w:usb1="080F0000" w:usb2="00000010" w:usb3="00000000" w:csb0="0004009F" w:csb1="00000000"/>
  </w:font>
  <w:font w:name="楷体">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78218"/>
      <w:docPartObj>
        <w:docPartGallery w:val="Page Numbers (Bottom of Page)"/>
        <w:docPartUnique/>
      </w:docPartObj>
    </w:sdtPr>
    <w:sdtEndPr>
      <w:rPr>
        <w:noProof/>
      </w:rPr>
    </w:sdtEndPr>
    <w:sdtContent>
      <w:p w14:paraId="06CB2810" w14:textId="383A4FDA" w:rsidR="003942AB" w:rsidRDefault="003942AB">
        <w:pPr>
          <w:pStyle w:val="Footer"/>
          <w:jc w:val="right"/>
        </w:pPr>
        <w:r>
          <w:fldChar w:fldCharType="begin"/>
        </w:r>
        <w:r>
          <w:instrText xml:space="preserve"> PAGE   \* MERGEFORMAT </w:instrText>
        </w:r>
        <w:r>
          <w:fldChar w:fldCharType="separate"/>
        </w:r>
        <w:r w:rsidR="00B00DE3">
          <w:rPr>
            <w:noProof/>
          </w:rPr>
          <w:t>21</w:t>
        </w:r>
        <w:r>
          <w:rPr>
            <w:noProof/>
          </w:rPr>
          <w:fldChar w:fldCharType="end"/>
        </w:r>
      </w:p>
    </w:sdtContent>
  </w:sdt>
  <w:p w14:paraId="3ACCA629" w14:textId="77777777" w:rsidR="003942AB" w:rsidRDefault="00394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E858B" w14:textId="77777777" w:rsidR="00845C3C" w:rsidRDefault="00845C3C" w:rsidP="002D6DC9">
      <w:pPr>
        <w:spacing w:line="240" w:lineRule="auto"/>
      </w:pPr>
      <w:r>
        <w:separator/>
      </w:r>
    </w:p>
  </w:footnote>
  <w:footnote w:type="continuationSeparator" w:id="0">
    <w:p w14:paraId="5A35473F" w14:textId="77777777" w:rsidR="00845C3C" w:rsidRDefault="00845C3C" w:rsidP="002D6D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2E3"/>
    <w:multiLevelType w:val="multilevel"/>
    <w:tmpl w:val="989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83F92"/>
    <w:multiLevelType w:val="hybridMultilevel"/>
    <w:tmpl w:val="06BA4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C6E41"/>
    <w:multiLevelType w:val="hybridMultilevel"/>
    <w:tmpl w:val="1EC4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536EA1"/>
    <w:multiLevelType w:val="hybridMultilevel"/>
    <w:tmpl w:val="B722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624FC3"/>
    <w:multiLevelType w:val="hybridMultilevel"/>
    <w:tmpl w:val="6054CB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9047B6"/>
    <w:multiLevelType w:val="hybridMultilevel"/>
    <w:tmpl w:val="C91021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02205B"/>
    <w:multiLevelType w:val="hybridMultilevel"/>
    <w:tmpl w:val="214EF6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F9D1050"/>
    <w:multiLevelType w:val="multilevel"/>
    <w:tmpl w:val="19D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546B0"/>
    <w:multiLevelType w:val="hybridMultilevel"/>
    <w:tmpl w:val="19EA8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40B69B2"/>
    <w:multiLevelType w:val="multilevel"/>
    <w:tmpl w:val="2CA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526CC"/>
    <w:multiLevelType w:val="multilevel"/>
    <w:tmpl w:val="19C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D56B52"/>
    <w:multiLevelType w:val="multilevel"/>
    <w:tmpl w:val="6DBC65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76547A"/>
    <w:multiLevelType w:val="multilevel"/>
    <w:tmpl w:val="49628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6"/>
  </w:num>
  <w:num w:numId="6">
    <w:abstractNumId w:val="4"/>
  </w:num>
  <w:num w:numId="7">
    <w:abstractNumId w:val="13"/>
  </w:num>
  <w:num w:numId="8">
    <w:abstractNumId w:val="12"/>
  </w:num>
  <w:num w:numId="9">
    <w:abstractNumId w:val="8"/>
  </w:num>
  <w:num w:numId="10">
    <w:abstractNumId w:val="10"/>
  </w:num>
  <w:num w:numId="11">
    <w:abstractNumId w:val="3"/>
  </w:num>
  <w:num w:numId="12">
    <w:abstractNumId w:val="5"/>
  </w:num>
  <w:num w:numId="13">
    <w:abstractNumId w:val="11"/>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3Nja0MDYxMDcAAiUdpeDU4uLM/DyQAkOjWgD1NNcyLQAAAA=="/>
    <w:docVar w:name="MachineID" w:val="207|207|197|185|203|197|199|187|197|190|190|197|188|206|197|186|204|"/>
    <w:docVar w:name="Username" w:val="Kayla"/>
  </w:docVars>
  <w:rsids>
    <w:rsidRoot w:val="008045C2"/>
    <w:rsid w:val="000062CB"/>
    <w:rsid w:val="000063CC"/>
    <w:rsid w:val="0001071E"/>
    <w:rsid w:val="000118C7"/>
    <w:rsid w:val="00011F08"/>
    <w:rsid w:val="000157E7"/>
    <w:rsid w:val="000220F9"/>
    <w:rsid w:val="00023D83"/>
    <w:rsid w:val="000305DC"/>
    <w:rsid w:val="00030D85"/>
    <w:rsid w:val="00031CB6"/>
    <w:rsid w:val="000324BB"/>
    <w:rsid w:val="00035F32"/>
    <w:rsid w:val="00036BF8"/>
    <w:rsid w:val="0003781A"/>
    <w:rsid w:val="000379B8"/>
    <w:rsid w:val="0004535C"/>
    <w:rsid w:val="00046FEA"/>
    <w:rsid w:val="000530CE"/>
    <w:rsid w:val="0005414A"/>
    <w:rsid w:val="00060E87"/>
    <w:rsid w:val="00073627"/>
    <w:rsid w:val="0007591D"/>
    <w:rsid w:val="0009066C"/>
    <w:rsid w:val="000939DB"/>
    <w:rsid w:val="00094AD1"/>
    <w:rsid w:val="00095484"/>
    <w:rsid w:val="000A2DA8"/>
    <w:rsid w:val="000A30C7"/>
    <w:rsid w:val="000A7986"/>
    <w:rsid w:val="000B3ED5"/>
    <w:rsid w:val="000B5928"/>
    <w:rsid w:val="000B5BF7"/>
    <w:rsid w:val="000B5F96"/>
    <w:rsid w:val="000C0E25"/>
    <w:rsid w:val="000C0FD5"/>
    <w:rsid w:val="000D3AAA"/>
    <w:rsid w:val="000D5866"/>
    <w:rsid w:val="000E2808"/>
    <w:rsid w:val="000E6708"/>
    <w:rsid w:val="000F46A9"/>
    <w:rsid w:val="000F7296"/>
    <w:rsid w:val="0010143C"/>
    <w:rsid w:val="00106170"/>
    <w:rsid w:val="00106AA0"/>
    <w:rsid w:val="00110ADC"/>
    <w:rsid w:val="001211EF"/>
    <w:rsid w:val="00122BA6"/>
    <w:rsid w:val="00140DA9"/>
    <w:rsid w:val="001439CB"/>
    <w:rsid w:val="001504B9"/>
    <w:rsid w:val="00151E1B"/>
    <w:rsid w:val="00156038"/>
    <w:rsid w:val="001620BA"/>
    <w:rsid w:val="00166308"/>
    <w:rsid w:val="00167AE3"/>
    <w:rsid w:val="0017183D"/>
    <w:rsid w:val="001757C1"/>
    <w:rsid w:val="00186D9B"/>
    <w:rsid w:val="001874BC"/>
    <w:rsid w:val="00190C61"/>
    <w:rsid w:val="001912FC"/>
    <w:rsid w:val="00191876"/>
    <w:rsid w:val="0019617E"/>
    <w:rsid w:val="00196752"/>
    <w:rsid w:val="00196915"/>
    <w:rsid w:val="0019736E"/>
    <w:rsid w:val="001A1561"/>
    <w:rsid w:val="001A261F"/>
    <w:rsid w:val="001A2721"/>
    <w:rsid w:val="001B045A"/>
    <w:rsid w:val="001B0ACD"/>
    <w:rsid w:val="001B3D0A"/>
    <w:rsid w:val="001B5D1E"/>
    <w:rsid w:val="001B7088"/>
    <w:rsid w:val="001C0A43"/>
    <w:rsid w:val="001C27F8"/>
    <w:rsid w:val="001C727D"/>
    <w:rsid w:val="001F0B29"/>
    <w:rsid w:val="001F1B6C"/>
    <w:rsid w:val="001F2699"/>
    <w:rsid w:val="001F422E"/>
    <w:rsid w:val="001F4972"/>
    <w:rsid w:val="001F4B54"/>
    <w:rsid w:val="001F6735"/>
    <w:rsid w:val="001F6C16"/>
    <w:rsid w:val="002028C4"/>
    <w:rsid w:val="002030EA"/>
    <w:rsid w:val="00204B73"/>
    <w:rsid w:val="002128DF"/>
    <w:rsid w:val="002142BF"/>
    <w:rsid w:val="00214B59"/>
    <w:rsid w:val="00216106"/>
    <w:rsid w:val="00224E61"/>
    <w:rsid w:val="002331D1"/>
    <w:rsid w:val="00244DE0"/>
    <w:rsid w:val="002507F9"/>
    <w:rsid w:val="00251C53"/>
    <w:rsid w:val="00252687"/>
    <w:rsid w:val="002549F4"/>
    <w:rsid w:val="00255183"/>
    <w:rsid w:val="002557FA"/>
    <w:rsid w:val="00255F2C"/>
    <w:rsid w:val="0026325E"/>
    <w:rsid w:val="002648C2"/>
    <w:rsid w:val="00264D02"/>
    <w:rsid w:val="0026730A"/>
    <w:rsid w:val="00267EBB"/>
    <w:rsid w:val="00276484"/>
    <w:rsid w:val="0028026A"/>
    <w:rsid w:val="00281DD3"/>
    <w:rsid w:val="002867B4"/>
    <w:rsid w:val="00292C76"/>
    <w:rsid w:val="00293AE8"/>
    <w:rsid w:val="0029463F"/>
    <w:rsid w:val="0029536B"/>
    <w:rsid w:val="00295B4D"/>
    <w:rsid w:val="002A1110"/>
    <w:rsid w:val="002A13FA"/>
    <w:rsid w:val="002A42E7"/>
    <w:rsid w:val="002A7CCD"/>
    <w:rsid w:val="002B2468"/>
    <w:rsid w:val="002B473C"/>
    <w:rsid w:val="002B52AE"/>
    <w:rsid w:val="002C0D6E"/>
    <w:rsid w:val="002C488B"/>
    <w:rsid w:val="002C7D74"/>
    <w:rsid w:val="002D1BCA"/>
    <w:rsid w:val="002D24E0"/>
    <w:rsid w:val="002D2C2A"/>
    <w:rsid w:val="002D6DC9"/>
    <w:rsid w:val="002E02B5"/>
    <w:rsid w:val="002E6FD8"/>
    <w:rsid w:val="002F42D5"/>
    <w:rsid w:val="002F718A"/>
    <w:rsid w:val="00300BC0"/>
    <w:rsid w:val="003012B3"/>
    <w:rsid w:val="00303F49"/>
    <w:rsid w:val="00320A49"/>
    <w:rsid w:val="003225F3"/>
    <w:rsid w:val="003248EE"/>
    <w:rsid w:val="00333191"/>
    <w:rsid w:val="00333534"/>
    <w:rsid w:val="00334646"/>
    <w:rsid w:val="0033502C"/>
    <w:rsid w:val="00343544"/>
    <w:rsid w:val="0034390F"/>
    <w:rsid w:val="00346389"/>
    <w:rsid w:val="00347FC0"/>
    <w:rsid w:val="003529B7"/>
    <w:rsid w:val="003537EF"/>
    <w:rsid w:val="00353CD5"/>
    <w:rsid w:val="003557A2"/>
    <w:rsid w:val="00355900"/>
    <w:rsid w:val="00357DD6"/>
    <w:rsid w:val="003647CA"/>
    <w:rsid w:val="00365F9A"/>
    <w:rsid w:val="003663C9"/>
    <w:rsid w:val="00372649"/>
    <w:rsid w:val="00373E33"/>
    <w:rsid w:val="0037408E"/>
    <w:rsid w:val="003750B2"/>
    <w:rsid w:val="0037522B"/>
    <w:rsid w:val="00375255"/>
    <w:rsid w:val="003803A2"/>
    <w:rsid w:val="00383F63"/>
    <w:rsid w:val="00386E23"/>
    <w:rsid w:val="003870DA"/>
    <w:rsid w:val="00393A86"/>
    <w:rsid w:val="003942AB"/>
    <w:rsid w:val="00394548"/>
    <w:rsid w:val="003A0C36"/>
    <w:rsid w:val="003A242D"/>
    <w:rsid w:val="003A3B21"/>
    <w:rsid w:val="003A5B28"/>
    <w:rsid w:val="003A5F00"/>
    <w:rsid w:val="003B1286"/>
    <w:rsid w:val="003B451B"/>
    <w:rsid w:val="003D1BBD"/>
    <w:rsid w:val="003F0DE1"/>
    <w:rsid w:val="003F33AD"/>
    <w:rsid w:val="003F450A"/>
    <w:rsid w:val="003F7C2B"/>
    <w:rsid w:val="003F7EE0"/>
    <w:rsid w:val="00402C48"/>
    <w:rsid w:val="004034FC"/>
    <w:rsid w:val="004113C7"/>
    <w:rsid w:val="0041209D"/>
    <w:rsid w:val="004135E4"/>
    <w:rsid w:val="0041370B"/>
    <w:rsid w:val="00414299"/>
    <w:rsid w:val="00417A0C"/>
    <w:rsid w:val="00425459"/>
    <w:rsid w:val="00430716"/>
    <w:rsid w:val="0043374D"/>
    <w:rsid w:val="00435286"/>
    <w:rsid w:val="00441317"/>
    <w:rsid w:val="00442230"/>
    <w:rsid w:val="0044466A"/>
    <w:rsid w:val="004522DA"/>
    <w:rsid w:val="00457694"/>
    <w:rsid w:val="004624A0"/>
    <w:rsid w:val="00465069"/>
    <w:rsid w:val="004714A3"/>
    <w:rsid w:val="00471EC8"/>
    <w:rsid w:val="00475593"/>
    <w:rsid w:val="0048074B"/>
    <w:rsid w:val="00484BCC"/>
    <w:rsid w:val="004859CE"/>
    <w:rsid w:val="00490428"/>
    <w:rsid w:val="004920E9"/>
    <w:rsid w:val="004946D0"/>
    <w:rsid w:val="00495ACB"/>
    <w:rsid w:val="004A336F"/>
    <w:rsid w:val="004A34E8"/>
    <w:rsid w:val="004A58CE"/>
    <w:rsid w:val="004B50CC"/>
    <w:rsid w:val="004C1800"/>
    <w:rsid w:val="004C5CA4"/>
    <w:rsid w:val="004C6EEE"/>
    <w:rsid w:val="004D08AC"/>
    <w:rsid w:val="004D0F27"/>
    <w:rsid w:val="004E1A02"/>
    <w:rsid w:val="004E42F3"/>
    <w:rsid w:val="004E6017"/>
    <w:rsid w:val="004E69BB"/>
    <w:rsid w:val="004E77BB"/>
    <w:rsid w:val="0050031D"/>
    <w:rsid w:val="00500BA8"/>
    <w:rsid w:val="00502CC6"/>
    <w:rsid w:val="00510487"/>
    <w:rsid w:val="0051425B"/>
    <w:rsid w:val="00515869"/>
    <w:rsid w:val="00516DE3"/>
    <w:rsid w:val="0052183A"/>
    <w:rsid w:val="005219DE"/>
    <w:rsid w:val="00523B60"/>
    <w:rsid w:val="00524FD9"/>
    <w:rsid w:val="00525C7C"/>
    <w:rsid w:val="00526689"/>
    <w:rsid w:val="005320EA"/>
    <w:rsid w:val="005339DE"/>
    <w:rsid w:val="0053564E"/>
    <w:rsid w:val="005412CB"/>
    <w:rsid w:val="005439EB"/>
    <w:rsid w:val="0054512D"/>
    <w:rsid w:val="005476E5"/>
    <w:rsid w:val="005524C0"/>
    <w:rsid w:val="005536BB"/>
    <w:rsid w:val="00553907"/>
    <w:rsid w:val="00563C90"/>
    <w:rsid w:val="005666FE"/>
    <w:rsid w:val="00570E75"/>
    <w:rsid w:val="00573A54"/>
    <w:rsid w:val="0057560D"/>
    <w:rsid w:val="005928AC"/>
    <w:rsid w:val="00592923"/>
    <w:rsid w:val="00597FE7"/>
    <w:rsid w:val="005A194B"/>
    <w:rsid w:val="005B4767"/>
    <w:rsid w:val="005B4B40"/>
    <w:rsid w:val="005C3C45"/>
    <w:rsid w:val="005C547C"/>
    <w:rsid w:val="005C5EA0"/>
    <w:rsid w:val="005D0430"/>
    <w:rsid w:val="005D2122"/>
    <w:rsid w:val="005D301A"/>
    <w:rsid w:val="005D7641"/>
    <w:rsid w:val="005E270D"/>
    <w:rsid w:val="005F0314"/>
    <w:rsid w:val="005F31E9"/>
    <w:rsid w:val="005F7040"/>
    <w:rsid w:val="006031F4"/>
    <w:rsid w:val="00603E46"/>
    <w:rsid w:val="00606AD3"/>
    <w:rsid w:val="00606BDE"/>
    <w:rsid w:val="00613DF4"/>
    <w:rsid w:val="00617512"/>
    <w:rsid w:val="00621649"/>
    <w:rsid w:val="0062176A"/>
    <w:rsid w:val="00622922"/>
    <w:rsid w:val="00626D70"/>
    <w:rsid w:val="006275D9"/>
    <w:rsid w:val="00627F48"/>
    <w:rsid w:val="00630D56"/>
    <w:rsid w:val="0063164B"/>
    <w:rsid w:val="00633640"/>
    <w:rsid w:val="00644FC1"/>
    <w:rsid w:val="006466AE"/>
    <w:rsid w:val="00647A78"/>
    <w:rsid w:val="00651961"/>
    <w:rsid w:val="00652BA1"/>
    <w:rsid w:val="006537B9"/>
    <w:rsid w:val="006556C1"/>
    <w:rsid w:val="00663320"/>
    <w:rsid w:val="00666852"/>
    <w:rsid w:val="006711AF"/>
    <w:rsid w:val="00671723"/>
    <w:rsid w:val="00672DC8"/>
    <w:rsid w:val="00673E90"/>
    <w:rsid w:val="00676073"/>
    <w:rsid w:val="0067639E"/>
    <w:rsid w:val="00676EE5"/>
    <w:rsid w:val="0067740A"/>
    <w:rsid w:val="00684DAC"/>
    <w:rsid w:val="006868E6"/>
    <w:rsid w:val="0069085F"/>
    <w:rsid w:val="006944FB"/>
    <w:rsid w:val="00696096"/>
    <w:rsid w:val="006A4AA0"/>
    <w:rsid w:val="006A5FE5"/>
    <w:rsid w:val="006A66C1"/>
    <w:rsid w:val="006A7F63"/>
    <w:rsid w:val="006B18EC"/>
    <w:rsid w:val="006B19F4"/>
    <w:rsid w:val="006C0F0A"/>
    <w:rsid w:val="006C12D8"/>
    <w:rsid w:val="006C4729"/>
    <w:rsid w:val="006D5658"/>
    <w:rsid w:val="006E1423"/>
    <w:rsid w:val="006E1F2D"/>
    <w:rsid w:val="006E341E"/>
    <w:rsid w:val="006F28AA"/>
    <w:rsid w:val="006F4F81"/>
    <w:rsid w:val="006F69D6"/>
    <w:rsid w:val="0070292B"/>
    <w:rsid w:val="00704B1E"/>
    <w:rsid w:val="0070590E"/>
    <w:rsid w:val="00711E90"/>
    <w:rsid w:val="0071417B"/>
    <w:rsid w:val="00716106"/>
    <w:rsid w:val="00716BB2"/>
    <w:rsid w:val="00724E46"/>
    <w:rsid w:val="0073471C"/>
    <w:rsid w:val="00735177"/>
    <w:rsid w:val="0073649C"/>
    <w:rsid w:val="00745590"/>
    <w:rsid w:val="00752840"/>
    <w:rsid w:val="00753DB4"/>
    <w:rsid w:val="00755A1D"/>
    <w:rsid w:val="007562FA"/>
    <w:rsid w:val="00760B58"/>
    <w:rsid w:val="00761A2C"/>
    <w:rsid w:val="00762A84"/>
    <w:rsid w:val="00762E44"/>
    <w:rsid w:val="00764B57"/>
    <w:rsid w:val="00772964"/>
    <w:rsid w:val="0078089F"/>
    <w:rsid w:val="00783763"/>
    <w:rsid w:val="00785BE8"/>
    <w:rsid w:val="007915ED"/>
    <w:rsid w:val="007918A8"/>
    <w:rsid w:val="00792B19"/>
    <w:rsid w:val="007A12C5"/>
    <w:rsid w:val="007B057A"/>
    <w:rsid w:val="007B18EF"/>
    <w:rsid w:val="007C09FD"/>
    <w:rsid w:val="007C3BF7"/>
    <w:rsid w:val="007D5AC7"/>
    <w:rsid w:val="007D711A"/>
    <w:rsid w:val="007E1D70"/>
    <w:rsid w:val="007E3317"/>
    <w:rsid w:val="007E5064"/>
    <w:rsid w:val="007F0C6A"/>
    <w:rsid w:val="007F1847"/>
    <w:rsid w:val="007F5F4E"/>
    <w:rsid w:val="0080215C"/>
    <w:rsid w:val="008045C2"/>
    <w:rsid w:val="00805F31"/>
    <w:rsid w:val="00807836"/>
    <w:rsid w:val="008138B8"/>
    <w:rsid w:val="00813E53"/>
    <w:rsid w:val="008176FE"/>
    <w:rsid w:val="0082167F"/>
    <w:rsid w:val="008256B2"/>
    <w:rsid w:val="008276B9"/>
    <w:rsid w:val="00831D00"/>
    <w:rsid w:val="00832D5A"/>
    <w:rsid w:val="00833F24"/>
    <w:rsid w:val="00835AD6"/>
    <w:rsid w:val="00840D7B"/>
    <w:rsid w:val="008437E6"/>
    <w:rsid w:val="00845C3C"/>
    <w:rsid w:val="00846263"/>
    <w:rsid w:val="008562CC"/>
    <w:rsid w:val="00857789"/>
    <w:rsid w:val="0086377C"/>
    <w:rsid w:val="00866FD7"/>
    <w:rsid w:val="00871108"/>
    <w:rsid w:val="00873050"/>
    <w:rsid w:val="00880019"/>
    <w:rsid w:val="0088151D"/>
    <w:rsid w:val="00885308"/>
    <w:rsid w:val="008904D0"/>
    <w:rsid w:val="00890E13"/>
    <w:rsid w:val="008976CB"/>
    <w:rsid w:val="008A3D1E"/>
    <w:rsid w:val="008A675F"/>
    <w:rsid w:val="008A7687"/>
    <w:rsid w:val="008B1896"/>
    <w:rsid w:val="008B27AB"/>
    <w:rsid w:val="008B3CAA"/>
    <w:rsid w:val="008C5FA0"/>
    <w:rsid w:val="008C6061"/>
    <w:rsid w:val="008D167E"/>
    <w:rsid w:val="008D1CBF"/>
    <w:rsid w:val="008E1CCC"/>
    <w:rsid w:val="008E3FDA"/>
    <w:rsid w:val="008E67E1"/>
    <w:rsid w:val="008F4011"/>
    <w:rsid w:val="008F52EF"/>
    <w:rsid w:val="008F5FE0"/>
    <w:rsid w:val="008F773A"/>
    <w:rsid w:val="009012E9"/>
    <w:rsid w:val="0090656D"/>
    <w:rsid w:val="0091351C"/>
    <w:rsid w:val="0091434E"/>
    <w:rsid w:val="009178AE"/>
    <w:rsid w:val="00921FED"/>
    <w:rsid w:val="009230AB"/>
    <w:rsid w:val="00924934"/>
    <w:rsid w:val="00926814"/>
    <w:rsid w:val="00927CD1"/>
    <w:rsid w:val="00930EB1"/>
    <w:rsid w:val="009323E8"/>
    <w:rsid w:val="00932B14"/>
    <w:rsid w:val="009339EC"/>
    <w:rsid w:val="009357EE"/>
    <w:rsid w:val="0093696E"/>
    <w:rsid w:val="00937C66"/>
    <w:rsid w:val="00940EE3"/>
    <w:rsid w:val="00942EFB"/>
    <w:rsid w:val="009578FA"/>
    <w:rsid w:val="0096136E"/>
    <w:rsid w:val="0096480C"/>
    <w:rsid w:val="00966EC5"/>
    <w:rsid w:val="00970231"/>
    <w:rsid w:val="00971DD1"/>
    <w:rsid w:val="00973484"/>
    <w:rsid w:val="00982303"/>
    <w:rsid w:val="00985F5A"/>
    <w:rsid w:val="0099095A"/>
    <w:rsid w:val="00991D40"/>
    <w:rsid w:val="009938C0"/>
    <w:rsid w:val="009940DB"/>
    <w:rsid w:val="00994160"/>
    <w:rsid w:val="00995077"/>
    <w:rsid w:val="00996757"/>
    <w:rsid w:val="00996AC5"/>
    <w:rsid w:val="009A0179"/>
    <w:rsid w:val="009A0CA0"/>
    <w:rsid w:val="009A3691"/>
    <w:rsid w:val="009A4210"/>
    <w:rsid w:val="009B0A01"/>
    <w:rsid w:val="009B4683"/>
    <w:rsid w:val="009B5E51"/>
    <w:rsid w:val="009C12E8"/>
    <w:rsid w:val="009C7D1A"/>
    <w:rsid w:val="009C7EAB"/>
    <w:rsid w:val="009D7431"/>
    <w:rsid w:val="009D7A51"/>
    <w:rsid w:val="009E7EFD"/>
    <w:rsid w:val="00A0077D"/>
    <w:rsid w:val="00A01AFA"/>
    <w:rsid w:val="00A028D3"/>
    <w:rsid w:val="00A05D40"/>
    <w:rsid w:val="00A05F44"/>
    <w:rsid w:val="00A101F1"/>
    <w:rsid w:val="00A1617D"/>
    <w:rsid w:val="00A2094C"/>
    <w:rsid w:val="00A21862"/>
    <w:rsid w:val="00A237AD"/>
    <w:rsid w:val="00A2788E"/>
    <w:rsid w:val="00A31429"/>
    <w:rsid w:val="00A35B3F"/>
    <w:rsid w:val="00A379CC"/>
    <w:rsid w:val="00A40AC7"/>
    <w:rsid w:val="00A44F34"/>
    <w:rsid w:val="00A46139"/>
    <w:rsid w:val="00A5735A"/>
    <w:rsid w:val="00A65D46"/>
    <w:rsid w:val="00A66ED3"/>
    <w:rsid w:val="00A671BF"/>
    <w:rsid w:val="00A70366"/>
    <w:rsid w:val="00A727C1"/>
    <w:rsid w:val="00A72940"/>
    <w:rsid w:val="00A73648"/>
    <w:rsid w:val="00A75162"/>
    <w:rsid w:val="00A81161"/>
    <w:rsid w:val="00A83DA2"/>
    <w:rsid w:val="00A8434B"/>
    <w:rsid w:val="00A87B53"/>
    <w:rsid w:val="00A9000F"/>
    <w:rsid w:val="00A91EF4"/>
    <w:rsid w:val="00A94071"/>
    <w:rsid w:val="00A95148"/>
    <w:rsid w:val="00A96FA1"/>
    <w:rsid w:val="00AC487C"/>
    <w:rsid w:val="00AC66F7"/>
    <w:rsid w:val="00AC7C04"/>
    <w:rsid w:val="00AD1687"/>
    <w:rsid w:val="00AD1DA7"/>
    <w:rsid w:val="00AD3252"/>
    <w:rsid w:val="00AD61A5"/>
    <w:rsid w:val="00AD6E1C"/>
    <w:rsid w:val="00AE251D"/>
    <w:rsid w:val="00AE2E7E"/>
    <w:rsid w:val="00AE3976"/>
    <w:rsid w:val="00AE7D6B"/>
    <w:rsid w:val="00AF1995"/>
    <w:rsid w:val="00AF28F5"/>
    <w:rsid w:val="00B00DE3"/>
    <w:rsid w:val="00B01DFB"/>
    <w:rsid w:val="00B037FC"/>
    <w:rsid w:val="00B05622"/>
    <w:rsid w:val="00B06334"/>
    <w:rsid w:val="00B06C8C"/>
    <w:rsid w:val="00B070BA"/>
    <w:rsid w:val="00B124D3"/>
    <w:rsid w:val="00B136A6"/>
    <w:rsid w:val="00B143D1"/>
    <w:rsid w:val="00B16789"/>
    <w:rsid w:val="00B2426D"/>
    <w:rsid w:val="00B2688A"/>
    <w:rsid w:val="00B300ED"/>
    <w:rsid w:val="00B3087F"/>
    <w:rsid w:val="00B36475"/>
    <w:rsid w:val="00B3656A"/>
    <w:rsid w:val="00B4024C"/>
    <w:rsid w:val="00B42553"/>
    <w:rsid w:val="00B535D3"/>
    <w:rsid w:val="00B60FA9"/>
    <w:rsid w:val="00B6427E"/>
    <w:rsid w:val="00B713B1"/>
    <w:rsid w:val="00B73278"/>
    <w:rsid w:val="00B74E33"/>
    <w:rsid w:val="00B77848"/>
    <w:rsid w:val="00B804D4"/>
    <w:rsid w:val="00B818B8"/>
    <w:rsid w:val="00B90080"/>
    <w:rsid w:val="00B934EF"/>
    <w:rsid w:val="00B95F04"/>
    <w:rsid w:val="00BA5649"/>
    <w:rsid w:val="00BA7F77"/>
    <w:rsid w:val="00BB0F7F"/>
    <w:rsid w:val="00BB5754"/>
    <w:rsid w:val="00BC3AE9"/>
    <w:rsid w:val="00BC535C"/>
    <w:rsid w:val="00BC5CEF"/>
    <w:rsid w:val="00BC6209"/>
    <w:rsid w:val="00BC647D"/>
    <w:rsid w:val="00BD613B"/>
    <w:rsid w:val="00BE7E6E"/>
    <w:rsid w:val="00BF27F6"/>
    <w:rsid w:val="00C00DF6"/>
    <w:rsid w:val="00C01571"/>
    <w:rsid w:val="00C02ABB"/>
    <w:rsid w:val="00C078E0"/>
    <w:rsid w:val="00C2139F"/>
    <w:rsid w:val="00C226B2"/>
    <w:rsid w:val="00C24B38"/>
    <w:rsid w:val="00C27C74"/>
    <w:rsid w:val="00C3000D"/>
    <w:rsid w:val="00C30FB6"/>
    <w:rsid w:val="00C325FA"/>
    <w:rsid w:val="00C33F58"/>
    <w:rsid w:val="00C37B18"/>
    <w:rsid w:val="00C42E8C"/>
    <w:rsid w:val="00C43EE5"/>
    <w:rsid w:val="00C45F8A"/>
    <w:rsid w:val="00C5133A"/>
    <w:rsid w:val="00C52775"/>
    <w:rsid w:val="00C5371D"/>
    <w:rsid w:val="00C53C0C"/>
    <w:rsid w:val="00C54D70"/>
    <w:rsid w:val="00C63971"/>
    <w:rsid w:val="00C64CA6"/>
    <w:rsid w:val="00C75B8B"/>
    <w:rsid w:val="00C81BBD"/>
    <w:rsid w:val="00C82313"/>
    <w:rsid w:val="00C8495B"/>
    <w:rsid w:val="00C855C6"/>
    <w:rsid w:val="00C86530"/>
    <w:rsid w:val="00C86AE9"/>
    <w:rsid w:val="00C9019D"/>
    <w:rsid w:val="00C90A8D"/>
    <w:rsid w:val="00C91B17"/>
    <w:rsid w:val="00C937DE"/>
    <w:rsid w:val="00C95D11"/>
    <w:rsid w:val="00C95F56"/>
    <w:rsid w:val="00C96436"/>
    <w:rsid w:val="00CA48C0"/>
    <w:rsid w:val="00CA6384"/>
    <w:rsid w:val="00CA69F0"/>
    <w:rsid w:val="00CB05FB"/>
    <w:rsid w:val="00CB2A35"/>
    <w:rsid w:val="00CB761F"/>
    <w:rsid w:val="00CC0BD2"/>
    <w:rsid w:val="00CC380B"/>
    <w:rsid w:val="00CC41B3"/>
    <w:rsid w:val="00CC4FA5"/>
    <w:rsid w:val="00CD0686"/>
    <w:rsid w:val="00CD0C8C"/>
    <w:rsid w:val="00CD1FD6"/>
    <w:rsid w:val="00CD2FD0"/>
    <w:rsid w:val="00CD2FD6"/>
    <w:rsid w:val="00CD3F9C"/>
    <w:rsid w:val="00CD4CC9"/>
    <w:rsid w:val="00CE145F"/>
    <w:rsid w:val="00CE5A46"/>
    <w:rsid w:val="00CF0219"/>
    <w:rsid w:val="00CF231C"/>
    <w:rsid w:val="00CF3537"/>
    <w:rsid w:val="00CF626C"/>
    <w:rsid w:val="00D00FAA"/>
    <w:rsid w:val="00D057AA"/>
    <w:rsid w:val="00D07A8D"/>
    <w:rsid w:val="00D07C25"/>
    <w:rsid w:val="00D10336"/>
    <w:rsid w:val="00D158E4"/>
    <w:rsid w:val="00D24AB5"/>
    <w:rsid w:val="00D26765"/>
    <w:rsid w:val="00D26AB9"/>
    <w:rsid w:val="00D31E55"/>
    <w:rsid w:val="00D36CE3"/>
    <w:rsid w:val="00D43367"/>
    <w:rsid w:val="00D43713"/>
    <w:rsid w:val="00D53F99"/>
    <w:rsid w:val="00D54431"/>
    <w:rsid w:val="00D54810"/>
    <w:rsid w:val="00D57C6D"/>
    <w:rsid w:val="00D61A5D"/>
    <w:rsid w:val="00D61B93"/>
    <w:rsid w:val="00D656FC"/>
    <w:rsid w:val="00D663B8"/>
    <w:rsid w:val="00D71C89"/>
    <w:rsid w:val="00D72540"/>
    <w:rsid w:val="00D75232"/>
    <w:rsid w:val="00D76EC2"/>
    <w:rsid w:val="00D77256"/>
    <w:rsid w:val="00D819A9"/>
    <w:rsid w:val="00D83907"/>
    <w:rsid w:val="00D83D78"/>
    <w:rsid w:val="00D84F49"/>
    <w:rsid w:val="00D87014"/>
    <w:rsid w:val="00D906C5"/>
    <w:rsid w:val="00D922AE"/>
    <w:rsid w:val="00D93692"/>
    <w:rsid w:val="00DA3A2D"/>
    <w:rsid w:val="00DB04A6"/>
    <w:rsid w:val="00DB6E59"/>
    <w:rsid w:val="00DB713B"/>
    <w:rsid w:val="00DB7A7B"/>
    <w:rsid w:val="00DC3D30"/>
    <w:rsid w:val="00DD15AF"/>
    <w:rsid w:val="00DD3242"/>
    <w:rsid w:val="00DD4902"/>
    <w:rsid w:val="00DD572B"/>
    <w:rsid w:val="00DE4FA4"/>
    <w:rsid w:val="00DE6F6E"/>
    <w:rsid w:val="00DE70C6"/>
    <w:rsid w:val="00DF4200"/>
    <w:rsid w:val="00DF55BA"/>
    <w:rsid w:val="00DF67AB"/>
    <w:rsid w:val="00DF71AD"/>
    <w:rsid w:val="00E02865"/>
    <w:rsid w:val="00E0399F"/>
    <w:rsid w:val="00E060B5"/>
    <w:rsid w:val="00E07732"/>
    <w:rsid w:val="00E12016"/>
    <w:rsid w:val="00E22F97"/>
    <w:rsid w:val="00E23764"/>
    <w:rsid w:val="00E2417C"/>
    <w:rsid w:val="00E263C1"/>
    <w:rsid w:val="00E3223B"/>
    <w:rsid w:val="00E332CA"/>
    <w:rsid w:val="00E33891"/>
    <w:rsid w:val="00E376D3"/>
    <w:rsid w:val="00E37AF9"/>
    <w:rsid w:val="00E40335"/>
    <w:rsid w:val="00E41108"/>
    <w:rsid w:val="00E4302C"/>
    <w:rsid w:val="00E44503"/>
    <w:rsid w:val="00E448DD"/>
    <w:rsid w:val="00E60B28"/>
    <w:rsid w:val="00E63D53"/>
    <w:rsid w:val="00E643A4"/>
    <w:rsid w:val="00E66909"/>
    <w:rsid w:val="00E70155"/>
    <w:rsid w:val="00E71721"/>
    <w:rsid w:val="00E71D89"/>
    <w:rsid w:val="00E72B7B"/>
    <w:rsid w:val="00E731D2"/>
    <w:rsid w:val="00E83B4D"/>
    <w:rsid w:val="00E85A78"/>
    <w:rsid w:val="00E906CD"/>
    <w:rsid w:val="00E95A85"/>
    <w:rsid w:val="00E979E6"/>
    <w:rsid w:val="00EA33A1"/>
    <w:rsid w:val="00EA3C76"/>
    <w:rsid w:val="00EA6856"/>
    <w:rsid w:val="00EB5468"/>
    <w:rsid w:val="00EB71F2"/>
    <w:rsid w:val="00EC05C1"/>
    <w:rsid w:val="00EC46D7"/>
    <w:rsid w:val="00ED0DED"/>
    <w:rsid w:val="00ED44E4"/>
    <w:rsid w:val="00ED7590"/>
    <w:rsid w:val="00ED7674"/>
    <w:rsid w:val="00EE1247"/>
    <w:rsid w:val="00EE2F17"/>
    <w:rsid w:val="00EE2FD5"/>
    <w:rsid w:val="00EE35FE"/>
    <w:rsid w:val="00EE5950"/>
    <w:rsid w:val="00EF0AD0"/>
    <w:rsid w:val="00EF5CD3"/>
    <w:rsid w:val="00EF70E5"/>
    <w:rsid w:val="00F01C5D"/>
    <w:rsid w:val="00F025AC"/>
    <w:rsid w:val="00F05346"/>
    <w:rsid w:val="00F065A6"/>
    <w:rsid w:val="00F13D01"/>
    <w:rsid w:val="00F17658"/>
    <w:rsid w:val="00F241CB"/>
    <w:rsid w:val="00F279B5"/>
    <w:rsid w:val="00F336A3"/>
    <w:rsid w:val="00F350CC"/>
    <w:rsid w:val="00F3671C"/>
    <w:rsid w:val="00F37B7D"/>
    <w:rsid w:val="00F40298"/>
    <w:rsid w:val="00F421B7"/>
    <w:rsid w:val="00F5239E"/>
    <w:rsid w:val="00F52CA4"/>
    <w:rsid w:val="00F56F5D"/>
    <w:rsid w:val="00F61278"/>
    <w:rsid w:val="00F64652"/>
    <w:rsid w:val="00F66A8D"/>
    <w:rsid w:val="00F7363F"/>
    <w:rsid w:val="00F750C8"/>
    <w:rsid w:val="00F76FCE"/>
    <w:rsid w:val="00F82A8B"/>
    <w:rsid w:val="00F8587A"/>
    <w:rsid w:val="00F90AB4"/>
    <w:rsid w:val="00F93130"/>
    <w:rsid w:val="00F941C0"/>
    <w:rsid w:val="00F9664F"/>
    <w:rsid w:val="00FA16B3"/>
    <w:rsid w:val="00FA4AFB"/>
    <w:rsid w:val="00FA5A4C"/>
    <w:rsid w:val="00FA7289"/>
    <w:rsid w:val="00FB0F68"/>
    <w:rsid w:val="00FB1832"/>
    <w:rsid w:val="00FB2D4F"/>
    <w:rsid w:val="00FB5490"/>
    <w:rsid w:val="00FC3EFE"/>
    <w:rsid w:val="00FD54B4"/>
    <w:rsid w:val="00FE0119"/>
    <w:rsid w:val="00FE340E"/>
    <w:rsid w:val="00FE6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F7118"/>
  <w15:docId w15:val="{CA838031-02E0-4F8E-B0AE-3FB19A02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1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425B"/>
    <w:pPr>
      <w:keepNext/>
      <w:keepLines/>
      <w:spacing w:before="40"/>
      <w:outlineLvl w:val="1"/>
    </w:pPr>
    <w:rPr>
      <w:rFonts w:asciiTheme="majorHAnsi" w:eastAsia="Arial" w:hAnsiTheme="majorHAnsi" w:cstheme="majorBidi"/>
      <w:b/>
      <w:sz w:val="30"/>
      <w:szCs w:val="26"/>
    </w:rPr>
  </w:style>
  <w:style w:type="paragraph" w:styleId="Heading3">
    <w:name w:val="heading 3"/>
    <w:basedOn w:val="Normal"/>
    <w:link w:val="Heading3Char"/>
    <w:uiPriority w:val="9"/>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B60"/>
    <w:rPr>
      <w:color w:val="0563C1" w:themeColor="hyperlink"/>
      <w:u w:val="single"/>
    </w:rPr>
  </w:style>
  <w:style w:type="character" w:customStyle="1" w:styleId="UnresolvedMention1">
    <w:name w:val="Unresolved Mention1"/>
    <w:basedOn w:val="DefaultParagraphFont"/>
    <w:uiPriority w:val="99"/>
    <w:semiHidden/>
    <w:unhideWhenUsed/>
    <w:rsid w:val="00523B60"/>
    <w:rPr>
      <w:color w:val="605E5C"/>
      <w:shd w:val="clear" w:color="auto" w:fill="E1DFDD"/>
    </w:rPr>
  </w:style>
  <w:style w:type="paragraph" w:styleId="CommentText">
    <w:name w:val="annotation text"/>
    <w:basedOn w:val="Normal"/>
    <w:link w:val="CommentTextChar"/>
    <w:uiPriority w:val="99"/>
    <w:semiHidden/>
    <w:unhideWhenUsed/>
    <w:rsid w:val="00A72940"/>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A72940"/>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A72940"/>
    <w:rPr>
      <w:b/>
      <w:bCs/>
    </w:rPr>
  </w:style>
  <w:style w:type="character" w:customStyle="1" w:styleId="CommentSubjectChar">
    <w:name w:val="Comment Subject Char"/>
    <w:basedOn w:val="CommentTextChar"/>
    <w:link w:val="CommentSubject"/>
    <w:uiPriority w:val="99"/>
    <w:semiHidden/>
    <w:rsid w:val="00A72940"/>
    <w:rPr>
      <w:rFonts w:ascii="Tahoma" w:hAnsi="Tahoma" w:cs="Tahoma"/>
      <w:b/>
      <w:bCs/>
      <w:sz w:val="20"/>
      <w:szCs w:val="20"/>
    </w:rPr>
  </w:style>
  <w:style w:type="paragraph" w:styleId="BalloonText">
    <w:name w:val="Balloon Text"/>
    <w:basedOn w:val="Normal"/>
    <w:link w:val="BalloonTextChar"/>
    <w:uiPriority w:val="99"/>
    <w:semiHidden/>
    <w:unhideWhenUsed/>
    <w:rsid w:val="00A7294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40"/>
    <w:rPr>
      <w:rFonts w:ascii="Segoe UI" w:hAnsi="Segoe UI" w:cs="Segoe UI"/>
      <w:sz w:val="18"/>
      <w:szCs w:val="18"/>
    </w:rPr>
  </w:style>
  <w:style w:type="character" w:styleId="CommentReference">
    <w:name w:val="annotation reference"/>
    <w:basedOn w:val="DefaultParagraphFont"/>
    <w:uiPriority w:val="99"/>
    <w:semiHidden/>
    <w:unhideWhenUsed/>
    <w:rsid w:val="007B18EF"/>
    <w:rPr>
      <w:rFonts w:ascii="Tahoma" w:hAnsi="Tahoma" w:cs="Tahoma"/>
      <w:b w:val="0"/>
      <w:i w:val="0"/>
      <w:caps w:val="0"/>
      <w:strike w:val="0"/>
      <w:sz w:val="16"/>
      <w:szCs w:val="16"/>
      <w:u w:val="none"/>
    </w:rPr>
  </w:style>
  <w:style w:type="table" w:styleId="TableGrid">
    <w:name w:val="Table Grid"/>
    <w:basedOn w:val="TableNormal"/>
    <w:uiPriority w:val="39"/>
    <w:rsid w:val="007B18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1BBD"/>
    <w:rPr>
      <w:color w:val="808080"/>
    </w:rPr>
  </w:style>
  <w:style w:type="paragraph" w:customStyle="1" w:styleId="Heading30">
    <w:name w:val="Heading3"/>
    <w:basedOn w:val="Normal"/>
    <w:link w:val="Heading3Char0"/>
    <w:qFormat/>
    <w:rsid w:val="00365F9A"/>
    <w:rPr>
      <w:rFonts w:ascii="Times New Roman" w:hAnsi="Times New Roman" w:cs="Times New Roman"/>
      <w:sz w:val="28"/>
      <w:szCs w:val="28"/>
    </w:rPr>
  </w:style>
  <w:style w:type="character" w:customStyle="1" w:styleId="Heading3Char0">
    <w:name w:val="Heading3 Char"/>
    <w:basedOn w:val="DefaultParagraphFont"/>
    <w:link w:val="Heading30"/>
    <w:rsid w:val="00365F9A"/>
    <w:rPr>
      <w:rFonts w:ascii="Times New Roman" w:hAnsi="Times New Roman" w:cs="Times New Roman"/>
      <w:sz w:val="28"/>
      <w:szCs w:val="28"/>
    </w:rPr>
  </w:style>
  <w:style w:type="paragraph" w:styleId="ListParagraph">
    <w:name w:val="List Paragraph"/>
    <w:basedOn w:val="Normal"/>
    <w:uiPriority w:val="34"/>
    <w:qFormat/>
    <w:rsid w:val="00D83907"/>
    <w:pPr>
      <w:spacing w:line="240" w:lineRule="auto"/>
      <w:ind w:left="720"/>
    </w:pPr>
    <w:rPr>
      <w:rFonts w:ascii="Calibri" w:hAnsi="Calibri" w:cs="Calibri"/>
      <w:lang w:eastAsia="zh-CN"/>
    </w:rPr>
  </w:style>
  <w:style w:type="paragraph" w:styleId="NormalWeb">
    <w:name w:val="Normal (Web)"/>
    <w:basedOn w:val="Normal"/>
    <w:uiPriority w:val="99"/>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rsid w:val="00AD1687"/>
    <w:rPr>
      <w:rFonts w:ascii="Times New Roman" w:eastAsia="Times New Roman" w:hAnsi="Times New Roman" w:cs="Times New Roman"/>
      <w:b/>
      <w:bCs/>
      <w:sz w:val="27"/>
      <w:szCs w:val="27"/>
      <w:lang w:eastAsia="zh-CN"/>
    </w:rPr>
  </w:style>
  <w:style w:type="character" w:styleId="FollowedHyperlink">
    <w:name w:val="FollowedHyperlink"/>
    <w:basedOn w:val="DefaultParagraphFont"/>
    <w:uiPriority w:val="99"/>
    <w:semiHidden/>
    <w:unhideWhenUsed/>
    <w:rsid w:val="00FE340E"/>
    <w:rPr>
      <w:color w:val="954F72" w:themeColor="followedHyperlink"/>
      <w:u w:val="single"/>
    </w:rPr>
  </w:style>
  <w:style w:type="character" w:customStyle="1" w:styleId="1">
    <w:name w:val="未处理的提及1"/>
    <w:basedOn w:val="DefaultParagraphFont"/>
    <w:uiPriority w:val="99"/>
    <w:semiHidden/>
    <w:unhideWhenUsed/>
    <w:rsid w:val="00940EE3"/>
    <w:rPr>
      <w:color w:val="605E5C"/>
      <w:shd w:val="clear" w:color="auto" w:fill="E1DFDD"/>
    </w:rPr>
  </w:style>
  <w:style w:type="character" w:customStyle="1" w:styleId="Heading1Char">
    <w:name w:val="Heading 1 Char"/>
    <w:basedOn w:val="DefaultParagraphFont"/>
    <w:link w:val="Heading1"/>
    <w:uiPriority w:val="9"/>
    <w:rsid w:val="00F93130"/>
    <w:rPr>
      <w:rFonts w:asciiTheme="majorHAnsi" w:eastAsiaTheme="majorEastAsia" w:hAnsiTheme="majorHAnsi" w:cstheme="majorBidi"/>
      <w:color w:val="2F5496" w:themeColor="accent1" w:themeShade="BF"/>
      <w:sz w:val="32"/>
      <w:szCs w:val="32"/>
    </w:rPr>
  </w:style>
  <w:style w:type="character" w:customStyle="1" w:styleId="c-article-author-affiliationaddress">
    <w:name w:val="c-article-author-affiliation__address"/>
    <w:basedOn w:val="DefaultParagraphFont"/>
    <w:rsid w:val="00761A2C"/>
  </w:style>
  <w:style w:type="paragraph" w:customStyle="1" w:styleId="c-article-author-affiliationauthors-item">
    <w:name w:val="c-article-author-affiliation__authors-item"/>
    <w:basedOn w:val="Normal"/>
    <w:rsid w:val="00761A2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Heading2Char">
    <w:name w:val="Heading 2 Char"/>
    <w:basedOn w:val="DefaultParagraphFont"/>
    <w:link w:val="Heading2"/>
    <w:uiPriority w:val="9"/>
    <w:rsid w:val="0051425B"/>
    <w:rPr>
      <w:rFonts w:asciiTheme="majorHAnsi" w:eastAsia="Arial" w:hAnsiTheme="majorHAnsi" w:cstheme="majorBidi"/>
      <w:b/>
      <w:sz w:val="30"/>
      <w:szCs w:val="26"/>
    </w:rPr>
  </w:style>
  <w:style w:type="character" w:customStyle="1" w:styleId="mi">
    <w:name w:val="mi"/>
    <w:basedOn w:val="DefaultParagraphFont"/>
    <w:rsid w:val="002D2C2A"/>
  </w:style>
  <w:style w:type="character" w:customStyle="1" w:styleId="mo">
    <w:name w:val="mo"/>
    <w:basedOn w:val="DefaultParagraphFont"/>
    <w:rsid w:val="002D2C2A"/>
  </w:style>
  <w:style w:type="character" w:customStyle="1" w:styleId="mjxassistivemathml">
    <w:name w:val="mjx_assistive_mathml"/>
    <w:basedOn w:val="DefaultParagraphFont"/>
    <w:rsid w:val="002D2C2A"/>
  </w:style>
  <w:style w:type="character" w:styleId="Strong">
    <w:name w:val="Strong"/>
    <w:basedOn w:val="DefaultParagraphFont"/>
    <w:uiPriority w:val="22"/>
    <w:qFormat/>
    <w:rsid w:val="00C24B38"/>
    <w:rPr>
      <w:b/>
      <w:bCs/>
    </w:rPr>
  </w:style>
  <w:style w:type="character" w:styleId="Emphasis">
    <w:name w:val="Emphasis"/>
    <w:basedOn w:val="DefaultParagraphFont"/>
    <w:uiPriority w:val="20"/>
    <w:qFormat/>
    <w:rsid w:val="00C24B38"/>
    <w:rPr>
      <w:i/>
      <w:iCs/>
    </w:rPr>
  </w:style>
  <w:style w:type="paragraph" w:styleId="Header">
    <w:name w:val="header"/>
    <w:basedOn w:val="Normal"/>
    <w:link w:val="HeaderChar"/>
    <w:uiPriority w:val="99"/>
    <w:unhideWhenUsed/>
    <w:rsid w:val="002D6DC9"/>
    <w:pPr>
      <w:tabs>
        <w:tab w:val="center" w:pos="4513"/>
        <w:tab w:val="right" w:pos="9026"/>
      </w:tabs>
      <w:spacing w:line="240" w:lineRule="auto"/>
    </w:pPr>
  </w:style>
  <w:style w:type="character" w:customStyle="1" w:styleId="HeaderChar">
    <w:name w:val="Header Char"/>
    <w:basedOn w:val="DefaultParagraphFont"/>
    <w:link w:val="Header"/>
    <w:uiPriority w:val="99"/>
    <w:rsid w:val="002D6DC9"/>
  </w:style>
  <w:style w:type="paragraph" w:styleId="Footer">
    <w:name w:val="footer"/>
    <w:basedOn w:val="Normal"/>
    <w:link w:val="FooterChar"/>
    <w:uiPriority w:val="99"/>
    <w:unhideWhenUsed/>
    <w:rsid w:val="002D6DC9"/>
    <w:pPr>
      <w:tabs>
        <w:tab w:val="center" w:pos="4513"/>
        <w:tab w:val="right" w:pos="9026"/>
      </w:tabs>
      <w:spacing w:line="240" w:lineRule="auto"/>
    </w:pPr>
  </w:style>
  <w:style w:type="character" w:customStyle="1" w:styleId="FooterChar">
    <w:name w:val="Footer Char"/>
    <w:basedOn w:val="DefaultParagraphFont"/>
    <w:link w:val="Footer"/>
    <w:uiPriority w:val="99"/>
    <w:rsid w:val="002D6DC9"/>
  </w:style>
  <w:style w:type="character" w:styleId="LineNumber">
    <w:name w:val="line number"/>
    <w:basedOn w:val="DefaultParagraphFont"/>
    <w:uiPriority w:val="99"/>
    <w:semiHidden/>
    <w:unhideWhenUsed/>
    <w:rsid w:val="00BC535C"/>
  </w:style>
  <w:style w:type="character" w:customStyle="1" w:styleId="fontstyle01">
    <w:name w:val="fontstyle01"/>
    <w:basedOn w:val="DefaultParagraphFont"/>
    <w:rsid w:val="00A44F34"/>
    <w:rPr>
      <w:rFonts w:ascii="AdvOTfc2835ab+20" w:hAnsi="AdvOTfc2835ab+20" w:hint="default"/>
      <w:b w:val="0"/>
      <w:bCs w:val="0"/>
      <w:i w:val="0"/>
      <w:iCs w:val="0"/>
      <w:color w:val="000000"/>
      <w:sz w:val="22"/>
      <w:szCs w:val="22"/>
    </w:rPr>
  </w:style>
  <w:style w:type="character" w:customStyle="1" w:styleId="fontstyle11">
    <w:name w:val="fontstyle11"/>
    <w:basedOn w:val="DefaultParagraphFont"/>
    <w:rsid w:val="00A44F34"/>
    <w:rPr>
      <w:rFonts w:ascii="AdvOTfc2835ab" w:hAnsi="AdvOTfc2835ab" w:hint="default"/>
      <w:b w:val="0"/>
      <w:bCs w:val="0"/>
      <w:i w:val="0"/>
      <w:iCs w:val="0"/>
      <w:color w:val="000000"/>
      <w:sz w:val="22"/>
      <w:szCs w:val="22"/>
    </w:rPr>
  </w:style>
  <w:style w:type="paragraph" w:styleId="TOCHeading">
    <w:name w:val="TOC Heading"/>
    <w:basedOn w:val="Heading1"/>
    <w:next w:val="Normal"/>
    <w:uiPriority w:val="39"/>
    <w:unhideWhenUsed/>
    <w:qFormat/>
    <w:rsid w:val="00E332CA"/>
    <w:pPr>
      <w:spacing w:line="259" w:lineRule="auto"/>
      <w:jc w:val="left"/>
      <w:outlineLvl w:val="9"/>
    </w:pPr>
    <w:rPr>
      <w:lang w:eastAsia="zh-CN"/>
    </w:rPr>
  </w:style>
  <w:style w:type="paragraph" w:styleId="TOC2">
    <w:name w:val="toc 2"/>
    <w:basedOn w:val="Normal"/>
    <w:next w:val="Normal"/>
    <w:autoRedefine/>
    <w:uiPriority w:val="39"/>
    <w:unhideWhenUsed/>
    <w:rsid w:val="00E332CA"/>
    <w:pPr>
      <w:ind w:leftChars="200" w:left="420"/>
    </w:pPr>
  </w:style>
  <w:style w:type="paragraph" w:styleId="TOC1">
    <w:name w:val="toc 1"/>
    <w:basedOn w:val="Normal"/>
    <w:next w:val="Normal"/>
    <w:autoRedefine/>
    <w:uiPriority w:val="39"/>
    <w:unhideWhenUsed/>
    <w:rsid w:val="00E332CA"/>
  </w:style>
  <w:style w:type="paragraph" w:customStyle="1" w:styleId="EndNoteBibliography">
    <w:name w:val="EndNote Bibliography"/>
    <w:basedOn w:val="Normal"/>
    <w:link w:val="EndNoteBibliography0"/>
    <w:rsid w:val="0017183D"/>
    <w:pPr>
      <w:spacing w:after="200" w:line="360" w:lineRule="auto"/>
      <w:jc w:val="left"/>
    </w:pPr>
    <w:rPr>
      <w:rFonts w:ascii="Times New Roman" w:eastAsia="DengXian" w:hAnsi="Times New Roman" w:cs="Times New Roman"/>
      <w:noProof/>
      <w:sz w:val="24"/>
      <w:lang w:eastAsia="zh-CN"/>
    </w:rPr>
  </w:style>
  <w:style w:type="character" w:customStyle="1" w:styleId="EndNoteBibliography0">
    <w:name w:val="EndNote Bibliography 字符"/>
    <w:basedOn w:val="DefaultParagraphFont"/>
    <w:link w:val="EndNoteBibliography"/>
    <w:rsid w:val="0017183D"/>
    <w:rPr>
      <w:rFonts w:ascii="Times New Roman" w:eastAsia="DengXian" w:hAnsi="Times New Roman" w:cs="Times New Roman"/>
      <w:noProof/>
      <w:sz w:val="24"/>
      <w:lang w:eastAsia="zh-CN"/>
    </w:rPr>
  </w:style>
  <w:style w:type="paragraph" w:customStyle="1" w:styleId="BBAuthorName">
    <w:name w:val="BB_Author_Name"/>
    <w:basedOn w:val="Normal"/>
    <w:next w:val="Normal"/>
    <w:rsid w:val="00417A0C"/>
    <w:pPr>
      <w:spacing w:after="240"/>
      <w:jc w:val="center"/>
    </w:pPr>
    <w:rPr>
      <w:rFonts w:ascii="Times" w:eastAsiaTheme="minorEastAsia" w:hAnsi="Times" w:cs="Times New Roman"/>
      <w:i/>
      <w:sz w:val="24"/>
      <w:szCs w:val="20"/>
    </w:rPr>
  </w:style>
  <w:style w:type="paragraph" w:customStyle="1" w:styleId="BCAuthorAddress">
    <w:name w:val="BC_Author_Address"/>
    <w:basedOn w:val="Normal"/>
    <w:next w:val="BIEmailAddress"/>
    <w:rsid w:val="00417A0C"/>
    <w:pPr>
      <w:spacing w:after="240"/>
      <w:jc w:val="center"/>
    </w:pPr>
    <w:rPr>
      <w:rFonts w:ascii="Times" w:eastAsiaTheme="minorEastAsia" w:hAnsi="Times" w:cs="Times New Roman"/>
      <w:sz w:val="24"/>
      <w:szCs w:val="20"/>
    </w:rPr>
  </w:style>
  <w:style w:type="paragraph" w:customStyle="1" w:styleId="BIEmailAddress">
    <w:name w:val="BI_Email_Address"/>
    <w:basedOn w:val="Normal"/>
    <w:next w:val="AIReceivedDate"/>
    <w:rsid w:val="00417A0C"/>
    <w:pPr>
      <w:spacing w:after="200"/>
    </w:pPr>
    <w:rPr>
      <w:rFonts w:ascii="Times" w:eastAsiaTheme="minorEastAsia" w:hAnsi="Times" w:cs="Times New Roman"/>
      <w:sz w:val="24"/>
      <w:szCs w:val="20"/>
    </w:rPr>
  </w:style>
  <w:style w:type="paragraph" w:customStyle="1" w:styleId="AIReceivedDate">
    <w:name w:val="AI_Received_Date"/>
    <w:basedOn w:val="Normal"/>
    <w:next w:val="BDAbstract"/>
    <w:rsid w:val="00417A0C"/>
    <w:pPr>
      <w:spacing w:after="240"/>
    </w:pPr>
    <w:rPr>
      <w:rFonts w:ascii="Times" w:eastAsiaTheme="minorEastAsia" w:hAnsi="Times" w:cs="Times New Roman"/>
      <w:b/>
      <w:sz w:val="24"/>
      <w:szCs w:val="20"/>
    </w:rPr>
  </w:style>
  <w:style w:type="paragraph" w:customStyle="1" w:styleId="BDAbstract">
    <w:name w:val="BD_Abstract"/>
    <w:basedOn w:val="Normal"/>
    <w:next w:val="Normal"/>
    <w:rsid w:val="00417A0C"/>
    <w:pPr>
      <w:spacing w:before="360" w:after="360"/>
    </w:pPr>
    <w:rPr>
      <w:rFonts w:ascii="Times" w:eastAsiaTheme="minorEastAsia"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358">
      <w:bodyDiv w:val="1"/>
      <w:marLeft w:val="0"/>
      <w:marRight w:val="0"/>
      <w:marTop w:val="0"/>
      <w:marBottom w:val="0"/>
      <w:divBdr>
        <w:top w:val="none" w:sz="0" w:space="0" w:color="auto"/>
        <w:left w:val="none" w:sz="0" w:space="0" w:color="auto"/>
        <w:bottom w:val="none" w:sz="0" w:space="0" w:color="auto"/>
        <w:right w:val="none" w:sz="0" w:space="0" w:color="auto"/>
      </w:divBdr>
    </w:div>
    <w:div w:id="90703321">
      <w:bodyDiv w:val="1"/>
      <w:marLeft w:val="0"/>
      <w:marRight w:val="0"/>
      <w:marTop w:val="0"/>
      <w:marBottom w:val="0"/>
      <w:divBdr>
        <w:top w:val="none" w:sz="0" w:space="0" w:color="auto"/>
        <w:left w:val="none" w:sz="0" w:space="0" w:color="auto"/>
        <w:bottom w:val="none" w:sz="0" w:space="0" w:color="auto"/>
        <w:right w:val="none" w:sz="0" w:space="0" w:color="auto"/>
      </w:divBdr>
    </w:div>
    <w:div w:id="133370727">
      <w:bodyDiv w:val="1"/>
      <w:marLeft w:val="0"/>
      <w:marRight w:val="0"/>
      <w:marTop w:val="0"/>
      <w:marBottom w:val="0"/>
      <w:divBdr>
        <w:top w:val="none" w:sz="0" w:space="0" w:color="auto"/>
        <w:left w:val="none" w:sz="0" w:space="0" w:color="auto"/>
        <w:bottom w:val="none" w:sz="0" w:space="0" w:color="auto"/>
        <w:right w:val="none" w:sz="0" w:space="0" w:color="auto"/>
      </w:divBdr>
    </w:div>
    <w:div w:id="175929816">
      <w:bodyDiv w:val="1"/>
      <w:marLeft w:val="0"/>
      <w:marRight w:val="0"/>
      <w:marTop w:val="0"/>
      <w:marBottom w:val="0"/>
      <w:divBdr>
        <w:top w:val="none" w:sz="0" w:space="0" w:color="auto"/>
        <w:left w:val="none" w:sz="0" w:space="0" w:color="auto"/>
        <w:bottom w:val="none" w:sz="0" w:space="0" w:color="auto"/>
        <w:right w:val="none" w:sz="0" w:space="0" w:color="auto"/>
      </w:divBdr>
    </w:div>
    <w:div w:id="252207805">
      <w:bodyDiv w:val="1"/>
      <w:marLeft w:val="0"/>
      <w:marRight w:val="0"/>
      <w:marTop w:val="0"/>
      <w:marBottom w:val="0"/>
      <w:divBdr>
        <w:top w:val="none" w:sz="0" w:space="0" w:color="auto"/>
        <w:left w:val="none" w:sz="0" w:space="0" w:color="auto"/>
        <w:bottom w:val="none" w:sz="0" w:space="0" w:color="auto"/>
        <w:right w:val="none" w:sz="0" w:space="0" w:color="auto"/>
      </w:divBdr>
      <w:divsChild>
        <w:div w:id="1303803969">
          <w:marLeft w:val="0"/>
          <w:marRight w:val="0"/>
          <w:marTop w:val="180"/>
          <w:marBottom w:val="240"/>
          <w:divBdr>
            <w:top w:val="none" w:sz="0" w:space="0" w:color="auto"/>
            <w:left w:val="none" w:sz="0" w:space="0" w:color="auto"/>
            <w:bottom w:val="none" w:sz="0" w:space="0" w:color="auto"/>
            <w:right w:val="none" w:sz="0" w:space="0" w:color="auto"/>
          </w:divBdr>
        </w:div>
      </w:divsChild>
    </w:div>
    <w:div w:id="260377618">
      <w:bodyDiv w:val="1"/>
      <w:marLeft w:val="0"/>
      <w:marRight w:val="0"/>
      <w:marTop w:val="0"/>
      <w:marBottom w:val="0"/>
      <w:divBdr>
        <w:top w:val="none" w:sz="0" w:space="0" w:color="auto"/>
        <w:left w:val="none" w:sz="0" w:space="0" w:color="auto"/>
        <w:bottom w:val="none" w:sz="0" w:space="0" w:color="auto"/>
        <w:right w:val="none" w:sz="0" w:space="0" w:color="auto"/>
      </w:divBdr>
    </w:div>
    <w:div w:id="294454994">
      <w:bodyDiv w:val="1"/>
      <w:marLeft w:val="0"/>
      <w:marRight w:val="0"/>
      <w:marTop w:val="0"/>
      <w:marBottom w:val="0"/>
      <w:divBdr>
        <w:top w:val="none" w:sz="0" w:space="0" w:color="auto"/>
        <w:left w:val="none" w:sz="0" w:space="0" w:color="auto"/>
        <w:bottom w:val="none" w:sz="0" w:space="0" w:color="auto"/>
        <w:right w:val="none" w:sz="0" w:space="0" w:color="auto"/>
      </w:divBdr>
    </w:div>
    <w:div w:id="538132982">
      <w:bodyDiv w:val="1"/>
      <w:marLeft w:val="0"/>
      <w:marRight w:val="0"/>
      <w:marTop w:val="0"/>
      <w:marBottom w:val="0"/>
      <w:divBdr>
        <w:top w:val="none" w:sz="0" w:space="0" w:color="auto"/>
        <w:left w:val="none" w:sz="0" w:space="0" w:color="auto"/>
        <w:bottom w:val="none" w:sz="0" w:space="0" w:color="auto"/>
        <w:right w:val="none" w:sz="0" w:space="0" w:color="auto"/>
      </w:divBdr>
    </w:div>
    <w:div w:id="632634171">
      <w:bodyDiv w:val="1"/>
      <w:marLeft w:val="0"/>
      <w:marRight w:val="0"/>
      <w:marTop w:val="0"/>
      <w:marBottom w:val="0"/>
      <w:divBdr>
        <w:top w:val="none" w:sz="0" w:space="0" w:color="auto"/>
        <w:left w:val="none" w:sz="0" w:space="0" w:color="auto"/>
        <w:bottom w:val="none" w:sz="0" w:space="0" w:color="auto"/>
        <w:right w:val="none" w:sz="0" w:space="0" w:color="auto"/>
      </w:divBdr>
    </w:div>
    <w:div w:id="636377351">
      <w:bodyDiv w:val="1"/>
      <w:marLeft w:val="0"/>
      <w:marRight w:val="0"/>
      <w:marTop w:val="0"/>
      <w:marBottom w:val="0"/>
      <w:divBdr>
        <w:top w:val="none" w:sz="0" w:space="0" w:color="auto"/>
        <w:left w:val="none" w:sz="0" w:space="0" w:color="auto"/>
        <w:bottom w:val="none" w:sz="0" w:space="0" w:color="auto"/>
        <w:right w:val="none" w:sz="0" w:space="0" w:color="auto"/>
      </w:divBdr>
    </w:div>
    <w:div w:id="683440361">
      <w:bodyDiv w:val="1"/>
      <w:marLeft w:val="0"/>
      <w:marRight w:val="0"/>
      <w:marTop w:val="0"/>
      <w:marBottom w:val="0"/>
      <w:divBdr>
        <w:top w:val="none" w:sz="0" w:space="0" w:color="auto"/>
        <w:left w:val="none" w:sz="0" w:space="0" w:color="auto"/>
        <w:bottom w:val="none" w:sz="0" w:space="0" w:color="auto"/>
        <w:right w:val="none" w:sz="0" w:space="0" w:color="auto"/>
      </w:divBdr>
    </w:div>
    <w:div w:id="750811533">
      <w:bodyDiv w:val="1"/>
      <w:marLeft w:val="0"/>
      <w:marRight w:val="0"/>
      <w:marTop w:val="0"/>
      <w:marBottom w:val="0"/>
      <w:divBdr>
        <w:top w:val="none" w:sz="0" w:space="0" w:color="auto"/>
        <w:left w:val="none" w:sz="0" w:space="0" w:color="auto"/>
        <w:bottom w:val="none" w:sz="0" w:space="0" w:color="auto"/>
        <w:right w:val="none" w:sz="0" w:space="0" w:color="auto"/>
      </w:divBdr>
    </w:div>
    <w:div w:id="779878423">
      <w:bodyDiv w:val="1"/>
      <w:marLeft w:val="0"/>
      <w:marRight w:val="0"/>
      <w:marTop w:val="0"/>
      <w:marBottom w:val="0"/>
      <w:divBdr>
        <w:top w:val="none" w:sz="0" w:space="0" w:color="auto"/>
        <w:left w:val="none" w:sz="0" w:space="0" w:color="auto"/>
        <w:bottom w:val="none" w:sz="0" w:space="0" w:color="auto"/>
        <w:right w:val="none" w:sz="0" w:space="0" w:color="auto"/>
      </w:divBdr>
    </w:div>
    <w:div w:id="915482187">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999187847">
      <w:bodyDiv w:val="1"/>
      <w:marLeft w:val="0"/>
      <w:marRight w:val="0"/>
      <w:marTop w:val="0"/>
      <w:marBottom w:val="0"/>
      <w:divBdr>
        <w:top w:val="none" w:sz="0" w:space="0" w:color="auto"/>
        <w:left w:val="none" w:sz="0" w:space="0" w:color="auto"/>
        <w:bottom w:val="none" w:sz="0" w:space="0" w:color="auto"/>
        <w:right w:val="none" w:sz="0" w:space="0" w:color="auto"/>
      </w:divBdr>
    </w:div>
    <w:div w:id="1032074754">
      <w:bodyDiv w:val="1"/>
      <w:marLeft w:val="0"/>
      <w:marRight w:val="0"/>
      <w:marTop w:val="0"/>
      <w:marBottom w:val="0"/>
      <w:divBdr>
        <w:top w:val="none" w:sz="0" w:space="0" w:color="auto"/>
        <w:left w:val="none" w:sz="0" w:space="0" w:color="auto"/>
        <w:bottom w:val="none" w:sz="0" w:space="0" w:color="auto"/>
        <w:right w:val="none" w:sz="0" w:space="0" w:color="auto"/>
      </w:divBdr>
    </w:div>
    <w:div w:id="1036740147">
      <w:bodyDiv w:val="1"/>
      <w:marLeft w:val="0"/>
      <w:marRight w:val="0"/>
      <w:marTop w:val="0"/>
      <w:marBottom w:val="0"/>
      <w:divBdr>
        <w:top w:val="none" w:sz="0" w:space="0" w:color="auto"/>
        <w:left w:val="none" w:sz="0" w:space="0" w:color="auto"/>
        <w:bottom w:val="none" w:sz="0" w:space="0" w:color="auto"/>
        <w:right w:val="none" w:sz="0" w:space="0" w:color="auto"/>
      </w:divBdr>
    </w:div>
    <w:div w:id="1100372772">
      <w:bodyDiv w:val="1"/>
      <w:marLeft w:val="0"/>
      <w:marRight w:val="0"/>
      <w:marTop w:val="0"/>
      <w:marBottom w:val="0"/>
      <w:divBdr>
        <w:top w:val="none" w:sz="0" w:space="0" w:color="auto"/>
        <w:left w:val="none" w:sz="0" w:space="0" w:color="auto"/>
        <w:bottom w:val="none" w:sz="0" w:space="0" w:color="auto"/>
        <w:right w:val="none" w:sz="0" w:space="0" w:color="auto"/>
      </w:divBdr>
    </w:div>
    <w:div w:id="1119566537">
      <w:bodyDiv w:val="1"/>
      <w:marLeft w:val="0"/>
      <w:marRight w:val="0"/>
      <w:marTop w:val="0"/>
      <w:marBottom w:val="0"/>
      <w:divBdr>
        <w:top w:val="none" w:sz="0" w:space="0" w:color="auto"/>
        <w:left w:val="none" w:sz="0" w:space="0" w:color="auto"/>
        <w:bottom w:val="none" w:sz="0" w:space="0" w:color="auto"/>
        <w:right w:val="none" w:sz="0" w:space="0" w:color="auto"/>
      </w:divBdr>
    </w:div>
    <w:div w:id="1314333664">
      <w:bodyDiv w:val="1"/>
      <w:marLeft w:val="0"/>
      <w:marRight w:val="0"/>
      <w:marTop w:val="0"/>
      <w:marBottom w:val="0"/>
      <w:divBdr>
        <w:top w:val="none" w:sz="0" w:space="0" w:color="auto"/>
        <w:left w:val="none" w:sz="0" w:space="0" w:color="auto"/>
        <w:bottom w:val="none" w:sz="0" w:space="0" w:color="auto"/>
        <w:right w:val="none" w:sz="0" w:space="0" w:color="auto"/>
      </w:divBdr>
    </w:div>
    <w:div w:id="1315261587">
      <w:bodyDiv w:val="1"/>
      <w:marLeft w:val="0"/>
      <w:marRight w:val="0"/>
      <w:marTop w:val="0"/>
      <w:marBottom w:val="0"/>
      <w:divBdr>
        <w:top w:val="none" w:sz="0" w:space="0" w:color="auto"/>
        <w:left w:val="none" w:sz="0" w:space="0" w:color="auto"/>
        <w:bottom w:val="none" w:sz="0" w:space="0" w:color="auto"/>
        <w:right w:val="none" w:sz="0" w:space="0" w:color="auto"/>
      </w:divBdr>
    </w:div>
    <w:div w:id="1346327792">
      <w:bodyDiv w:val="1"/>
      <w:marLeft w:val="0"/>
      <w:marRight w:val="0"/>
      <w:marTop w:val="0"/>
      <w:marBottom w:val="0"/>
      <w:divBdr>
        <w:top w:val="none" w:sz="0" w:space="0" w:color="auto"/>
        <w:left w:val="none" w:sz="0" w:space="0" w:color="auto"/>
        <w:bottom w:val="none" w:sz="0" w:space="0" w:color="auto"/>
        <w:right w:val="none" w:sz="0" w:space="0" w:color="auto"/>
      </w:divBdr>
    </w:div>
    <w:div w:id="1347823835">
      <w:bodyDiv w:val="1"/>
      <w:marLeft w:val="0"/>
      <w:marRight w:val="0"/>
      <w:marTop w:val="0"/>
      <w:marBottom w:val="0"/>
      <w:divBdr>
        <w:top w:val="none" w:sz="0" w:space="0" w:color="auto"/>
        <w:left w:val="none" w:sz="0" w:space="0" w:color="auto"/>
        <w:bottom w:val="none" w:sz="0" w:space="0" w:color="auto"/>
        <w:right w:val="none" w:sz="0" w:space="0" w:color="auto"/>
      </w:divBdr>
    </w:div>
    <w:div w:id="1388843437">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54540837">
      <w:bodyDiv w:val="1"/>
      <w:marLeft w:val="0"/>
      <w:marRight w:val="0"/>
      <w:marTop w:val="0"/>
      <w:marBottom w:val="0"/>
      <w:divBdr>
        <w:top w:val="none" w:sz="0" w:space="0" w:color="auto"/>
        <w:left w:val="none" w:sz="0" w:space="0" w:color="auto"/>
        <w:bottom w:val="none" w:sz="0" w:space="0" w:color="auto"/>
        <w:right w:val="none" w:sz="0" w:space="0" w:color="auto"/>
      </w:divBdr>
    </w:div>
    <w:div w:id="1669597326">
      <w:bodyDiv w:val="1"/>
      <w:marLeft w:val="0"/>
      <w:marRight w:val="0"/>
      <w:marTop w:val="0"/>
      <w:marBottom w:val="0"/>
      <w:divBdr>
        <w:top w:val="none" w:sz="0" w:space="0" w:color="auto"/>
        <w:left w:val="none" w:sz="0" w:space="0" w:color="auto"/>
        <w:bottom w:val="none" w:sz="0" w:space="0" w:color="auto"/>
        <w:right w:val="none" w:sz="0" w:space="0" w:color="auto"/>
      </w:divBdr>
    </w:div>
    <w:div w:id="1764645900">
      <w:bodyDiv w:val="1"/>
      <w:marLeft w:val="0"/>
      <w:marRight w:val="0"/>
      <w:marTop w:val="0"/>
      <w:marBottom w:val="0"/>
      <w:divBdr>
        <w:top w:val="none" w:sz="0" w:space="0" w:color="auto"/>
        <w:left w:val="none" w:sz="0" w:space="0" w:color="auto"/>
        <w:bottom w:val="none" w:sz="0" w:space="0" w:color="auto"/>
        <w:right w:val="none" w:sz="0" w:space="0" w:color="auto"/>
      </w:divBdr>
      <w:divsChild>
        <w:div w:id="2026058291">
          <w:marLeft w:val="0"/>
          <w:marRight w:val="0"/>
          <w:marTop w:val="0"/>
          <w:marBottom w:val="600"/>
          <w:divBdr>
            <w:top w:val="none" w:sz="0" w:space="0" w:color="auto"/>
            <w:left w:val="none" w:sz="0" w:space="0" w:color="auto"/>
            <w:bottom w:val="none" w:sz="0" w:space="0" w:color="auto"/>
            <w:right w:val="none" w:sz="0" w:space="0" w:color="auto"/>
          </w:divBdr>
        </w:div>
      </w:divsChild>
    </w:div>
    <w:div w:id="1782841356">
      <w:bodyDiv w:val="1"/>
      <w:marLeft w:val="0"/>
      <w:marRight w:val="0"/>
      <w:marTop w:val="0"/>
      <w:marBottom w:val="0"/>
      <w:divBdr>
        <w:top w:val="none" w:sz="0" w:space="0" w:color="auto"/>
        <w:left w:val="none" w:sz="0" w:space="0" w:color="auto"/>
        <w:bottom w:val="none" w:sz="0" w:space="0" w:color="auto"/>
        <w:right w:val="none" w:sz="0" w:space="0" w:color="auto"/>
      </w:divBdr>
    </w:div>
    <w:div w:id="1816869412">
      <w:bodyDiv w:val="1"/>
      <w:marLeft w:val="0"/>
      <w:marRight w:val="0"/>
      <w:marTop w:val="0"/>
      <w:marBottom w:val="0"/>
      <w:divBdr>
        <w:top w:val="none" w:sz="0" w:space="0" w:color="auto"/>
        <w:left w:val="none" w:sz="0" w:space="0" w:color="auto"/>
        <w:bottom w:val="none" w:sz="0" w:space="0" w:color="auto"/>
        <w:right w:val="none" w:sz="0" w:space="0" w:color="auto"/>
      </w:divBdr>
    </w:div>
    <w:div w:id="1897278587">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1953972958">
      <w:bodyDiv w:val="1"/>
      <w:marLeft w:val="0"/>
      <w:marRight w:val="0"/>
      <w:marTop w:val="0"/>
      <w:marBottom w:val="0"/>
      <w:divBdr>
        <w:top w:val="none" w:sz="0" w:space="0" w:color="auto"/>
        <w:left w:val="none" w:sz="0" w:space="0" w:color="auto"/>
        <w:bottom w:val="none" w:sz="0" w:space="0" w:color="auto"/>
        <w:right w:val="none" w:sz="0" w:space="0" w:color="auto"/>
      </w:divBdr>
    </w:div>
    <w:div w:id="1969892659">
      <w:bodyDiv w:val="1"/>
      <w:marLeft w:val="0"/>
      <w:marRight w:val="0"/>
      <w:marTop w:val="0"/>
      <w:marBottom w:val="0"/>
      <w:divBdr>
        <w:top w:val="none" w:sz="0" w:space="0" w:color="auto"/>
        <w:left w:val="none" w:sz="0" w:space="0" w:color="auto"/>
        <w:bottom w:val="none" w:sz="0" w:space="0" w:color="auto"/>
        <w:right w:val="none" w:sz="0" w:space="0" w:color="auto"/>
      </w:divBdr>
    </w:div>
    <w:div w:id="1981496701">
      <w:bodyDiv w:val="1"/>
      <w:marLeft w:val="0"/>
      <w:marRight w:val="0"/>
      <w:marTop w:val="0"/>
      <w:marBottom w:val="0"/>
      <w:divBdr>
        <w:top w:val="none" w:sz="0" w:space="0" w:color="auto"/>
        <w:left w:val="none" w:sz="0" w:space="0" w:color="auto"/>
        <w:bottom w:val="none" w:sz="0" w:space="0" w:color="auto"/>
        <w:right w:val="none" w:sz="0" w:space="0" w:color="auto"/>
      </w:divBdr>
    </w:div>
    <w:div w:id="1999647023">
      <w:bodyDiv w:val="1"/>
      <w:marLeft w:val="0"/>
      <w:marRight w:val="0"/>
      <w:marTop w:val="0"/>
      <w:marBottom w:val="0"/>
      <w:divBdr>
        <w:top w:val="none" w:sz="0" w:space="0" w:color="auto"/>
        <w:left w:val="none" w:sz="0" w:space="0" w:color="auto"/>
        <w:bottom w:val="none" w:sz="0" w:space="0" w:color="auto"/>
        <w:right w:val="none" w:sz="0" w:space="0" w:color="auto"/>
      </w:divBdr>
    </w:div>
    <w:div w:id="2035421953">
      <w:bodyDiv w:val="1"/>
      <w:marLeft w:val="0"/>
      <w:marRight w:val="0"/>
      <w:marTop w:val="0"/>
      <w:marBottom w:val="0"/>
      <w:divBdr>
        <w:top w:val="none" w:sz="0" w:space="0" w:color="auto"/>
        <w:left w:val="none" w:sz="0" w:space="0" w:color="auto"/>
        <w:bottom w:val="none" w:sz="0" w:space="0" w:color="auto"/>
        <w:right w:val="none" w:sz="0" w:space="0" w:color="auto"/>
      </w:divBdr>
      <w:divsChild>
        <w:div w:id="210700053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glotaran.org"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ocuments\AJE\Marketing\SN%20Templates\Nature_Communications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06FBCA5-6346-4225-AED2-451D3A70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Nature_Communications_Submission_Template_2020.dotm</Template>
  <TotalTime>2050</TotalTime>
  <Pages>26</Pages>
  <Words>10700</Words>
  <Characters>60990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71547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dc:creator>
  <cp:keywords/>
  <dc:description/>
  <cp:lastModifiedBy>Kaibo Zheng</cp:lastModifiedBy>
  <cp:revision>36</cp:revision>
  <dcterms:created xsi:type="dcterms:W3CDTF">2021-03-31T15:03:00Z</dcterms:created>
  <dcterms:modified xsi:type="dcterms:W3CDTF">2021-04-22T09:49:00Z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43983.7206828704</vt:r8>
  </property>
  <property fmtid="{D5CDD505-2E9C-101B-9397-08002B2CF9AE}" pid="4" name="EditTimer">
    <vt:i4>28930</vt:i4>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http://csl.mendeley.com/styles/534922951/american-chemical-society</vt:lpwstr>
  </property>
  <property fmtid="{D5CDD505-2E9C-101B-9397-08002B2CF9AE}" pid="8" name="Mendeley Recent Style Name 1_1">
    <vt:lpwstr>American Chemical Society - Jie Meng</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http://www.zotero.org/styles/angewandte-chemie</vt:lpwstr>
  </property>
  <property fmtid="{D5CDD505-2E9C-101B-9397-08002B2CF9AE}" pid="18" name="Mendeley Recent Style Name 6_1">
    <vt:lpwstr>Angewandte Chemie International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y fmtid="{D5CDD505-2E9C-101B-9397-08002B2CF9AE}" pid="25" name="Mendeley Document_1">
    <vt:lpwstr>True</vt:lpwstr>
  </property>
  <property fmtid="{D5CDD505-2E9C-101B-9397-08002B2CF9AE}" pid="26" name="Mendeley Unique User Id_1">
    <vt:lpwstr>de7250c7-8336-3236-9ad2-5329bc81ac7b</vt:lpwstr>
  </property>
  <property fmtid="{D5CDD505-2E9C-101B-9397-08002B2CF9AE}" pid="27" name="Mendeley Citation Style_1">
    <vt:lpwstr>http://www.zotero.org/styles/nature-communications</vt:lpwstr>
  </property>
</Properties>
</file>