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627A1" w14:textId="6DE62D5F" w:rsidR="00B0086F" w:rsidRPr="00B0086F" w:rsidRDefault="00B0086F" w:rsidP="00B0086F">
      <w:pPr>
        <w:widowControl/>
        <w:spacing w:before="120" w:after="200" w:line="360" w:lineRule="auto"/>
        <w:contextualSpacing/>
        <w:jc w:val="left"/>
        <w:outlineLvl w:val="0"/>
        <w:rPr>
          <w:rFonts w:ascii="Times New Roman" w:eastAsia="宋体" w:hAnsi="Times New Roman" w:cs="Times New Roman"/>
          <w:b/>
          <w:kern w:val="0"/>
          <w:sz w:val="22"/>
          <w:lang w:eastAsia="en-US"/>
        </w:rPr>
      </w:pPr>
      <w:r w:rsidRPr="00B0086F">
        <w:rPr>
          <w:rFonts w:ascii="Times New Roman" w:eastAsia="宋体" w:hAnsi="Times New Roman" w:cs="Times New Roman"/>
          <w:b/>
          <w:kern w:val="0"/>
          <w:sz w:val="22"/>
          <w:lang w:eastAsia="en-US"/>
        </w:rPr>
        <w:t>Supplementary Materials</w:t>
      </w:r>
    </w:p>
    <w:p w14:paraId="3D6C97AA" w14:textId="3899DF3E" w:rsidR="00D50151" w:rsidRPr="00B0086F" w:rsidRDefault="00F74CC8" w:rsidP="002C50AA">
      <w:pPr>
        <w:rPr>
          <w:rFonts w:ascii="Times New Roman" w:hAnsi="Times New Roman" w:cs="Times New Roman"/>
          <w:sz w:val="16"/>
          <w:szCs w:val="16"/>
        </w:rPr>
      </w:pPr>
      <w:r w:rsidRPr="00B0086F">
        <w:rPr>
          <w:rFonts w:ascii="Times New Roman" w:hAnsi="Times New Roman" w:cs="Times New Roman"/>
          <w:sz w:val="16"/>
          <w:szCs w:val="16"/>
        </w:rPr>
        <w:t>Queries use for systematic search</w:t>
      </w:r>
    </w:p>
    <w:p w14:paraId="268BF1D0" w14:textId="03F2BBF7" w:rsidR="002C50AA" w:rsidRPr="00B0086F" w:rsidRDefault="00DD5163" w:rsidP="002C50AA">
      <w:pPr>
        <w:rPr>
          <w:rFonts w:ascii="Times New Roman" w:hAnsi="Times New Roman" w:cs="Times New Roman"/>
          <w:sz w:val="16"/>
          <w:szCs w:val="16"/>
        </w:rPr>
      </w:pPr>
      <w:r w:rsidRPr="00B0086F">
        <w:rPr>
          <w:rFonts w:ascii="Times New Roman" w:hAnsi="Times New Roman" w:cs="Times New Roman"/>
          <w:sz w:val="16"/>
          <w:szCs w:val="16"/>
        </w:rPr>
        <w:t>KEY WORDS</w:t>
      </w:r>
      <w:r w:rsidR="002C50AA" w:rsidRPr="00B0086F">
        <w:rPr>
          <w:rFonts w:ascii="Times New Roman" w:hAnsi="Times New Roman" w:cs="Times New Roman"/>
          <w:sz w:val="16"/>
          <w:szCs w:val="16"/>
        </w:rPr>
        <w:t>：</w:t>
      </w:r>
      <w:r w:rsidR="00F74CC8" w:rsidRPr="00B0086F">
        <w:rPr>
          <w:rFonts w:ascii="Times New Roman" w:hAnsi="Times New Roman" w:cs="Times New Roman"/>
          <w:sz w:val="16"/>
          <w:szCs w:val="16"/>
        </w:rPr>
        <w:t>NSCLC; lymph node; N1</w:t>
      </w:r>
    </w:p>
    <w:tbl>
      <w:tblPr>
        <w:tblStyle w:val="a7"/>
        <w:tblpPr w:leftFromText="180" w:rightFromText="180" w:vertAnchor="text" w:horzAnchor="margin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930"/>
      </w:tblGrid>
      <w:tr w:rsidR="00F74CC8" w:rsidRPr="00B0086F" w14:paraId="1DDC2A1D" w14:textId="77777777" w:rsidTr="00F74CC8">
        <w:tc>
          <w:tcPr>
            <w:tcW w:w="1413" w:type="dxa"/>
          </w:tcPr>
          <w:p w14:paraId="0D52F8E4" w14:textId="77777777" w:rsidR="00F74CC8" w:rsidRPr="00B0086F" w:rsidRDefault="00F74CC8" w:rsidP="00F74C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Sources</w:t>
            </w:r>
          </w:p>
        </w:tc>
        <w:tc>
          <w:tcPr>
            <w:tcW w:w="5953" w:type="dxa"/>
          </w:tcPr>
          <w:p w14:paraId="43230D9B" w14:textId="77777777" w:rsidR="00F74CC8" w:rsidRPr="00B0086F" w:rsidRDefault="00F74CC8" w:rsidP="00F74C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Queries</w:t>
            </w:r>
          </w:p>
        </w:tc>
        <w:tc>
          <w:tcPr>
            <w:tcW w:w="930" w:type="dxa"/>
          </w:tcPr>
          <w:p w14:paraId="32CDD7CA" w14:textId="77777777" w:rsidR="00F74CC8" w:rsidRPr="00B0086F" w:rsidRDefault="00F74CC8" w:rsidP="00F74C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Results</w:t>
            </w:r>
          </w:p>
        </w:tc>
      </w:tr>
      <w:tr w:rsidR="00F74CC8" w:rsidRPr="00B0086F" w14:paraId="4717E5E6" w14:textId="77777777" w:rsidTr="00F74CC8">
        <w:tc>
          <w:tcPr>
            <w:tcW w:w="1413" w:type="dxa"/>
          </w:tcPr>
          <w:p w14:paraId="22486A30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PubMed</w:t>
            </w:r>
          </w:p>
        </w:tc>
        <w:tc>
          <w:tcPr>
            <w:tcW w:w="5953" w:type="dxa"/>
          </w:tcPr>
          <w:p w14:paraId="4F1E6A22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(((((((((((Carcinoma, Non-Small-Cell Lung[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Terms]) OR Carcinoma, 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 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Lung[Title/Abstract]) OR Carcinomas, Non-Small-Cell Lung[Title/Abstract]) OR Lung Carcinoma, Non-Small-Cell[Title/Abstract]) OR Lung Carcinomas, Non-Small-Cell[Title/Abstract]) OR Non-Small-Cell Lung Carcinomas[Title/Abstract]) OR 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 Cancer[Title/Abstract]) OR Non-Small-Cell Lung Carcinoma[Title/Abstract]) OR 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 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 Carcinoma[Title/Abstract]) OR Carcinoma, Non-Small Cell Lung[Title/Abstract]) OR Non-Small Cell Lung Cancer[Title/Abstract]) AND ((N1[Title/Abstract]) OR n1[Title/Abstract])) AND ((((Lymph Nodes[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Terms]) OR Lymph Node[Title/Abstract]) OR Node, Lymph[Title/Abstract]) OR Nodes, Lymph[Title/Abstract]))</w:t>
            </w:r>
          </w:p>
        </w:tc>
        <w:tc>
          <w:tcPr>
            <w:tcW w:w="930" w:type="dxa"/>
          </w:tcPr>
          <w:p w14:paraId="5CDA8B1E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</w:tr>
      <w:tr w:rsidR="00F74CC8" w:rsidRPr="00B0086F" w14:paraId="205FB43A" w14:textId="77777777" w:rsidTr="00F74CC8">
        <w:tc>
          <w:tcPr>
            <w:tcW w:w="1413" w:type="dxa"/>
          </w:tcPr>
          <w:p w14:paraId="7ADB86E3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Embase</w:t>
            </w:r>
          </w:p>
        </w:tc>
        <w:tc>
          <w:tcPr>
            <w:tcW w:w="5953" w:type="dxa"/>
          </w:tcPr>
          <w:p w14:paraId="52D2A69A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('lung non-small cell carcinoma cell line'/exp OR 'carcinoma, 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 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'carcinomas, non-small-cell lung':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'lung carcinoma, non-small-cell':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'lung carcinomas, non-small-cell':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'non-small-cell lung carcinomas':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'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 cancer':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'non-small-cell lung carcinoma':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'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 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 carcinoma':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'carcinoma, non-small cell lung':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'non-small cell lung cancer':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) AND ('lymph node'/exp OR 'lymph nodes':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'node, lymph':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'nodes, lymph':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) AND 'n1':ab,ti </w:t>
            </w:r>
          </w:p>
          <w:p w14:paraId="764E50C3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14:paraId="357D3B7B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</w:tr>
      <w:tr w:rsidR="00F74CC8" w:rsidRPr="00B0086F" w14:paraId="723FDB2D" w14:textId="77777777" w:rsidTr="00F74CC8">
        <w:tc>
          <w:tcPr>
            <w:tcW w:w="1413" w:type="dxa"/>
          </w:tcPr>
          <w:p w14:paraId="1291E70C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Web of science</w:t>
            </w:r>
          </w:p>
        </w:tc>
        <w:tc>
          <w:tcPr>
            <w:tcW w:w="5953" w:type="dxa"/>
          </w:tcPr>
          <w:p w14:paraId="02595FE6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TS=(Carcinoma, Non-Small-Cell Lung OR Carcinoma, 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 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 OR Carcinomas, Non-Small-Cell Lung OR Lung Carcinoma, Non-Small-Cell OR Lung Carcinomas, Non-Small-Cell OR Non-Small-Cell Lung Carcinomas OR 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 Cancer OR Non-Small-Cell Lung Carcinoma OR 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 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 Carcinoma OR Carcinoma, Non-Small Cell Lung OR Non-Small Cell Lung Cancer) AND TS=(Lymph Nodes OR Lymph Node OR Node, Lymph OR Nodes, Lymph) AND TS=(N1 OR n1)</w:t>
            </w:r>
          </w:p>
          <w:p w14:paraId="39C0B84C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14:paraId="316B08DD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</w:tr>
      <w:tr w:rsidR="00F74CC8" w:rsidRPr="00B0086F" w14:paraId="5678B2CE" w14:textId="77777777" w:rsidTr="00F74CC8">
        <w:tc>
          <w:tcPr>
            <w:tcW w:w="1413" w:type="dxa"/>
          </w:tcPr>
          <w:p w14:paraId="16C845D6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Cochrane</w:t>
            </w:r>
          </w:p>
        </w:tc>
        <w:tc>
          <w:tcPr>
            <w:tcW w:w="5953" w:type="dxa"/>
          </w:tcPr>
          <w:p w14:paraId="1C2BD938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（（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descriptor: [Carcinoma, Non-Small-Cell Lung] explode all trees OR ((carcinoma, 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 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(carcinomas, non-small-cell lung):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(lung carcinoma, non-small-cell):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(lung carcinomas, non-small-cell):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(non-small-cell lung carcinomas):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(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 cancer):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(non-small-cell lung carcinoma):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(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non small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cell lung carcinoma):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(carcinoma, non-small cell lung):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(non-small cell lung cancer):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) AND (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descriptor: [Lymph Nodes] explode all trees OR ((Lymph Node):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(Node, Lymph):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 xml:space="preserve"> OR (Nodes, 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Lymphl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)) AND ((N1):</w:t>
            </w:r>
            <w:proofErr w:type="spellStart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ab,ti,kw</w:t>
            </w:r>
            <w:proofErr w:type="spellEnd"/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938EED7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14:paraId="782FA277" w14:textId="77777777" w:rsidR="00F74CC8" w:rsidRPr="00B0086F" w:rsidRDefault="00F74CC8" w:rsidP="00F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6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</w:tbl>
    <w:p w14:paraId="61C888A9" w14:textId="7981CF18" w:rsidR="002C50AA" w:rsidRPr="00B0086F" w:rsidRDefault="002C50AA" w:rsidP="002C50AA">
      <w:pPr>
        <w:rPr>
          <w:rFonts w:ascii="Times New Roman" w:hAnsi="Times New Roman" w:cs="Times New Roman"/>
          <w:sz w:val="16"/>
          <w:szCs w:val="16"/>
        </w:rPr>
      </w:pPr>
    </w:p>
    <w:p w14:paraId="7BFF0656" w14:textId="52597A42" w:rsidR="003532AD" w:rsidRPr="00B0086F" w:rsidRDefault="003532AD" w:rsidP="00805EB1">
      <w:pPr>
        <w:rPr>
          <w:rFonts w:ascii="Times New Roman" w:hAnsi="Times New Roman" w:cs="Times New Roman"/>
          <w:sz w:val="16"/>
          <w:szCs w:val="16"/>
        </w:rPr>
      </w:pPr>
    </w:p>
    <w:sectPr w:rsidR="003532AD" w:rsidRPr="00B00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DEAA" w14:textId="77777777" w:rsidR="002A4BCD" w:rsidRDefault="002A4BCD" w:rsidP="002C50AA">
      <w:r>
        <w:separator/>
      </w:r>
    </w:p>
  </w:endnote>
  <w:endnote w:type="continuationSeparator" w:id="0">
    <w:p w14:paraId="1E8A7247" w14:textId="77777777" w:rsidR="002A4BCD" w:rsidRDefault="002A4BCD" w:rsidP="002C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53254" w14:textId="77777777" w:rsidR="002A4BCD" w:rsidRDefault="002A4BCD" w:rsidP="002C50AA">
      <w:r>
        <w:separator/>
      </w:r>
    </w:p>
  </w:footnote>
  <w:footnote w:type="continuationSeparator" w:id="0">
    <w:p w14:paraId="69CACC4A" w14:textId="77777777" w:rsidR="002A4BCD" w:rsidRDefault="002A4BCD" w:rsidP="002C5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EFD2ADBD-B3F9-4F9C-BB2F-41EEF460D3C8}"/>
    <w:docVar w:name="KY_MEDREF_VERSION" w:val="3"/>
  </w:docVars>
  <w:rsids>
    <w:rsidRoot w:val="00BF3F6E"/>
    <w:rsid w:val="0001563B"/>
    <w:rsid w:val="00116A7A"/>
    <w:rsid w:val="00187E0D"/>
    <w:rsid w:val="001F61D0"/>
    <w:rsid w:val="00227CC9"/>
    <w:rsid w:val="002A4BCD"/>
    <w:rsid w:val="002C50AA"/>
    <w:rsid w:val="003532AD"/>
    <w:rsid w:val="003B54F7"/>
    <w:rsid w:val="004954DE"/>
    <w:rsid w:val="00564D61"/>
    <w:rsid w:val="00570A83"/>
    <w:rsid w:val="005C6E46"/>
    <w:rsid w:val="005D4566"/>
    <w:rsid w:val="005F57AE"/>
    <w:rsid w:val="00635451"/>
    <w:rsid w:val="0070586E"/>
    <w:rsid w:val="00707B14"/>
    <w:rsid w:val="0077401F"/>
    <w:rsid w:val="00793481"/>
    <w:rsid w:val="00805EB1"/>
    <w:rsid w:val="00826F8D"/>
    <w:rsid w:val="00844EF5"/>
    <w:rsid w:val="008C283E"/>
    <w:rsid w:val="008C69D1"/>
    <w:rsid w:val="00962841"/>
    <w:rsid w:val="00A333EB"/>
    <w:rsid w:val="00B0086F"/>
    <w:rsid w:val="00B25147"/>
    <w:rsid w:val="00B54A04"/>
    <w:rsid w:val="00BF20F5"/>
    <w:rsid w:val="00BF3F6E"/>
    <w:rsid w:val="00C82473"/>
    <w:rsid w:val="00CF37D4"/>
    <w:rsid w:val="00D161DE"/>
    <w:rsid w:val="00D34068"/>
    <w:rsid w:val="00D44EB0"/>
    <w:rsid w:val="00D50151"/>
    <w:rsid w:val="00DA4FC2"/>
    <w:rsid w:val="00DD5163"/>
    <w:rsid w:val="00E70CFC"/>
    <w:rsid w:val="00E75BB8"/>
    <w:rsid w:val="00F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55115"/>
  <w15:chartTrackingRefBased/>
  <w15:docId w15:val="{981FAD24-70C1-4B3E-AB6F-6D83117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4C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0AA"/>
    <w:rPr>
      <w:sz w:val="18"/>
      <w:szCs w:val="18"/>
    </w:rPr>
  </w:style>
  <w:style w:type="table" w:styleId="a7">
    <w:name w:val="Table Grid"/>
    <w:basedOn w:val="a1"/>
    <w:uiPriority w:val="39"/>
    <w:rsid w:val="008C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F74CC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F74CC8"/>
    <w:rPr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F74CC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fengling hu</dc:creator>
  <cp:keywords/>
  <dc:description/>
  <cp:lastModifiedBy>fengling hu</cp:lastModifiedBy>
  <cp:revision>6</cp:revision>
  <dcterms:created xsi:type="dcterms:W3CDTF">2020-10-28T10:46:00Z</dcterms:created>
  <dcterms:modified xsi:type="dcterms:W3CDTF">2020-10-28T11:46:00Z</dcterms:modified>
</cp:coreProperties>
</file>