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36" w:rsidRPr="00920A8D" w:rsidRDefault="007D6836" w:rsidP="00002A0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7D6836" w:rsidRPr="00920A8D" w:rsidRDefault="007D6836" w:rsidP="00002A0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6F50C4" w:rsidRPr="00920A8D" w:rsidRDefault="006F50C4" w:rsidP="00B37502">
      <w:pPr>
        <w:jc w:val="center"/>
        <w:rPr>
          <w:rFonts w:asciiTheme="majorBidi" w:hAnsiTheme="majorBidi" w:cstheme="majorBidi"/>
          <w:sz w:val="24"/>
          <w:szCs w:val="24"/>
          <w:lang w:bidi="fa-IR"/>
        </w:rPr>
      </w:pPr>
    </w:p>
    <w:p w:rsidR="00B74AD0" w:rsidRPr="00920A8D" w:rsidRDefault="00B74AD0" w:rsidP="00B74AD0">
      <w:pPr>
        <w:jc w:val="center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ab/>
      </w:r>
      <w:r w:rsidRPr="00920A8D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5B1CE697" wp14:editId="7EC71774">
            <wp:extent cx="6162675" cy="2958465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74AD0" w:rsidRPr="00514F2A" w:rsidRDefault="00B74AD0" w:rsidP="003928C3">
      <w:pPr>
        <w:jc w:val="center"/>
        <w:rPr>
          <w:rFonts w:asciiTheme="majorBidi" w:hAnsiTheme="majorBidi" w:cstheme="majorBidi"/>
          <w:color w:val="FF0000"/>
          <w:sz w:val="24"/>
          <w:szCs w:val="24"/>
          <w:rtl/>
        </w:rPr>
      </w:pPr>
      <w:r w:rsidRPr="00514F2A">
        <w:rPr>
          <w:rFonts w:asciiTheme="majorBidi" w:hAnsiTheme="majorBidi" w:cstheme="majorBidi"/>
          <w:b/>
          <w:bCs/>
          <w:color w:val="FF0000"/>
          <w:sz w:val="24"/>
          <w:szCs w:val="24"/>
          <w:lang w:bidi="fa-IR"/>
        </w:rPr>
        <w:t>Fig</w:t>
      </w:r>
      <w:r w:rsidR="00A84AFB">
        <w:rPr>
          <w:rFonts w:asciiTheme="majorBidi" w:hAnsiTheme="majorBidi" w:cstheme="majorBidi"/>
          <w:b/>
          <w:bCs/>
          <w:color w:val="FF0000"/>
          <w:sz w:val="24"/>
          <w:szCs w:val="24"/>
          <w:lang w:bidi="fa-IR"/>
        </w:rPr>
        <w:t>.</w:t>
      </w:r>
      <w:r w:rsidRPr="00514F2A">
        <w:rPr>
          <w:rFonts w:asciiTheme="majorBidi" w:hAnsiTheme="majorBidi" w:cstheme="majorBidi"/>
          <w:b/>
          <w:bCs/>
          <w:color w:val="FF0000"/>
          <w:sz w:val="24"/>
          <w:szCs w:val="24"/>
          <w:lang w:bidi="fa-IR"/>
        </w:rPr>
        <w:t xml:space="preserve"> </w:t>
      </w:r>
      <w:r w:rsidR="003928C3">
        <w:rPr>
          <w:rFonts w:asciiTheme="majorBidi" w:hAnsiTheme="majorBidi" w:cstheme="majorBidi"/>
          <w:b/>
          <w:bCs/>
          <w:color w:val="FF0000"/>
          <w:sz w:val="24"/>
          <w:szCs w:val="24"/>
          <w:lang w:bidi="fa-IR"/>
        </w:rPr>
        <w:t>S1</w:t>
      </w:r>
      <w:r w:rsidRPr="00514F2A">
        <w:rPr>
          <w:rFonts w:asciiTheme="majorBidi" w:hAnsiTheme="majorBidi" w:cstheme="majorBidi"/>
          <w:color w:val="FF0000"/>
          <w:sz w:val="24"/>
          <w:szCs w:val="24"/>
          <w:lang w:bidi="fa-IR"/>
        </w:rPr>
        <w:t xml:space="preserve"> Comparison of the nominal and actual NRR of all types of </w:t>
      </w:r>
      <w:r w:rsidR="002E085A">
        <w:rPr>
          <w:rFonts w:asciiTheme="majorBidi" w:hAnsiTheme="majorBidi" w:cstheme="majorBidi"/>
          <w:color w:val="FF0000"/>
          <w:sz w:val="24"/>
          <w:szCs w:val="24"/>
          <w:lang w:bidi="fa-IR"/>
        </w:rPr>
        <w:t xml:space="preserve">the studied </w:t>
      </w:r>
      <w:r w:rsidRPr="00514F2A">
        <w:rPr>
          <w:rFonts w:asciiTheme="majorBidi" w:hAnsiTheme="majorBidi" w:cstheme="majorBidi"/>
          <w:color w:val="FF0000"/>
          <w:sz w:val="24"/>
          <w:szCs w:val="24"/>
          <w:lang w:bidi="fa-IR"/>
        </w:rPr>
        <w:t>HPDs.</w:t>
      </w:r>
    </w:p>
    <w:p w:rsidR="002D534E" w:rsidRDefault="002D534E" w:rsidP="00B74AD0">
      <w:pPr>
        <w:tabs>
          <w:tab w:val="left" w:pos="8145"/>
        </w:tabs>
        <w:rPr>
          <w:rFonts w:asciiTheme="majorBidi" w:hAnsiTheme="majorBidi" w:cstheme="majorBidi"/>
          <w:sz w:val="24"/>
          <w:szCs w:val="24"/>
          <w:lang w:bidi="fa-IR"/>
        </w:rPr>
      </w:pPr>
    </w:p>
    <w:p w:rsidR="002D534E" w:rsidRDefault="002D534E" w:rsidP="00B37502">
      <w:pPr>
        <w:jc w:val="center"/>
        <w:rPr>
          <w:rFonts w:asciiTheme="majorBidi" w:hAnsiTheme="majorBidi" w:cstheme="majorBidi"/>
          <w:sz w:val="24"/>
          <w:szCs w:val="24"/>
          <w:lang w:bidi="fa-IR"/>
        </w:rPr>
      </w:pPr>
    </w:p>
    <w:p w:rsidR="002D534E" w:rsidRDefault="002D534E" w:rsidP="00B37502">
      <w:pPr>
        <w:jc w:val="center"/>
        <w:rPr>
          <w:rFonts w:asciiTheme="majorBidi" w:hAnsiTheme="majorBidi" w:cstheme="majorBidi"/>
          <w:sz w:val="24"/>
          <w:szCs w:val="24"/>
          <w:lang w:bidi="fa-IR"/>
        </w:rPr>
      </w:pPr>
    </w:p>
    <w:p w:rsidR="002D534E" w:rsidRDefault="002D534E" w:rsidP="00B37502">
      <w:pPr>
        <w:jc w:val="center"/>
        <w:rPr>
          <w:rFonts w:asciiTheme="majorBidi" w:hAnsiTheme="majorBidi" w:cstheme="majorBidi"/>
          <w:sz w:val="24"/>
          <w:szCs w:val="24"/>
          <w:lang w:bidi="fa-IR"/>
        </w:rPr>
      </w:pPr>
    </w:p>
    <w:p w:rsidR="002D534E" w:rsidRDefault="002D534E" w:rsidP="00B37502">
      <w:pPr>
        <w:jc w:val="center"/>
        <w:rPr>
          <w:rFonts w:asciiTheme="majorBidi" w:hAnsiTheme="majorBidi" w:cstheme="majorBidi"/>
          <w:sz w:val="24"/>
          <w:szCs w:val="24"/>
          <w:lang w:bidi="fa-IR"/>
        </w:rPr>
      </w:pPr>
    </w:p>
    <w:p w:rsidR="002D534E" w:rsidRDefault="002D534E" w:rsidP="00B37502">
      <w:pPr>
        <w:jc w:val="center"/>
        <w:rPr>
          <w:rFonts w:asciiTheme="majorBidi" w:hAnsiTheme="majorBidi" w:cstheme="majorBidi"/>
          <w:sz w:val="24"/>
          <w:szCs w:val="24"/>
          <w:lang w:bidi="fa-IR"/>
        </w:rPr>
      </w:pPr>
    </w:p>
    <w:p w:rsidR="002D534E" w:rsidRDefault="002D534E" w:rsidP="00B37502">
      <w:pPr>
        <w:jc w:val="center"/>
        <w:rPr>
          <w:rFonts w:asciiTheme="majorBidi" w:hAnsiTheme="majorBidi" w:cstheme="majorBidi"/>
          <w:sz w:val="24"/>
          <w:szCs w:val="24"/>
          <w:lang w:bidi="fa-IR"/>
        </w:rPr>
      </w:pPr>
    </w:p>
    <w:p w:rsidR="002D534E" w:rsidRDefault="002D534E" w:rsidP="00B37502">
      <w:pPr>
        <w:jc w:val="center"/>
        <w:rPr>
          <w:rFonts w:asciiTheme="majorBidi" w:hAnsiTheme="majorBidi" w:cstheme="majorBidi"/>
          <w:sz w:val="24"/>
          <w:szCs w:val="24"/>
          <w:lang w:bidi="fa-IR"/>
        </w:rPr>
      </w:pPr>
    </w:p>
    <w:p w:rsidR="002D534E" w:rsidRDefault="002D534E" w:rsidP="00B37502">
      <w:pPr>
        <w:jc w:val="center"/>
        <w:rPr>
          <w:rFonts w:asciiTheme="majorBidi" w:hAnsiTheme="majorBidi" w:cstheme="majorBidi"/>
          <w:sz w:val="24"/>
          <w:szCs w:val="24"/>
          <w:lang w:bidi="fa-IR"/>
        </w:rPr>
      </w:pPr>
    </w:p>
    <w:p w:rsidR="002D534E" w:rsidRDefault="00B74AD0" w:rsidP="00B37502">
      <w:pPr>
        <w:jc w:val="center"/>
        <w:rPr>
          <w:rFonts w:asciiTheme="majorBidi" w:hAnsiTheme="majorBidi" w:cstheme="majorBidi"/>
          <w:sz w:val="24"/>
          <w:szCs w:val="24"/>
          <w:lang w:bidi="fa-IR"/>
        </w:rPr>
      </w:pPr>
      <w:r w:rsidRPr="00920A8D">
        <w:rPr>
          <w:rFonts w:cs="B Nazanin"/>
          <w:noProof/>
          <w:sz w:val="28"/>
          <w:szCs w:val="28"/>
        </w:rPr>
        <w:lastRenderedPageBreak/>
        <w:drawing>
          <wp:inline distT="0" distB="0" distL="0" distR="0" wp14:anchorId="6E2E7A8A" wp14:editId="081FE2BE">
            <wp:extent cx="4581525" cy="3314700"/>
            <wp:effectExtent l="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74AD0" w:rsidRPr="00514F2A" w:rsidRDefault="00B74AD0" w:rsidP="003928C3">
      <w:pPr>
        <w:jc w:val="center"/>
        <w:rPr>
          <w:rFonts w:ascii="Times New Roman" w:hAnsi="Times New Roman" w:cs="Times New Roman"/>
          <w:color w:val="FF0000"/>
          <w:sz w:val="24"/>
          <w:szCs w:val="24"/>
          <w:rtl/>
          <w:lang w:bidi="fa-IR"/>
        </w:rPr>
      </w:pPr>
      <w:r w:rsidRPr="00514F2A">
        <w:rPr>
          <w:rFonts w:ascii="Times New Roman" w:hAnsi="Times New Roman" w:cs="Times New Roman"/>
          <w:b/>
          <w:bCs/>
          <w:color w:val="FF0000"/>
          <w:sz w:val="24"/>
          <w:szCs w:val="24"/>
          <w:lang w:bidi="fa-IR"/>
        </w:rPr>
        <w:t>Fig</w:t>
      </w:r>
      <w:r w:rsidR="00A84AFB">
        <w:rPr>
          <w:rFonts w:ascii="Times New Roman" w:hAnsi="Times New Roman" w:cs="Times New Roman"/>
          <w:b/>
          <w:bCs/>
          <w:color w:val="FF0000"/>
          <w:sz w:val="24"/>
          <w:szCs w:val="24"/>
          <w:lang w:bidi="fa-IR"/>
        </w:rPr>
        <w:t>.</w:t>
      </w:r>
      <w:r w:rsidRPr="00514F2A">
        <w:rPr>
          <w:rFonts w:ascii="Times New Roman" w:hAnsi="Times New Roman" w:cs="Times New Roman"/>
          <w:b/>
          <w:bCs/>
          <w:color w:val="FF0000"/>
          <w:sz w:val="24"/>
          <w:szCs w:val="24"/>
          <w:lang w:bidi="fa-IR"/>
        </w:rPr>
        <w:t xml:space="preserve"> </w:t>
      </w:r>
      <w:r w:rsidR="003928C3">
        <w:rPr>
          <w:rFonts w:ascii="Times New Roman" w:hAnsi="Times New Roman" w:cs="Times New Roman"/>
          <w:b/>
          <w:bCs/>
          <w:color w:val="FF0000"/>
          <w:sz w:val="24"/>
          <w:szCs w:val="24"/>
          <w:lang w:bidi="fa-IR"/>
        </w:rPr>
        <w:t>S2</w:t>
      </w:r>
      <w:r w:rsidRPr="00514F2A">
        <w:rPr>
          <w:rFonts w:ascii="Times New Roman" w:hAnsi="Times New Roman" w:cs="Times New Roman"/>
          <w:color w:val="FF0000"/>
          <w:sz w:val="24"/>
          <w:szCs w:val="24"/>
          <w:lang w:bidi="fa-IR"/>
        </w:rPr>
        <w:t xml:space="preserve"> The speech intel</w:t>
      </w:r>
      <w:bookmarkStart w:id="0" w:name="_GoBack"/>
      <w:bookmarkEnd w:id="0"/>
      <w:r w:rsidRPr="00514F2A">
        <w:rPr>
          <w:rFonts w:ascii="Times New Roman" w:hAnsi="Times New Roman" w:cs="Times New Roman"/>
          <w:color w:val="FF0000"/>
          <w:sz w:val="24"/>
          <w:szCs w:val="24"/>
          <w:lang w:bidi="fa-IR"/>
        </w:rPr>
        <w:t xml:space="preserve">ligibility values compared </w:t>
      </w:r>
      <w:r w:rsidR="00FD5323">
        <w:rPr>
          <w:rFonts w:ascii="Times New Roman" w:hAnsi="Times New Roman" w:cs="Times New Roman"/>
          <w:color w:val="FF0000"/>
          <w:sz w:val="24"/>
          <w:szCs w:val="24"/>
          <w:lang w:bidi="fa-IR"/>
        </w:rPr>
        <w:t xml:space="preserve">to </w:t>
      </w:r>
      <w:r w:rsidR="001C3EA3">
        <w:rPr>
          <w:rFonts w:ascii="Times New Roman" w:hAnsi="Times New Roman" w:cs="Times New Roman"/>
          <w:color w:val="FF0000"/>
          <w:sz w:val="24"/>
          <w:szCs w:val="24"/>
          <w:lang w:bidi="fa-IR"/>
        </w:rPr>
        <w:t xml:space="preserve">HPDs' </w:t>
      </w:r>
      <w:r>
        <w:rPr>
          <w:rFonts w:ascii="Times New Roman" w:hAnsi="Times New Roman" w:cs="Times New Roman"/>
          <w:color w:val="FF0000"/>
          <w:sz w:val="24"/>
          <w:szCs w:val="24"/>
          <w:lang w:bidi="fa-IR"/>
        </w:rPr>
        <w:t>noise reduction</w:t>
      </w:r>
      <w:r w:rsidRPr="00514F2A">
        <w:rPr>
          <w:rFonts w:ascii="Times New Roman" w:hAnsi="Times New Roman" w:cs="Times New Roman"/>
          <w:color w:val="FF0000"/>
          <w:sz w:val="24"/>
          <w:szCs w:val="24"/>
          <w:lang w:bidi="fa-IR"/>
        </w:rPr>
        <w:t xml:space="preserve"> (dB)</w:t>
      </w:r>
      <w:r w:rsidR="003E6AAD" w:rsidRPr="003E6AAD">
        <w:rPr>
          <w:rFonts w:ascii="Times New Roman" w:hAnsi="Times New Roman" w:cs="Times New Roman"/>
          <w:color w:val="FF0000"/>
          <w:sz w:val="24"/>
          <w:szCs w:val="24"/>
          <w:lang w:bidi="fa-IR"/>
        </w:rPr>
        <w:t xml:space="preserve"> </w:t>
      </w:r>
      <w:r w:rsidR="003E6AAD" w:rsidRPr="00514F2A">
        <w:rPr>
          <w:rFonts w:ascii="Times New Roman" w:hAnsi="Times New Roman" w:cs="Times New Roman"/>
          <w:color w:val="FF0000"/>
          <w:sz w:val="24"/>
          <w:szCs w:val="24"/>
          <w:lang w:bidi="fa-IR"/>
        </w:rPr>
        <w:t>at S/N=0</w:t>
      </w:r>
    </w:p>
    <w:p w:rsidR="002D534E" w:rsidRPr="00B74AD0" w:rsidRDefault="002D534E" w:rsidP="00B74AD0">
      <w:pPr>
        <w:tabs>
          <w:tab w:val="left" w:pos="7380"/>
        </w:tabs>
        <w:rPr>
          <w:rFonts w:asciiTheme="majorBidi" w:hAnsiTheme="majorBidi" w:cstheme="majorBidi"/>
          <w:sz w:val="24"/>
          <w:szCs w:val="24"/>
          <w:lang w:bidi="fa-IR"/>
        </w:rPr>
      </w:pPr>
    </w:p>
    <w:sectPr w:rsidR="002D534E" w:rsidRPr="00B74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50305040509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71119"/>
    <w:multiLevelType w:val="hybridMultilevel"/>
    <w:tmpl w:val="4694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02"/>
    <w:rsid w:val="00001387"/>
    <w:rsid w:val="00002A0C"/>
    <w:rsid w:val="00003616"/>
    <w:rsid w:val="0000773C"/>
    <w:rsid w:val="00034A4A"/>
    <w:rsid w:val="0004076E"/>
    <w:rsid w:val="0005262A"/>
    <w:rsid w:val="00060AA4"/>
    <w:rsid w:val="00090EDE"/>
    <w:rsid w:val="000A536C"/>
    <w:rsid w:val="000B6ACC"/>
    <w:rsid w:val="000B7924"/>
    <w:rsid w:val="000C379C"/>
    <w:rsid w:val="000C5CE5"/>
    <w:rsid w:val="000C7563"/>
    <w:rsid w:val="000C7EF0"/>
    <w:rsid w:val="000D512C"/>
    <w:rsid w:val="000E2BBC"/>
    <w:rsid w:val="000F54B5"/>
    <w:rsid w:val="000F75C8"/>
    <w:rsid w:val="000F7AA7"/>
    <w:rsid w:val="00103CB2"/>
    <w:rsid w:val="00110B88"/>
    <w:rsid w:val="00110B96"/>
    <w:rsid w:val="00123A9B"/>
    <w:rsid w:val="00126535"/>
    <w:rsid w:val="001271F2"/>
    <w:rsid w:val="001339C5"/>
    <w:rsid w:val="00136BD3"/>
    <w:rsid w:val="0014045D"/>
    <w:rsid w:val="00141B8F"/>
    <w:rsid w:val="00147EBD"/>
    <w:rsid w:val="001526CB"/>
    <w:rsid w:val="0015427F"/>
    <w:rsid w:val="00155469"/>
    <w:rsid w:val="00163ED7"/>
    <w:rsid w:val="001651FF"/>
    <w:rsid w:val="00176B48"/>
    <w:rsid w:val="001828AE"/>
    <w:rsid w:val="00184AFF"/>
    <w:rsid w:val="0018600A"/>
    <w:rsid w:val="001877EC"/>
    <w:rsid w:val="001914E5"/>
    <w:rsid w:val="001926D7"/>
    <w:rsid w:val="001A3595"/>
    <w:rsid w:val="001B4CDC"/>
    <w:rsid w:val="001C3EA3"/>
    <w:rsid w:val="001D3A8F"/>
    <w:rsid w:val="001D66FC"/>
    <w:rsid w:val="001E27A6"/>
    <w:rsid w:val="001E655C"/>
    <w:rsid w:val="00230192"/>
    <w:rsid w:val="00234CA3"/>
    <w:rsid w:val="0023774A"/>
    <w:rsid w:val="00241905"/>
    <w:rsid w:val="00247B80"/>
    <w:rsid w:val="00247E36"/>
    <w:rsid w:val="00250349"/>
    <w:rsid w:val="002669FB"/>
    <w:rsid w:val="00271CB0"/>
    <w:rsid w:val="002978AE"/>
    <w:rsid w:val="00297EDB"/>
    <w:rsid w:val="00297F86"/>
    <w:rsid w:val="002B0C0A"/>
    <w:rsid w:val="002B183B"/>
    <w:rsid w:val="002B754E"/>
    <w:rsid w:val="002C24F8"/>
    <w:rsid w:val="002C517D"/>
    <w:rsid w:val="002C6F2F"/>
    <w:rsid w:val="002D492F"/>
    <w:rsid w:val="002D534E"/>
    <w:rsid w:val="002D5400"/>
    <w:rsid w:val="002E085A"/>
    <w:rsid w:val="002E352C"/>
    <w:rsid w:val="002E704B"/>
    <w:rsid w:val="0032617C"/>
    <w:rsid w:val="0034627B"/>
    <w:rsid w:val="003569CD"/>
    <w:rsid w:val="0036011A"/>
    <w:rsid w:val="00360BE4"/>
    <w:rsid w:val="003651BF"/>
    <w:rsid w:val="00367CF6"/>
    <w:rsid w:val="00370ECA"/>
    <w:rsid w:val="00377E52"/>
    <w:rsid w:val="003928C3"/>
    <w:rsid w:val="003A1C91"/>
    <w:rsid w:val="003D6549"/>
    <w:rsid w:val="003D6E41"/>
    <w:rsid w:val="003E51E9"/>
    <w:rsid w:val="003E6AAD"/>
    <w:rsid w:val="003F4510"/>
    <w:rsid w:val="0040671D"/>
    <w:rsid w:val="00427ADE"/>
    <w:rsid w:val="004316F4"/>
    <w:rsid w:val="004332D1"/>
    <w:rsid w:val="00436FDB"/>
    <w:rsid w:val="00442760"/>
    <w:rsid w:val="00443E1E"/>
    <w:rsid w:val="00464052"/>
    <w:rsid w:val="00474B92"/>
    <w:rsid w:val="00476E1A"/>
    <w:rsid w:val="00481762"/>
    <w:rsid w:val="00492C6F"/>
    <w:rsid w:val="00493910"/>
    <w:rsid w:val="004A1283"/>
    <w:rsid w:val="004C6B9F"/>
    <w:rsid w:val="004C7A36"/>
    <w:rsid w:val="004D785D"/>
    <w:rsid w:val="004F25A6"/>
    <w:rsid w:val="00500DF7"/>
    <w:rsid w:val="00506697"/>
    <w:rsid w:val="00514444"/>
    <w:rsid w:val="005272DE"/>
    <w:rsid w:val="00536BAE"/>
    <w:rsid w:val="00541C5A"/>
    <w:rsid w:val="005428D3"/>
    <w:rsid w:val="00545E10"/>
    <w:rsid w:val="00563FDF"/>
    <w:rsid w:val="00565102"/>
    <w:rsid w:val="005662E5"/>
    <w:rsid w:val="005819C7"/>
    <w:rsid w:val="0059699F"/>
    <w:rsid w:val="005B3D32"/>
    <w:rsid w:val="005B51D7"/>
    <w:rsid w:val="005D15E2"/>
    <w:rsid w:val="005F4959"/>
    <w:rsid w:val="00602C6C"/>
    <w:rsid w:val="0060442C"/>
    <w:rsid w:val="0060524F"/>
    <w:rsid w:val="006063F5"/>
    <w:rsid w:val="006065EE"/>
    <w:rsid w:val="00606AE1"/>
    <w:rsid w:val="00633327"/>
    <w:rsid w:val="00640171"/>
    <w:rsid w:val="00642D2F"/>
    <w:rsid w:val="00647084"/>
    <w:rsid w:val="00653393"/>
    <w:rsid w:val="006712DA"/>
    <w:rsid w:val="006926D3"/>
    <w:rsid w:val="006A5A24"/>
    <w:rsid w:val="006C3B87"/>
    <w:rsid w:val="006C6294"/>
    <w:rsid w:val="006D2FDB"/>
    <w:rsid w:val="006E02B9"/>
    <w:rsid w:val="006E09A2"/>
    <w:rsid w:val="006E45DF"/>
    <w:rsid w:val="006F50C4"/>
    <w:rsid w:val="006F6CDB"/>
    <w:rsid w:val="00711808"/>
    <w:rsid w:val="00717AA2"/>
    <w:rsid w:val="007206D0"/>
    <w:rsid w:val="00732525"/>
    <w:rsid w:val="00752242"/>
    <w:rsid w:val="0076448E"/>
    <w:rsid w:val="00767015"/>
    <w:rsid w:val="00772F65"/>
    <w:rsid w:val="00776756"/>
    <w:rsid w:val="007906D8"/>
    <w:rsid w:val="00792BA4"/>
    <w:rsid w:val="007B6697"/>
    <w:rsid w:val="007D6836"/>
    <w:rsid w:val="007F7873"/>
    <w:rsid w:val="00832323"/>
    <w:rsid w:val="008339DA"/>
    <w:rsid w:val="00835051"/>
    <w:rsid w:val="0084306C"/>
    <w:rsid w:val="008464B5"/>
    <w:rsid w:val="0084769E"/>
    <w:rsid w:val="008550BD"/>
    <w:rsid w:val="00862E45"/>
    <w:rsid w:val="008659A0"/>
    <w:rsid w:val="008701E8"/>
    <w:rsid w:val="00881450"/>
    <w:rsid w:val="00882963"/>
    <w:rsid w:val="008A5C1F"/>
    <w:rsid w:val="008B49E4"/>
    <w:rsid w:val="008B57BE"/>
    <w:rsid w:val="008C4BC8"/>
    <w:rsid w:val="0091590B"/>
    <w:rsid w:val="00920A8D"/>
    <w:rsid w:val="00950BA2"/>
    <w:rsid w:val="00966662"/>
    <w:rsid w:val="00991C41"/>
    <w:rsid w:val="00995509"/>
    <w:rsid w:val="009A3438"/>
    <w:rsid w:val="009A3AAD"/>
    <w:rsid w:val="009B5864"/>
    <w:rsid w:val="009B5F3E"/>
    <w:rsid w:val="009B774E"/>
    <w:rsid w:val="009C7238"/>
    <w:rsid w:val="009D0E70"/>
    <w:rsid w:val="009E6D55"/>
    <w:rsid w:val="009E7244"/>
    <w:rsid w:val="009E7379"/>
    <w:rsid w:val="009F2169"/>
    <w:rsid w:val="009F68E1"/>
    <w:rsid w:val="00A06696"/>
    <w:rsid w:val="00A11FAE"/>
    <w:rsid w:val="00A17A52"/>
    <w:rsid w:val="00A26BA1"/>
    <w:rsid w:val="00A321B8"/>
    <w:rsid w:val="00A37A07"/>
    <w:rsid w:val="00A4177B"/>
    <w:rsid w:val="00A425D8"/>
    <w:rsid w:val="00A508D9"/>
    <w:rsid w:val="00A50F51"/>
    <w:rsid w:val="00A559DE"/>
    <w:rsid w:val="00A84183"/>
    <w:rsid w:val="00A84AFB"/>
    <w:rsid w:val="00A953C1"/>
    <w:rsid w:val="00AB0B5E"/>
    <w:rsid w:val="00AB59DB"/>
    <w:rsid w:val="00AD6EA5"/>
    <w:rsid w:val="00B00CFF"/>
    <w:rsid w:val="00B02DBF"/>
    <w:rsid w:val="00B02FB4"/>
    <w:rsid w:val="00B1370A"/>
    <w:rsid w:val="00B141BE"/>
    <w:rsid w:val="00B347AD"/>
    <w:rsid w:val="00B37502"/>
    <w:rsid w:val="00B604E0"/>
    <w:rsid w:val="00B67F2F"/>
    <w:rsid w:val="00B74AD0"/>
    <w:rsid w:val="00B77172"/>
    <w:rsid w:val="00B82334"/>
    <w:rsid w:val="00B909BD"/>
    <w:rsid w:val="00BA6C67"/>
    <w:rsid w:val="00BB61C3"/>
    <w:rsid w:val="00BC0643"/>
    <w:rsid w:val="00BC1C01"/>
    <w:rsid w:val="00BC7FE2"/>
    <w:rsid w:val="00BD470E"/>
    <w:rsid w:val="00BE01A3"/>
    <w:rsid w:val="00BE0963"/>
    <w:rsid w:val="00BE5D15"/>
    <w:rsid w:val="00BF7829"/>
    <w:rsid w:val="00C00E2A"/>
    <w:rsid w:val="00C14310"/>
    <w:rsid w:val="00C21CD2"/>
    <w:rsid w:val="00C33F26"/>
    <w:rsid w:val="00C34680"/>
    <w:rsid w:val="00C36960"/>
    <w:rsid w:val="00C36E15"/>
    <w:rsid w:val="00C40512"/>
    <w:rsid w:val="00C55224"/>
    <w:rsid w:val="00C6486F"/>
    <w:rsid w:val="00C70100"/>
    <w:rsid w:val="00C74EF3"/>
    <w:rsid w:val="00C95CFD"/>
    <w:rsid w:val="00CB6D90"/>
    <w:rsid w:val="00CC237A"/>
    <w:rsid w:val="00CC417D"/>
    <w:rsid w:val="00CC6FDA"/>
    <w:rsid w:val="00CD10C3"/>
    <w:rsid w:val="00CD53C7"/>
    <w:rsid w:val="00CE4E32"/>
    <w:rsid w:val="00D06AC7"/>
    <w:rsid w:val="00D275B3"/>
    <w:rsid w:val="00D3452A"/>
    <w:rsid w:val="00D71D09"/>
    <w:rsid w:val="00D7476A"/>
    <w:rsid w:val="00D76278"/>
    <w:rsid w:val="00D77BB3"/>
    <w:rsid w:val="00D77E84"/>
    <w:rsid w:val="00D77E8D"/>
    <w:rsid w:val="00D95A09"/>
    <w:rsid w:val="00DD5A4E"/>
    <w:rsid w:val="00DD7DCC"/>
    <w:rsid w:val="00E039CF"/>
    <w:rsid w:val="00E22579"/>
    <w:rsid w:val="00E24881"/>
    <w:rsid w:val="00E258DC"/>
    <w:rsid w:val="00E3337F"/>
    <w:rsid w:val="00E40D7B"/>
    <w:rsid w:val="00E41B54"/>
    <w:rsid w:val="00E661A8"/>
    <w:rsid w:val="00E67C34"/>
    <w:rsid w:val="00E73D03"/>
    <w:rsid w:val="00E816FD"/>
    <w:rsid w:val="00EA0E55"/>
    <w:rsid w:val="00EB238F"/>
    <w:rsid w:val="00EC6136"/>
    <w:rsid w:val="00ED5449"/>
    <w:rsid w:val="00ED720F"/>
    <w:rsid w:val="00F0453D"/>
    <w:rsid w:val="00F15218"/>
    <w:rsid w:val="00F2158C"/>
    <w:rsid w:val="00F56BB7"/>
    <w:rsid w:val="00F67C94"/>
    <w:rsid w:val="00F86CB3"/>
    <w:rsid w:val="00F94A7E"/>
    <w:rsid w:val="00F97832"/>
    <w:rsid w:val="00FA1E0A"/>
    <w:rsid w:val="00FA6AE1"/>
    <w:rsid w:val="00FB0F25"/>
    <w:rsid w:val="00FC3AAF"/>
    <w:rsid w:val="00FC4986"/>
    <w:rsid w:val="00FD5323"/>
    <w:rsid w:val="00FD61C3"/>
    <w:rsid w:val="00FF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B5496-60E1-40D3-9401-E865DA86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6B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6B4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74B92"/>
    <w:rPr>
      <w:i/>
      <w:iCs/>
    </w:rPr>
  </w:style>
  <w:style w:type="paragraph" w:styleId="ListParagraph">
    <w:name w:val="List Paragraph"/>
    <w:basedOn w:val="Normal"/>
    <w:uiPriority w:val="34"/>
    <w:qFormat/>
    <w:rsid w:val="00536BAE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2C517D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C517D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6682393867433247E-2"/>
          <c:y val="4.5473336089293097E-2"/>
          <c:w val="0.8705952142785337"/>
          <c:h val="0.861162506613550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 Nominal NRR 
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7.72055778925895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[$-3010000]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 Earplug A1</c:v>
                </c:pt>
                <c:pt idx="1">
                  <c:v>Earplug A2</c:v>
                </c:pt>
                <c:pt idx="2">
                  <c:v>Earplug A3</c:v>
                </c:pt>
                <c:pt idx="3">
                  <c:v>Earmuff B1</c:v>
                </c:pt>
                <c:pt idx="4">
                  <c:v>Earmuff B2</c:v>
                </c:pt>
                <c:pt idx="5">
                  <c:v>Earmuff B3</c:v>
                </c:pt>
                <c:pt idx="6">
                  <c:v>protoype earplug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16</c:v>
                </c:pt>
                <c:pt idx="1">
                  <c:v>25</c:v>
                </c:pt>
                <c:pt idx="2">
                  <c:v>23</c:v>
                </c:pt>
                <c:pt idx="3">
                  <c:v>30</c:v>
                </c:pt>
                <c:pt idx="4">
                  <c:v>25</c:v>
                </c:pt>
                <c:pt idx="5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0A9-4AF3-8278-11D3FE2E669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Actual NRR 
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21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[$-3010000]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 Earplug A1</c:v>
                </c:pt>
                <c:pt idx="1">
                  <c:v>Earplug A2</c:v>
                </c:pt>
                <c:pt idx="2">
                  <c:v>Earplug A3</c:v>
                </c:pt>
                <c:pt idx="3">
                  <c:v>Earmuff B1</c:v>
                </c:pt>
                <c:pt idx="4">
                  <c:v>Earmuff B2</c:v>
                </c:pt>
                <c:pt idx="5">
                  <c:v>Earmuff B3</c:v>
                </c:pt>
                <c:pt idx="6">
                  <c:v>protoype earplug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10</c:v>
                </c:pt>
                <c:pt idx="1">
                  <c:v>19</c:v>
                </c:pt>
                <c:pt idx="2">
                  <c:v>11</c:v>
                </c:pt>
                <c:pt idx="3">
                  <c:v>23</c:v>
                </c:pt>
                <c:pt idx="4">
                  <c:v>21</c:v>
                </c:pt>
                <c:pt idx="5">
                  <c:v>17</c:v>
                </c:pt>
                <c:pt idx="6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0A9-4AF3-8278-11D3FE2E669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3581112"/>
        <c:axId val="184130920"/>
      </c:barChart>
      <c:catAx>
        <c:axId val="183581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587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4130920"/>
        <c:crosses val="autoZero"/>
        <c:auto val="1"/>
        <c:lblAlgn val="ctr"/>
        <c:lblOffset val="100"/>
        <c:noMultiLvlLbl val="0"/>
      </c:catAx>
      <c:valAx>
        <c:axId val="184130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Noise reduction (dB)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0"/>
        <c:majorTickMark val="out"/>
        <c:minorTickMark val="none"/>
        <c:tickLblPos val="nextTo"/>
        <c:spPr>
          <a:noFill/>
          <a:ln w="15875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3581112"/>
        <c:crossesAt val="1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2141491414824575"/>
          <c:y val="4.2118981668793361E-2"/>
          <c:w val="0.45323873764926143"/>
          <c:h val="8.33750894774516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788311636924783"/>
          <c:y val="4.3650793650793648E-2"/>
          <c:w val="0.80755668104301037"/>
          <c:h val="0.75896816862649863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درصد درک گفتار S/N=0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1"/>
                </a:solidFill>
              </a:ln>
              <a:effectLst/>
            </c:spPr>
            <c:trendlineType val="linear"/>
            <c:dispRSqr val="1"/>
            <c:dispEq val="0"/>
            <c:trendlineLbl>
              <c:layout>
                <c:manualLayout>
                  <c:x val="1.8339744953918182E-2"/>
                  <c:y val="0.12128548586599089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Sheet1!$A$2:$A$16</c:f>
              <c:numCache>
                <c:formatCode>General</c:formatCode>
                <c:ptCount val="15"/>
                <c:pt idx="0">
                  <c:v>11</c:v>
                </c:pt>
                <c:pt idx="1">
                  <c:v>21</c:v>
                </c:pt>
                <c:pt idx="2">
                  <c:v>23.3</c:v>
                </c:pt>
                <c:pt idx="3">
                  <c:v>23</c:v>
                </c:pt>
                <c:pt idx="4">
                  <c:v>16</c:v>
                </c:pt>
                <c:pt idx="5">
                  <c:v>13.6</c:v>
                </c:pt>
                <c:pt idx="6">
                  <c:v>11</c:v>
                </c:pt>
                <c:pt idx="7">
                  <c:v>5.6</c:v>
                </c:pt>
                <c:pt idx="8">
                  <c:v>28.3</c:v>
                </c:pt>
                <c:pt idx="9">
                  <c:v>10</c:v>
                </c:pt>
                <c:pt idx="10">
                  <c:v>28.3</c:v>
                </c:pt>
                <c:pt idx="11">
                  <c:v>24.3</c:v>
                </c:pt>
                <c:pt idx="12">
                  <c:v>27.3</c:v>
                </c:pt>
                <c:pt idx="13">
                  <c:v>12</c:v>
                </c:pt>
                <c:pt idx="14">
                  <c:v>22</c:v>
                </c:pt>
              </c:numCache>
            </c:numRef>
          </c:xVal>
          <c:yVal>
            <c:numRef>
              <c:f>Sheet1!$B$2:$B$16</c:f>
              <c:numCache>
                <c:formatCode>General</c:formatCode>
                <c:ptCount val="15"/>
                <c:pt idx="0">
                  <c:v>48</c:v>
                </c:pt>
                <c:pt idx="1">
                  <c:v>52</c:v>
                </c:pt>
                <c:pt idx="2">
                  <c:v>52</c:v>
                </c:pt>
                <c:pt idx="3">
                  <c:v>28</c:v>
                </c:pt>
                <c:pt idx="4">
                  <c:v>48</c:v>
                </c:pt>
                <c:pt idx="5">
                  <c:v>64</c:v>
                </c:pt>
                <c:pt idx="6">
                  <c:v>72</c:v>
                </c:pt>
                <c:pt idx="7">
                  <c:v>80</c:v>
                </c:pt>
                <c:pt idx="8">
                  <c:v>68</c:v>
                </c:pt>
                <c:pt idx="9">
                  <c:v>72</c:v>
                </c:pt>
                <c:pt idx="10">
                  <c:v>60</c:v>
                </c:pt>
                <c:pt idx="11">
                  <c:v>80</c:v>
                </c:pt>
                <c:pt idx="12">
                  <c:v>64</c:v>
                </c:pt>
                <c:pt idx="13">
                  <c:v>72</c:v>
                </c:pt>
                <c:pt idx="14">
                  <c:v>76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5A4-41C4-A475-24958CC5FE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5762920"/>
        <c:axId val="185763312"/>
      </c:scatterChart>
      <c:valAx>
        <c:axId val="1857629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>
                    <a:solidFill>
                      <a:sysClr val="windowText" lastClr="000000"/>
                    </a:solidFill>
                  </a:rPr>
                  <a:t>Noise reduction(dB)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0"/>
        <c:majorTickMark val="out"/>
        <c:minorTickMark val="none"/>
        <c:tickLblPos val="nextTo"/>
        <c:spPr>
          <a:noFill/>
          <a:ln w="15875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5763312"/>
        <c:crosses val="autoZero"/>
        <c:crossBetween val="midCat"/>
      </c:valAx>
      <c:valAx>
        <c:axId val="185763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9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Speech</a:t>
                </a:r>
                <a:r>
                  <a:rPr lang="en-US" baseline="0">
                    <a:solidFill>
                      <a:sysClr val="windowText" lastClr="000000"/>
                    </a:solidFill>
                  </a:rPr>
                  <a:t> intelligibility(%)</a:t>
                </a:r>
                <a:endParaRPr lang="en-US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1.0809501203201991E-2"/>
              <c:y val="0.2323588861737110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0"/>
        <c:majorTickMark val="out"/>
        <c:minorTickMark val="none"/>
        <c:tickLblPos val="nextTo"/>
        <c:spPr>
          <a:noFill/>
          <a:ln w="15875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576292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2"/>
    <cs:fontRef idx="minor">
      <a:schemeClr val="tx2"/>
    </cs:fontRef>
    <cs:spPr>
      <a:ln w="9525">
        <a:solidFill>
          <a:schemeClr val="phClr"/>
        </a:solidFill>
        <a:round/>
      </a:ln>
    </cs:spPr>
  </cs:dataPointMarker>
  <cs:dataPointMarkerLayout symbol="circle" size="5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spPr>
      <a:ln>
        <a:solidFill>
          <a:schemeClr val="tx2">
            <a:lumMod val="40000"/>
            <a:lumOff val="60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Hardwareclinic</dc:creator>
  <cp:keywords/>
  <dc:description/>
  <cp:lastModifiedBy>admin</cp:lastModifiedBy>
  <cp:revision>259</cp:revision>
  <dcterms:created xsi:type="dcterms:W3CDTF">2020-07-04T22:14:00Z</dcterms:created>
  <dcterms:modified xsi:type="dcterms:W3CDTF">2020-09-02T18:44:00Z</dcterms:modified>
</cp:coreProperties>
</file>