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B" w:rsidRPr="005D7837" w:rsidRDefault="00485D95" w:rsidP="0012605B">
      <w:pPr>
        <w:rPr>
          <w:rFonts w:ascii="Times New Roman" w:hAnsi="Times New Roman" w:cs="Times New Roman"/>
          <w:sz w:val="22"/>
        </w:rPr>
      </w:pPr>
      <w:r w:rsidRPr="005D7837">
        <w:rPr>
          <w:rFonts w:ascii="Times New Roman" w:hAnsi="Times New Roman" w:cs="Times New Roman" w:hint="eastAsia"/>
          <w:b/>
          <w:sz w:val="22"/>
        </w:rPr>
        <w:t>Supplementary</w:t>
      </w:r>
      <w:r w:rsidRPr="00F251C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A62074">
        <w:rPr>
          <w:rFonts w:ascii="Times New Roman" w:hAnsi="Times New Roman" w:cs="Times New Roman" w:hint="eastAsia"/>
          <w:b/>
          <w:sz w:val="24"/>
          <w:szCs w:val="24"/>
        </w:rPr>
        <w:t>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5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605B" w:rsidRPr="005D7837">
        <w:rPr>
          <w:rFonts w:ascii="Times New Roman" w:hAnsi="Times New Roman" w:cs="Times New Roman"/>
          <w:sz w:val="22"/>
        </w:rPr>
        <w:t>Clinicopathologic</w:t>
      </w:r>
      <w:proofErr w:type="spellEnd"/>
      <w:r w:rsidR="0012605B" w:rsidRPr="005D7837">
        <w:rPr>
          <w:rFonts w:ascii="Times New Roman" w:hAnsi="Times New Roman" w:cs="Times New Roman"/>
          <w:sz w:val="22"/>
        </w:rPr>
        <w:t xml:space="preserve"> characteristics of patients with ESCC</w:t>
      </w:r>
      <w:r w:rsidR="0012605B" w:rsidRPr="005D7837">
        <w:rPr>
          <w:rFonts w:ascii="Times New Roman" w:hAnsi="Times New Roman" w:cs="Times New Roman" w:hint="eastAsia"/>
          <w:sz w:val="22"/>
        </w:rPr>
        <w:t xml:space="preserve"> and associations of smoking and alcohol consumptions</w:t>
      </w:r>
    </w:p>
    <w:tbl>
      <w:tblPr>
        <w:tblW w:w="9843" w:type="dxa"/>
        <w:tblInd w:w="-601" w:type="dxa"/>
        <w:tblLayout w:type="fixed"/>
        <w:tblLook w:val="04A0"/>
      </w:tblPr>
      <w:tblGrid>
        <w:gridCol w:w="1985"/>
        <w:gridCol w:w="1479"/>
        <w:gridCol w:w="1701"/>
        <w:gridCol w:w="850"/>
        <w:gridCol w:w="1418"/>
        <w:gridCol w:w="1417"/>
        <w:gridCol w:w="993"/>
      </w:tblGrid>
      <w:tr w:rsidR="0012605B" w:rsidRPr="00485D95" w:rsidTr="00485D95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Smoking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05B" w:rsidRPr="00485D95" w:rsidRDefault="0012605B" w:rsidP="00485D95">
            <w:pPr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485D95">
              <w:rPr>
                <w:rFonts w:ascii="Times New Roman" w:hAnsi="Times New Roman" w:cs="Times New Roman"/>
                <w:i/>
                <w:szCs w:val="20"/>
              </w:rPr>
              <w:t>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Alcohol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12605B" w:rsidRPr="00485D95" w:rsidRDefault="0012605B" w:rsidP="00485D95">
            <w:pPr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485D95">
              <w:rPr>
                <w:rFonts w:ascii="Times New Roman" w:hAnsi="Times New Roman" w:cs="Times New Roman"/>
                <w:i/>
                <w:szCs w:val="20"/>
              </w:rPr>
              <w:t>P</w:t>
            </w:r>
          </w:p>
        </w:tc>
      </w:tr>
      <w:tr w:rsidR="0012605B" w:rsidRPr="00485D95" w:rsidTr="00485D95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Light</w:t>
            </w:r>
          </w:p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n = 34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Heavy</w:t>
            </w:r>
          </w:p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n = 30 (%)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Light</w:t>
            </w:r>
          </w:p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n = 26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Heavy</w:t>
            </w:r>
          </w:p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n = 38 (%)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0.116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5D95">
              <w:rPr>
                <w:rFonts w:ascii="Times New Roman" w:hAnsi="Times New Roman" w:cs="Times New Roman"/>
                <w:b/>
                <w:szCs w:val="20"/>
              </w:rPr>
              <w:t>0.024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Male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(88.2)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(100)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(84.6)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38 (100)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Female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(11.8)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 (0.0)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 (0.0)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Age (years) 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0.151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0.450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≤60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11 (32.4)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(34.6)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(44.7)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&gt;60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23 (67.6)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(65.4)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21 (55.3)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Location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0.412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0.784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Upper/Middle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(64.7)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23 (76.7)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19 (73.1)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26 (68.4)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Lower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12 (35.3)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7 (23.3)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7 (26.9)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12 (31.6)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Differentiation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0.075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0.450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wordWrap/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WD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10 (29.4)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(53.3)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(34.6)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(44.7)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wordWrap/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MD/PD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24 (70.6)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14 (46.7)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(65.4)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21 (55.3)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T category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0.207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0.124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T1-T2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(64.7)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14 (46.7)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18 (69.2)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18 (47.4)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T3-T4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12 (35.3)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(53.3)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8 (30.8)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(52.6)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N category 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5D95">
              <w:rPr>
                <w:rFonts w:ascii="Times New Roman" w:hAnsi="Times New Roman" w:cs="Times New Roman"/>
                <w:b/>
                <w:szCs w:val="20"/>
              </w:rPr>
              <w:t>0.040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0.609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N0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25 (73.5)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14 (46.7)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(65.4)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(57.9)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N1-3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(26.5)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(53.3)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(34.6)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(42.1)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AJCC stage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0.071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0.795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I-II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25 (73.5)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17 (65.4)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23 (60.5)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III-IV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(26.5)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(34.6)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(39.5)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Lymphatic invasion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0.314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0.456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Absent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(47.1)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10 (33.3)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12 (46.2)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14 (36.8)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Present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18 (52.9)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(66.7)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14 (53.8)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24 (63.2)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Vascular invasion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0.736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1.000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Absent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24 (70.6)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(66.7)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18 (69.2)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26 (68.4)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Present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10 (29.4)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10 (33.3)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8 (30.8)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12 (31.6)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Perineural</w:t>
            </w:r>
            <w:proofErr w:type="spellEnd"/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invasion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0.351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0.534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Absent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29 (85.3)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(73.3)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(84.6)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29 (76.3)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Present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5 (14.7)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8 (26.7)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(15.4)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(23.7)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Skip lesion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0.067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0.847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Absent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(88.2)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(66.7)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(76.9)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(78.9)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Present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(11.8)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10 (33.3)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6 (23.1)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8 (21.1)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TIL density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5D95">
              <w:rPr>
                <w:rFonts w:ascii="Times New Roman" w:hAnsi="Times New Roman" w:cs="Times New Roman"/>
                <w:b/>
                <w:szCs w:val="20"/>
              </w:rPr>
              <w:t>0.018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0.180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Low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7 (20.6)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6 (23.1)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16 (42.1)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High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27 (79.4)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15 (50.0)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20 (76.9)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(57.9)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HPV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0.469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0.406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Negative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34 (100)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29 (96.7)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25 (96.2)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38 (100)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Positive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 (0.0)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 (3.3)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1 (3.8)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 (0.0)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MSI status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0.322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0.089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MSS/</w:t>
            </w:r>
            <w:proofErr w:type="spellStart"/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pMMR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(88.2)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23 (76.7)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24 (92.3)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29 (76.3)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MSI/</w:t>
            </w:r>
            <w:proofErr w:type="spellStart"/>
            <w:r w:rsidRPr="00485D95">
              <w:rPr>
                <w:rFonts w:ascii="Times New Roman" w:hAnsi="Times New Roman" w:cs="Times New Roman"/>
                <w:color w:val="000000" w:themeColor="text1"/>
                <w:szCs w:val="20"/>
              </w:rPr>
              <w:t>dMMR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(11.8)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7 (23.3)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 (7.7)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9 (23.7)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i/>
                <w:szCs w:val="20"/>
              </w:rPr>
              <w:t>PIK3CA</w:t>
            </w:r>
            <w:r w:rsidRPr="00485D95">
              <w:rPr>
                <w:rFonts w:ascii="Times New Roman" w:hAnsi="Times New Roman" w:cs="Times New Roman"/>
                <w:szCs w:val="20"/>
              </w:rPr>
              <w:t xml:space="preserve"> gene</w:t>
            </w:r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0.850</w:t>
            </w: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0.564</w:t>
            </w:r>
          </w:p>
        </w:tc>
      </w:tr>
      <w:tr w:rsidR="0012605B" w:rsidRPr="00485D95" w:rsidTr="00485D95">
        <w:tc>
          <w:tcPr>
            <w:tcW w:w="1985" w:type="dxa"/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5D95">
              <w:rPr>
                <w:rFonts w:ascii="Times New Roman" w:hAnsi="Times New Roman" w:cs="Times New Roman"/>
                <w:szCs w:val="20"/>
              </w:rPr>
              <w:t>Wildtype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30 (88.2)</w:t>
            </w:r>
          </w:p>
        </w:tc>
        <w:tc>
          <w:tcPr>
            <w:tcW w:w="1701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26 (86.7)</w:t>
            </w:r>
          </w:p>
        </w:tc>
        <w:tc>
          <w:tcPr>
            <w:tcW w:w="850" w:type="dxa"/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22 (84.6)</w:t>
            </w:r>
          </w:p>
        </w:tc>
        <w:tc>
          <w:tcPr>
            <w:tcW w:w="1417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34 (89.5)</w:t>
            </w:r>
          </w:p>
        </w:tc>
        <w:tc>
          <w:tcPr>
            <w:tcW w:w="993" w:type="dxa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605B" w:rsidRPr="00485D95" w:rsidTr="00485D9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 xml:space="preserve"> Mutated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(11.8)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(13.3)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(15.4)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85D95">
              <w:rPr>
                <w:rFonts w:ascii="Times New Roman" w:hAnsi="Times New Roman" w:cs="Times New Roman"/>
                <w:szCs w:val="20"/>
              </w:rPr>
              <w:t>4 (10.5)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605B" w:rsidRPr="00485D95" w:rsidRDefault="0012605B" w:rsidP="00D43B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2605B" w:rsidRDefault="0012605B"/>
    <w:sectPr w:rsidR="0012605B" w:rsidSect="00C86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F2" w:rsidRDefault="00C775F2" w:rsidP="00A7183D">
      <w:pPr>
        <w:spacing w:after="0" w:line="240" w:lineRule="auto"/>
      </w:pPr>
      <w:r>
        <w:separator/>
      </w:r>
    </w:p>
  </w:endnote>
  <w:endnote w:type="continuationSeparator" w:id="0">
    <w:p w:rsidR="00C775F2" w:rsidRDefault="00C775F2" w:rsidP="00A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F2" w:rsidRDefault="00C775F2" w:rsidP="00A7183D">
      <w:pPr>
        <w:spacing w:after="0" w:line="240" w:lineRule="auto"/>
      </w:pPr>
      <w:r>
        <w:separator/>
      </w:r>
    </w:p>
  </w:footnote>
  <w:footnote w:type="continuationSeparator" w:id="0">
    <w:p w:rsidR="00C775F2" w:rsidRDefault="00C775F2" w:rsidP="00A7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5B"/>
    <w:rsid w:val="0005210D"/>
    <w:rsid w:val="0012605B"/>
    <w:rsid w:val="00304F77"/>
    <w:rsid w:val="003C3C45"/>
    <w:rsid w:val="00485D95"/>
    <w:rsid w:val="004B60F1"/>
    <w:rsid w:val="00A62074"/>
    <w:rsid w:val="00A7183D"/>
    <w:rsid w:val="00C775F2"/>
    <w:rsid w:val="00C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B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8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7183D"/>
  </w:style>
  <w:style w:type="paragraph" w:styleId="a4">
    <w:name w:val="footer"/>
    <w:basedOn w:val="a"/>
    <w:link w:val="Char0"/>
    <w:uiPriority w:val="99"/>
    <w:semiHidden/>
    <w:unhideWhenUsed/>
    <w:rsid w:val="00A718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7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braddom@nate.com</cp:lastModifiedBy>
  <cp:revision>4</cp:revision>
  <dcterms:created xsi:type="dcterms:W3CDTF">2020-01-02T06:36:00Z</dcterms:created>
  <dcterms:modified xsi:type="dcterms:W3CDTF">2020-07-13T17:30:00Z</dcterms:modified>
</cp:coreProperties>
</file>