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D3E0" w14:textId="36F473F4" w:rsidR="008E55E5" w:rsidRPr="00320FE8" w:rsidRDefault="00320FE8" w:rsidP="00320FE8">
      <w:pPr>
        <w:jc w:val="center"/>
        <w:rPr>
          <w:rFonts w:ascii="Times New Roman" w:hAnsi="Times New Roman" w:cs="Times New Roman"/>
        </w:rPr>
      </w:pPr>
      <w:r w:rsidRPr="00320FE8">
        <w:rPr>
          <w:rFonts w:ascii="Times New Roman" w:hAnsi="Times New Roman" w:cs="Times New Roman"/>
        </w:rPr>
        <w:t xml:space="preserve">Table S1. </w:t>
      </w:r>
      <w:r w:rsidRPr="00320FE8">
        <w:rPr>
          <w:rFonts w:ascii="Times New Roman" w:hAnsi="Times New Roman" w:cs="Times New Roman"/>
          <w:color w:val="000000"/>
          <w:sz w:val="22"/>
        </w:rPr>
        <w:t>NOS for Assessment of Quality of Included Studies: Cohort Studies</w:t>
      </w:r>
    </w:p>
    <w:tbl>
      <w:tblPr>
        <w:tblpPr w:leftFromText="180" w:rightFromText="180" w:vertAnchor="page" w:horzAnchor="margin" w:tblpY="2353"/>
        <w:tblW w:w="13467" w:type="dxa"/>
        <w:tblLayout w:type="fixed"/>
        <w:tblLook w:val="04A0" w:firstRow="1" w:lastRow="0" w:firstColumn="1" w:lastColumn="0" w:noHBand="0" w:noVBand="1"/>
      </w:tblPr>
      <w:tblGrid>
        <w:gridCol w:w="1560"/>
        <w:gridCol w:w="1360"/>
        <w:gridCol w:w="1267"/>
        <w:gridCol w:w="1499"/>
        <w:gridCol w:w="1524"/>
        <w:gridCol w:w="1487"/>
        <w:gridCol w:w="1255"/>
        <w:gridCol w:w="1084"/>
        <w:gridCol w:w="1108"/>
        <w:gridCol w:w="1323"/>
      </w:tblGrid>
      <w:tr w:rsidR="00320FE8" w:rsidRPr="00320FE8" w14:paraId="556E2470" w14:textId="77777777" w:rsidTr="00320FE8">
        <w:trPr>
          <w:trHeight w:val="288"/>
        </w:trPr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EBFD5A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565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3426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Selection</w:t>
            </w:r>
          </w:p>
        </w:tc>
        <w:tc>
          <w:tcPr>
            <w:tcW w:w="27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6778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Comparability</w:t>
            </w:r>
          </w:p>
        </w:tc>
        <w:tc>
          <w:tcPr>
            <w:tcW w:w="21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44C4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Outcomes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F690F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20FE8" w:rsidRPr="00320FE8" w14:paraId="4B6DEA81" w14:textId="77777777" w:rsidTr="00320FE8">
        <w:trPr>
          <w:trHeight w:val="2496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78BB2B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BB162B3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Representativeness of exposed cohort?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242D1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Selection of the nonexposed cohort?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E2B0CF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Ascertainment of exposure?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A5CCF0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Demonstration that outcome of interest was not represent at the start of the study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B407EE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Comparability of Cohort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A0E8F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Assessment of outcome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1510DB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Was follow-up long enough for outcomes to occur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34A150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Adequacy of follow up of cohorts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1D485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score</w:t>
            </w:r>
          </w:p>
        </w:tc>
      </w:tr>
      <w:tr w:rsidR="00320FE8" w:rsidRPr="00320FE8" w14:paraId="4A41CC9C" w14:textId="77777777" w:rsidTr="00320FE8">
        <w:trPr>
          <w:trHeight w:val="300"/>
        </w:trPr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4515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Chow, et al. (2021)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17E3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3077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0644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635204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524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 *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13C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EBD04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28BB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657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320FE8" w:rsidRPr="00320FE8" w14:paraId="05ACD180" w14:textId="77777777" w:rsidTr="00320F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62CC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Liu, et al. (2021)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1C0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06CC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A57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97D0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86D5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 *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549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51E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2E90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18C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320FE8" w:rsidRPr="00320FE8" w14:paraId="69F98288" w14:textId="77777777" w:rsidTr="00320F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DB43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Helena, et al. (2020)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894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C773C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6F7B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5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D75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071B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 *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77F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154E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167E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D2B7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320FE8" w:rsidRPr="00320FE8" w14:paraId="030132D4" w14:textId="77777777" w:rsidTr="00320F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834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Merzon</w:t>
            </w:r>
            <w:proofErr w:type="spellEnd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 et al. (2021)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54B60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77E4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53C0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B223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A3D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 *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0848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8D3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853E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5957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320FE8" w:rsidRPr="00320FE8" w14:paraId="201912B6" w14:textId="77777777" w:rsidTr="00320F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7A8C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Osborne, et al. (2021)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3029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FD9F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A165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50FE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0E0C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 *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99CE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5D8F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1C1B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F3A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320FE8" w:rsidRPr="00320FE8" w14:paraId="640B1517" w14:textId="77777777" w:rsidTr="00320F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F81F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Sahai</w:t>
            </w:r>
            <w:proofErr w:type="spellEnd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et al. (2020)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F2B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FD9F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A91C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63D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688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EB29F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64B7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89F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69A8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320FE8" w:rsidRPr="00320FE8" w14:paraId="2A8D3722" w14:textId="77777777" w:rsidTr="00320F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350300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Yuan, et al. (2020)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4C0E334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D9115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7A1895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0DE2E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C6521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 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473F14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4BA12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71580B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B446F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</w:tbl>
    <w:p w14:paraId="19338F32" w14:textId="6A09368C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7E7E7A56" w14:textId="5B1138BF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3EBAE0D0" w14:textId="224F54D8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5876AEAB" w14:textId="5C17CBE8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17F671CE" w14:textId="64789C3D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020EB70A" w14:textId="0990BD2C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10B5FFDB" w14:textId="312527E0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79779739" w14:textId="7BF15BE7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755FAE9E" w14:textId="72BACD6B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036782FA" w14:textId="35186319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039E8B5B" w14:textId="7454CA4B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73E18DD6" w14:textId="2F0B4ED8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5FDC70EF" w14:textId="26E57112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4B2F76C3" w14:textId="76EBEBA8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53BC7D8C" w14:textId="012944E5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2744C149" w14:textId="13B7DAED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0F566711" w14:textId="00BCB269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62151CF4" w14:textId="5F04A4AE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502E8159" w14:textId="232520E1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626B20A4" w14:textId="42D029AA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46DB42C9" w14:textId="649E05AA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1D4C3323" w14:textId="0F527A2B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6A257CCA" w14:textId="3B3141ED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6BBAF431" w14:textId="7E36E67F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1B358927" w14:textId="6FDB701C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5068E54C" w14:textId="77777777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p w14:paraId="29880FF7" w14:textId="25495622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  <w:r w:rsidRPr="00320FE8">
        <w:rPr>
          <w:rFonts w:ascii="Times New Roman" w:hAnsi="Times New Roman" w:cs="Times New Roman"/>
        </w:rPr>
        <w:t xml:space="preserve">Table S2. </w:t>
      </w:r>
      <w:r w:rsidRPr="00320FE8">
        <w:rPr>
          <w:rFonts w:ascii="Times New Roman" w:hAnsi="Times New Roman" w:cs="Times New Roman"/>
          <w:color w:val="000000"/>
          <w:sz w:val="22"/>
        </w:rPr>
        <w:t>NOS for Assessment of Quality of Included Studies: Case-Control Studies</w:t>
      </w:r>
    </w:p>
    <w:p w14:paraId="4326DF4E" w14:textId="77777777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tbl>
      <w:tblPr>
        <w:tblW w:w="11840" w:type="dxa"/>
        <w:tblInd w:w="108" w:type="dxa"/>
        <w:tblLook w:val="04A0" w:firstRow="1" w:lastRow="0" w:firstColumn="1" w:lastColumn="0" w:noHBand="0" w:noVBand="1"/>
      </w:tblPr>
      <w:tblGrid>
        <w:gridCol w:w="1214"/>
        <w:gridCol w:w="1072"/>
        <w:gridCol w:w="1903"/>
        <w:gridCol w:w="1035"/>
        <w:gridCol w:w="1121"/>
        <w:gridCol w:w="925"/>
        <w:gridCol w:w="1096"/>
        <w:gridCol w:w="1499"/>
        <w:gridCol w:w="1438"/>
        <w:gridCol w:w="1365"/>
        <w:gridCol w:w="960"/>
      </w:tblGrid>
      <w:tr w:rsidR="00320FE8" w:rsidRPr="00320FE8" w14:paraId="09EE3997" w14:textId="77777777" w:rsidTr="00320FE8">
        <w:trPr>
          <w:trHeight w:val="288"/>
        </w:trPr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229B8A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439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5AA04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Selection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82DBA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Comparability</w:t>
            </w:r>
          </w:p>
        </w:tc>
        <w:tc>
          <w:tcPr>
            <w:tcW w:w="374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EFCFA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Exposure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FCC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20FE8" w:rsidRPr="00320FE8" w14:paraId="1C6FAC90" w14:textId="77777777" w:rsidTr="00320FE8">
        <w:trPr>
          <w:trHeight w:val="2496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2405B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CD9C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 the case definition adequate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AC6DC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Representativeness of cases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BC88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Selection of controls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8BE6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Definition of controls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C7943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Study controls for age/sex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4DA0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Study controls for at least 3 additional factors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9C29F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Ascertainment of exposure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0294C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Same method of ascertainment of exposure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2DBBC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Nonresponse 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46050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score</w:t>
            </w:r>
          </w:p>
        </w:tc>
      </w:tr>
      <w:tr w:rsidR="00320FE8" w:rsidRPr="00320FE8" w14:paraId="49E9F171" w14:textId="77777777" w:rsidTr="00320FE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DF7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Alamdari,et</w:t>
            </w:r>
            <w:proofErr w:type="spellEnd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al.(2020)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79E5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20A2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905F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541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BEC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6E38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9E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E23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93A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1E138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320FE8" w:rsidRPr="00320FE8" w14:paraId="71323A22" w14:textId="77777777" w:rsidTr="00320FE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5C8F" w14:textId="175870CF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Russo, </w:t>
            </w: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 al. (</w:t>
            </w: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BB1F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212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CEB40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C96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FF8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19AA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D620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92A3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3BA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3CBF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320FE8" w:rsidRPr="00320FE8" w14:paraId="4E95C970" w14:textId="77777777" w:rsidTr="00320FE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D26E2" w14:textId="1CE0DE55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Meizlish</w:t>
            </w:r>
            <w:proofErr w:type="spellEnd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, </w:t>
            </w: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et al. (</w:t>
            </w: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81BE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4777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7A3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95F5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82CB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5C03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48C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01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2CB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6EC2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320FE8" w:rsidRPr="00320FE8" w14:paraId="549FD43A" w14:textId="77777777" w:rsidTr="00320FE8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5DBA08" w14:textId="194AA3B5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Giacomelli</w:t>
            </w:r>
            <w:proofErr w:type="spellEnd"/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, </w:t>
            </w: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et al. (</w:t>
            </w: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B6B7C6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5B4EBDE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C95B53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FC1310E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3BEE1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7A94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6C7D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BC065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9305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C506B9" w14:textId="77777777" w:rsidR="00320FE8" w:rsidRPr="00320FE8" w:rsidRDefault="00320FE8" w:rsidP="00320F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F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</w:tbl>
    <w:p w14:paraId="0465F345" w14:textId="77777777" w:rsidR="00320FE8" w:rsidRPr="00320FE8" w:rsidRDefault="00320FE8" w:rsidP="00320FE8">
      <w:pPr>
        <w:jc w:val="center"/>
        <w:rPr>
          <w:rFonts w:ascii="Times New Roman" w:hAnsi="Times New Roman" w:cs="Times New Roman"/>
        </w:rPr>
      </w:pPr>
    </w:p>
    <w:sectPr w:rsidR="00320FE8" w:rsidRPr="00320FE8" w:rsidSect="00320F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0FE8"/>
    <w:rsid w:val="00320FE8"/>
    <w:rsid w:val="004369F0"/>
    <w:rsid w:val="004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81DC"/>
  <w15:chartTrackingRefBased/>
  <w15:docId w15:val="{688D2F14-E2FC-481D-B21D-0B008E6F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367F-D025-4DA8-8EC9-10FBC7BA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2021-04-06T11:06:00Z</dcterms:created>
  <dcterms:modified xsi:type="dcterms:W3CDTF">2021-04-06T11:14:00Z</dcterms:modified>
</cp:coreProperties>
</file>