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C87E2D" w14:textId="5218E07A" w:rsidR="00A159A4" w:rsidRPr="00DE63DD" w:rsidRDefault="00A159A4" w:rsidP="00A159A4">
      <w:pPr>
        <w:keepNext/>
        <w:spacing w:after="0"/>
        <w:jc w:val="center"/>
        <w:rPr>
          <w:rFonts w:ascii="Arial" w:hAnsi="Arial" w:cs="Arial"/>
          <w:b/>
          <w:bCs/>
          <w:sz w:val="28"/>
          <w:szCs w:val="28"/>
          <w:lang w:val="en-US"/>
        </w:rPr>
      </w:pPr>
      <w:r w:rsidRPr="00DE63DD">
        <w:rPr>
          <w:rFonts w:ascii="Arial" w:hAnsi="Arial" w:cs="Arial"/>
          <w:b/>
          <w:bCs/>
          <w:sz w:val="28"/>
          <w:szCs w:val="28"/>
          <w:lang w:val="en-US"/>
        </w:rPr>
        <w:t xml:space="preserve">Supplementary </w:t>
      </w:r>
      <w:r w:rsidR="00DE63DD" w:rsidRPr="00DE63DD">
        <w:rPr>
          <w:rFonts w:ascii="Arial" w:hAnsi="Arial" w:cs="Arial"/>
          <w:b/>
          <w:bCs/>
          <w:sz w:val="28"/>
          <w:szCs w:val="28"/>
          <w:lang w:val="en-US"/>
        </w:rPr>
        <w:t>Figures</w:t>
      </w:r>
    </w:p>
    <w:p w14:paraId="1F6895CB" w14:textId="0A474EB0" w:rsidR="00DE63DD" w:rsidRDefault="00DE63DD" w:rsidP="00A159A4">
      <w:pPr>
        <w:keepNext/>
        <w:spacing w:after="0"/>
        <w:jc w:val="center"/>
        <w:rPr>
          <w:rFonts w:ascii="Arial" w:hAnsi="Arial" w:cs="Arial"/>
          <w:b/>
          <w:bCs/>
          <w:sz w:val="24"/>
          <w:szCs w:val="24"/>
          <w:lang w:val="en-US"/>
        </w:rPr>
      </w:pPr>
    </w:p>
    <w:p w14:paraId="6CA2636B" w14:textId="121B5F53" w:rsidR="00DE63DD" w:rsidRDefault="00DE63DD" w:rsidP="00DE63DD">
      <w:pPr>
        <w:keepNext/>
        <w:spacing w:after="0"/>
        <w:rPr>
          <w:rFonts w:ascii="Arial" w:hAnsi="Arial" w:cs="Arial"/>
          <w:sz w:val="24"/>
          <w:szCs w:val="24"/>
          <w:lang w:val="en-US"/>
        </w:rPr>
      </w:pPr>
      <w:r w:rsidRPr="00DE63DD">
        <w:rPr>
          <w:rFonts w:ascii="Arial" w:hAnsi="Arial" w:cs="Arial"/>
          <w:sz w:val="24"/>
          <w:szCs w:val="24"/>
          <w:lang w:val="en-US"/>
        </w:rPr>
        <w:t>The file</w:t>
      </w:r>
      <w:r>
        <w:rPr>
          <w:rFonts w:ascii="Arial" w:hAnsi="Arial" w:cs="Arial"/>
          <w:b/>
          <w:bCs/>
          <w:sz w:val="24"/>
          <w:szCs w:val="24"/>
          <w:lang w:val="en-US"/>
        </w:rPr>
        <w:t xml:space="preserve"> Supplementary Figures </w:t>
      </w:r>
      <w:r w:rsidRPr="00DE63DD">
        <w:rPr>
          <w:rFonts w:ascii="Arial" w:hAnsi="Arial" w:cs="Arial"/>
          <w:sz w:val="24"/>
          <w:szCs w:val="24"/>
          <w:lang w:val="en-US"/>
        </w:rPr>
        <w:t>includes all supplementary figures</w:t>
      </w:r>
      <w:r>
        <w:rPr>
          <w:rFonts w:ascii="Arial" w:hAnsi="Arial" w:cs="Arial"/>
          <w:sz w:val="24"/>
          <w:szCs w:val="24"/>
          <w:lang w:val="en-US"/>
        </w:rPr>
        <w:t>.</w:t>
      </w:r>
    </w:p>
    <w:p w14:paraId="3F24BB9C" w14:textId="77777777" w:rsidR="00DE63DD" w:rsidRPr="00DE63DD" w:rsidRDefault="00DE63DD" w:rsidP="00DE63DD">
      <w:pPr>
        <w:keepNext/>
        <w:spacing w:after="0"/>
        <w:rPr>
          <w:rFonts w:ascii="Arial" w:hAnsi="Arial" w:cs="Arial"/>
          <w:sz w:val="24"/>
          <w:szCs w:val="24"/>
          <w:lang w:val="en-US"/>
        </w:rPr>
      </w:pPr>
    </w:p>
    <w:p w14:paraId="02290531" w14:textId="7AB8E2DF" w:rsidR="00A159A4" w:rsidRDefault="00A159A4" w:rsidP="00A159A4">
      <w:pPr>
        <w:keepNext/>
        <w:spacing w:after="0"/>
        <w:jc w:val="center"/>
        <w:rPr>
          <w:rFonts w:ascii="Arial" w:hAnsi="Arial" w:cs="Arial"/>
          <w:b/>
          <w:bCs/>
          <w:sz w:val="24"/>
          <w:szCs w:val="24"/>
          <w:lang w:val="en-US"/>
        </w:rPr>
      </w:pPr>
    </w:p>
    <w:p w14:paraId="21E46D16" w14:textId="77777777" w:rsidR="00A159A4" w:rsidRPr="00A159A4" w:rsidRDefault="00A159A4" w:rsidP="00A159A4">
      <w:pPr>
        <w:keepNext/>
        <w:spacing w:after="0"/>
        <w:jc w:val="center"/>
        <w:rPr>
          <w:rFonts w:ascii="Arial" w:hAnsi="Arial" w:cs="Arial"/>
          <w:b/>
          <w:bCs/>
          <w:sz w:val="24"/>
          <w:szCs w:val="24"/>
          <w:lang w:val="en-US"/>
        </w:rPr>
      </w:pPr>
    </w:p>
    <w:p w14:paraId="5383669D" w14:textId="28E3AF4A" w:rsidR="00BA0C30" w:rsidRPr="00BA0C30" w:rsidRDefault="00BA0C30" w:rsidP="00FD4D86">
      <w:pPr>
        <w:keepNext/>
        <w:spacing w:after="0"/>
        <w:rPr>
          <w:lang w:val="en-US"/>
        </w:rPr>
      </w:pPr>
      <w:r w:rsidRPr="00BA0C30">
        <w:rPr>
          <w:noProof/>
          <w:lang w:val="en-US"/>
        </w:rPr>
        <w:drawing>
          <wp:inline distT="0" distB="0" distL="0" distR="0" wp14:anchorId="2CA088AD" wp14:editId="4E664FF1">
            <wp:extent cx="5662930" cy="385318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
                      <a:extLst>
                        <a:ext uri="{28A0092B-C50C-407E-A947-70E740481C1C}">
                          <a14:useLocalDpi xmlns:a14="http://schemas.microsoft.com/office/drawing/2010/main" val="0"/>
                        </a:ext>
                      </a:extLst>
                    </a:blip>
                    <a:srcRect t="11000"/>
                    <a:stretch/>
                  </pic:blipFill>
                  <pic:spPr bwMode="auto">
                    <a:xfrm>
                      <a:off x="0" y="0"/>
                      <a:ext cx="5662930" cy="3853180"/>
                    </a:xfrm>
                    <a:prstGeom prst="rect">
                      <a:avLst/>
                    </a:prstGeom>
                    <a:noFill/>
                    <a:ln>
                      <a:noFill/>
                    </a:ln>
                    <a:extLst>
                      <a:ext uri="{53640926-AAD7-44D8-BBD7-CCE9431645EC}">
                        <a14:shadowObscured xmlns:a14="http://schemas.microsoft.com/office/drawing/2010/main"/>
                      </a:ext>
                    </a:extLst>
                  </pic:spPr>
                </pic:pic>
              </a:graphicData>
            </a:graphic>
          </wp:inline>
        </w:drawing>
      </w:r>
    </w:p>
    <w:p w14:paraId="75E89A91" w14:textId="2EF3DD1D" w:rsidR="008F23A2" w:rsidRDefault="00BA0C30" w:rsidP="00FD4D86">
      <w:pPr>
        <w:pStyle w:val="Beschriftung"/>
        <w:spacing w:line="276" w:lineRule="auto"/>
        <w:jc w:val="both"/>
        <w:rPr>
          <w:rFonts w:ascii="Arial" w:hAnsi="Arial" w:cs="Arial"/>
          <w:i w:val="0"/>
          <w:iCs w:val="0"/>
          <w:color w:val="auto"/>
          <w:sz w:val="24"/>
          <w:szCs w:val="24"/>
          <w:lang w:val="en-US"/>
        </w:rPr>
      </w:pPr>
      <w:r w:rsidRPr="00BA0C30">
        <w:rPr>
          <w:rFonts w:ascii="Arial" w:hAnsi="Arial" w:cs="Arial"/>
          <w:b/>
          <w:bCs/>
          <w:i w:val="0"/>
          <w:iCs w:val="0"/>
          <w:color w:val="auto"/>
          <w:sz w:val="24"/>
          <w:szCs w:val="24"/>
          <w:lang w:val="en-US"/>
        </w:rPr>
        <w:t xml:space="preserve">Supplementary Figure </w:t>
      </w:r>
      <w:r w:rsidRPr="00BA0C30">
        <w:rPr>
          <w:rFonts w:ascii="Arial" w:hAnsi="Arial" w:cs="Arial"/>
          <w:b/>
          <w:bCs/>
          <w:i w:val="0"/>
          <w:iCs w:val="0"/>
          <w:color w:val="auto"/>
          <w:sz w:val="24"/>
          <w:szCs w:val="24"/>
          <w:lang w:val="en-US"/>
        </w:rPr>
        <w:fldChar w:fldCharType="begin"/>
      </w:r>
      <w:r w:rsidRPr="00BA0C30">
        <w:rPr>
          <w:rFonts w:ascii="Arial" w:hAnsi="Arial" w:cs="Arial"/>
          <w:b/>
          <w:bCs/>
          <w:i w:val="0"/>
          <w:iCs w:val="0"/>
          <w:color w:val="auto"/>
          <w:sz w:val="24"/>
          <w:szCs w:val="24"/>
          <w:lang w:val="en-US"/>
        </w:rPr>
        <w:instrText xml:space="preserve"> SEQ Supplementary_Figure \* ARABIC </w:instrText>
      </w:r>
      <w:r w:rsidRPr="00BA0C30">
        <w:rPr>
          <w:rFonts w:ascii="Arial" w:hAnsi="Arial" w:cs="Arial"/>
          <w:b/>
          <w:bCs/>
          <w:i w:val="0"/>
          <w:iCs w:val="0"/>
          <w:color w:val="auto"/>
          <w:sz w:val="24"/>
          <w:szCs w:val="24"/>
          <w:lang w:val="en-US"/>
        </w:rPr>
        <w:fldChar w:fldCharType="separate"/>
      </w:r>
      <w:r w:rsidR="00857B5D">
        <w:rPr>
          <w:rFonts w:ascii="Arial" w:hAnsi="Arial" w:cs="Arial"/>
          <w:b/>
          <w:bCs/>
          <w:i w:val="0"/>
          <w:iCs w:val="0"/>
          <w:noProof/>
          <w:color w:val="auto"/>
          <w:sz w:val="24"/>
          <w:szCs w:val="24"/>
          <w:lang w:val="en-US"/>
        </w:rPr>
        <w:t>1</w:t>
      </w:r>
      <w:r w:rsidRPr="00BA0C30">
        <w:rPr>
          <w:rFonts w:ascii="Arial" w:hAnsi="Arial" w:cs="Arial"/>
          <w:b/>
          <w:bCs/>
          <w:i w:val="0"/>
          <w:iCs w:val="0"/>
          <w:color w:val="auto"/>
          <w:sz w:val="24"/>
          <w:szCs w:val="24"/>
          <w:lang w:val="en-US"/>
        </w:rPr>
        <w:fldChar w:fldCharType="end"/>
      </w:r>
      <w:r w:rsidRPr="00FD4D86">
        <w:rPr>
          <w:rFonts w:ascii="Arial" w:hAnsi="Arial" w:cs="Arial"/>
          <w:b/>
          <w:bCs/>
          <w:i w:val="0"/>
          <w:iCs w:val="0"/>
          <w:color w:val="auto"/>
          <w:sz w:val="24"/>
          <w:szCs w:val="24"/>
          <w:lang w:val="en-US"/>
        </w:rPr>
        <w:t xml:space="preserve">: </w:t>
      </w:r>
      <w:r w:rsidR="00FD4D86" w:rsidRPr="00FD4D86">
        <w:rPr>
          <w:rFonts w:ascii="Arial" w:hAnsi="Arial" w:cs="Arial"/>
          <w:i w:val="0"/>
          <w:iCs w:val="0"/>
          <w:color w:val="auto"/>
          <w:sz w:val="24"/>
          <w:szCs w:val="24"/>
          <w:lang w:val="en-US"/>
        </w:rPr>
        <w:t>Length distribution of the 5´-untranslated regions (5´</w:t>
      </w:r>
      <w:r w:rsidR="00FD4D86">
        <w:rPr>
          <w:rFonts w:ascii="Arial" w:hAnsi="Arial" w:cs="Arial"/>
          <w:i w:val="0"/>
          <w:iCs w:val="0"/>
          <w:color w:val="auto"/>
          <w:sz w:val="24"/>
          <w:szCs w:val="24"/>
          <w:lang w:val="en-US"/>
        </w:rPr>
        <w:noBreakHyphen/>
      </w:r>
      <w:r w:rsidR="00FD4D86" w:rsidRPr="00FD4D86">
        <w:rPr>
          <w:rFonts w:ascii="Arial" w:hAnsi="Arial" w:cs="Arial"/>
          <w:i w:val="0"/>
          <w:iCs w:val="0"/>
          <w:color w:val="auto"/>
          <w:sz w:val="24"/>
          <w:szCs w:val="24"/>
          <w:lang w:val="en-US"/>
        </w:rPr>
        <w:t xml:space="preserve">UTRs) based on </w:t>
      </w:r>
      <w:r w:rsidR="00FD4D86">
        <w:rPr>
          <w:rFonts w:ascii="Arial" w:hAnsi="Arial" w:cs="Arial"/>
          <w:i w:val="0"/>
          <w:iCs w:val="0"/>
          <w:color w:val="auto"/>
          <w:sz w:val="24"/>
          <w:szCs w:val="24"/>
          <w:lang w:val="en-US"/>
        </w:rPr>
        <w:t>4</w:t>
      </w:r>
      <w:r w:rsidR="00FD4D86" w:rsidRPr="00FD4D86">
        <w:rPr>
          <w:rFonts w:ascii="Arial" w:hAnsi="Arial" w:cs="Arial"/>
          <w:i w:val="0"/>
          <w:iCs w:val="0"/>
          <w:color w:val="auto"/>
          <w:sz w:val="24"/>
          <w:szCs w:val="24"/>
          <w:lang w:val="en-US"/>
        </w:rPr>
        <w:t>,</w:t>
      </w:r>
      <w:r w:rsidR="00FD4D86">
        <w:rPr>
          <w:rFonts w:ascii="Arial" w:hAnsi="Arial" w:cs="Arial"/>
          <w:i w:val="0"/>
          <w:iCs w:val="0"/>
          <w:color w:val="auto"/>
          <w:sz w:val="24"/>
          <w:szCs w:val="24"/>
          <w:lang w:val="en-US"/>
        </w:rPr>
        <w:t>228</w:t>
      </w:r>
      <w:r w:rsidR="00FD4D86" w:rsidRPr="00FD4D86">
        <w:rPr>
          <w:rFonts w:ascii="Arial" w:hAnsi="Arial" w:cs="Arial"/>
          <w:i w:val="0"/>
          <w:iCs w:val="0"/>
          <w:color w:val="auto"/>
          <w:sz w:val="24"/>
          <w:szCs w:val="24"/>
          <w:lang w:val="en-US"/>
        </w:rPr>
        <w:t xml:space="preserve"> identified TSSs</w:t>
      </w:r>
      <w:r w:rsidR="00FD4D86">
        <w:rPr>
          <w:rFonts w:ascii="Arial" w:hAnsi="Arial" w:cs="Arial"/>
          <w:i w:val="0"/>
          <w:iCs w:val="0"/>
          <w:color w:val="auto"/>
          <w:sz w:val="24"/>
          <w:szCs w:val="24"/>
          <w:lang w:val="en-US"/>
        </w:rPr>
        <w:t xml:space="preserve"> in the genome of </w:t>
      </w:r>
      <w:r w:rsidR="00FD4D86" w:rsidRPr="00FD4D86">
        <w:rPr>
          <w:rFonts w:ascii="Arial" w:hAnsi="Arial" w:cs="Arial"/>
          <w:color w:val="auto"/>
          <w:sz w:val="24"/>
          <w:szCs w:val="24"/>
          <w:lang w:val="en-US"/>
        </w:rPr>
        <w:t>Actinoplanes</w:t>
      </w:r>
      <w:r w:rsidR="00FD4D86">
        <w:rPr>
          <w:rFonts w:ascii="Arial" w:hAnsi="Arial" w:cs="Arial"/>
          <w:i w:val="0"/>
          <w:iCs w:val="0"/>
          <w:color w:val="auto"/>
          <w:sz w:val="24"/>
          <w:szCs w:val="24"/>
          <w:lang w:val="en-US"/>
        </w:rPr>
        <w:t xml:space="preserve"> sp. SE50/110</w:t>
      </w:r>
      <w:r w:rsidR="00FD4D86" w:rsidRPr="00FD4D86">
        <w:rPr>
          <w:rFonts w:ascii="Arial" w:hAnsi="Arial" w:cs="Arial"/>
          <w:i w:val="0"/>
          <w:iCs w:val="0"/>
          <w:color w:val="auto"/>
          <w:sz w:val="24"/>
          <w:szCs w:val="24"/>
          <w:lang w:val="en-US"/>
        </w:rPr>
        <w:t xml:space="preserve">. Shown on the </w:t>
      </w:r>
      <w:r w:rsidR="00FD4D86">
        <w:rPr>
          <w:rFonts w:ascii="Arial" w:hAnsi="Arial" w:cs="Arial"/>
          <w:i w:val="0"/>
          <w:iCs w:val="0"/>
          <w:color w:val="auto"/>
          <w:sz w:val="24"/>
          <w:szCs w:val="24"/>
          <w:lang w:val="en-US"/>
        </w:rPr>
        <w:t>y</w:t>
      </w:r>
      <w:r w:rsidR="00FD4D86" w:rsidRPr="00FD4D86">
        <w:rPr>
          <w:rFonts w:ascii="Arial" w:hAnsi="Arial" w:cs="Arial"/>
          <w:i w:val="0"/>
          <w:iCs w:val="0"/>
          <w:color w:val="auto"/>
          <w:sz w:val="24"/>
          <w:szCs w:val="24"/>
          <w:lang w:val="en-US"/>
        </w:rPr>
        <w:t xml:space="preserve"> axis is the absolute number of leader sequences detected for the given length interval, while on the </w:t>
      </w:r>
      <w:r w:rsidR="00FD4D86">
        <w:rPr>
          <w:rFonts w:ascii="Arial" w:hAnsi="Arial" w:cs="Arial"/>
          <w:i w:val="0"/>
          <w:iCs w:val="0"/>
          <w:color w:val="auto"/>
          <w:sz w:val="24"/>
          <w:szCs w:val="24"/>
          <w:lang w:val="en-US"/>
        </w:rPr>
        <w:t>x</w:t>
      </w:r>
      <w:r w:rsidR="00FD4D86" w:rsidRPr="00FD4D86">
        <w:rPr>
          <w:rFonts w:ascii="Arial" w:hAnsi="Arial" w:cs="Arial"/>
          <w:i w:val="0"/>
          <w:iCs w:val="0"/>
          <w:color w:val="auto"/>
          <w:sz w:val="24"/>
          <w:szCs w:val="24"/>
          <w:lang w:val="en-US"/>
        </w:rPr>
        <w:t xml:space="preserve"> axis the length of leader sequences in 5 nucleotides per interval is plotted. The red bar represents leaderless transcripts with a leader sequence length of 0 to 3 nucleotides. </w:t>
      </w:r>
    </w:p>
    <w:p w14:paraId="58059F62" w14:textId="6AC04F23" w:rsidR="00FD4D86" w:rsidRDefault="00FD4D86" w:rsidP="00FD4D86">
      <w:pPr>
        <w:rPr>
          <w:lang w:val="en-US"/>
        </w:rPr>
      </w:pPr>
    </w:p>
    <w:p w14:paraId="6EA8D810" w14:textId="5E75E2A9" w:rsidR="00FD4D86" w:rsidRDefault="00FD4D86" w:rsidP="00FD4D86">
      <w:pPr>
        <w:rPr>
          <w:lang w:val="en-US"/>
        </w:rPr>
      </w:pPr>
    </w:p>
    <w:p w14:paraId="319D640F" w14:textId="77777777" w:rsidR="00A159A4" w:rsidRDefault="00A159A4" w:rsidP="00A159A4">
      <w:pPr>
        <w:keepNext/>
      </w:pPr>
      <w:r w:rsidRPr="00A159A4">
        <w:rPr>
          <w:noProof/>
        </w:rPr>
        <w:lastRenderedPageBreak/>
        <w:drawing>
          <wp:inline distT="0" distB="0" distL="0" distR="0" wp14:anchorId="0F258A9C" wp14:editId="6269D99F">
            <wp:extent cx="5719762" cy="4372879"/>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24912" cy="4376816"/>
                    </a:xfrm>
                    <a:prstGeom prst="rect">
                      <a:avLst/>
                    </a:prstGeom>
                    <a:noFill/>
                    <a:ln>
                      <a:noFill/>
                    </a:ln>
                  </pic:spPr>
                </pic:pic>
              </a:graphicData>
            </a:graphic>
          </wp:inline>
        </w:drawing>
      </w:r>
    </w:p>
    <w:p w14:paraId="5B29DC73" w14:textId="6A58D510" w:rsidR="00A159A4" w:rsidRPr="00A159A4" w:rsidRDefault="00A159A4" w:rsidP="00A159A4">
      <w:pPr>
        <w:spacing w:line="276" w:lineRule="auto"/>
        <w:jc w:val="both"/>
        <w:rPr>
          <w:rFonts w:ascii="Arial" w:hAnsi="Arial" w:cs="Arial"/>
          <w:sz w:val="24"/>
          <w:szCs w:val="24"/>
          <w:lang w:val="en-US"/>
        </w:rPr>
      </w:pPr>
      <w:r w:rsidRPr="00A159A4">
        <w:rPr>
          <w:rFonts w:ascii="Arial" w:hAnsi="Arial" w:cs="Arial"/>
          <w:b/>
          <w:bCs/>
          <w:sz w:val="24"/>
          <w:szCs w:val="24"/>
          <w:lang w:val="en-US"/>
        </w:rPr>
        <w:t xml:space="preserve">Supplementary Figure </w:t>
      </w:r>
      <w:r w:rsidRPr="00A159A4">
        <w:rPr>
          <w:rFonts w:ascii="Arial" w:hAnsi="Arial" w:cs="Arial"/>
          <w:b/>
          <w:bCs/>
          <w:sz w:val="24"/>
          <w:szCs w:val="24"/>
        </w:rPr>
        <w:fldChar w:fldCharType="begin"/>
      </w:r>
      <w:r w:rsidRPr="00A159A4">
        <w:rPr>
          <w:rFonts w:ascii="Arial" w:hAnsi="Arial" w:cs="Arial"/>
          <w:b/>
          <w:bCs/>
          <w:sz w:val="24"/>
          <w:szCs w:val="24"/>
          <w:lang w:val="en-US"/>
        </w:rPr>
        <w:instrText xml:space="preserve"> SEQ Supplementary_Figure \* ARABIC </w:instrText>
      </w:r>
      <w:r w:rsidRPr="00A159A4">
        <w:rPr>
          <w:rFonts w:ascii="Arial" w:hAnsi="Arial" w:cs="Arial"/>
          <w:b/>
          <w:bCs/>
          <w:sz w:val="24"/>
          <w:szCs w:val="24"/>
        </w:rPr>
        <w:fldChar w:fldCharType="separate"/>
      </w:r>
      <w:r w:rsidR="00857B5D">
        <w:rPr>
          <w:rFonts w:ascii="Arial" w:hAnsi="Arial" w:cs="Arial"/>
          <w:b/>
          <w:bCs/>
          <w:noProof/>
          <w:sz w:val="24"/>
          <w:szCs w:val="24"/>
          <w:lang w:val="en-US"/>
        </w:rPr>
        <w:t>2</w:t>
      </w:r>
      <w:r w:rsidRPr="00A159A4">
        <w:rPr>
          <w:rFonts w:ascii="Arial" w:hAnsi="Arial" w:cs="Arial"/>
          <w:b/>
          <w:bCs/>
          <w:sz w:val="24"/>
          <w:szCs w:val="24"/>
        </w:rPr>
        <w:fldChar w:fldCharType="end"/>
      </w:r>
      <w:r w:rsidRPr="00A159A4">
        <w:rPr>
          <w:rFonts w:ascii="Arial" w:hAnsi="Arial" w:cs="Arial"/>
          <w:b/>
          <w:bCs/>
          <w:sz w:val="24"/>
          <w:szCs w:val="24"/>
          <w:lang w:val="en-US"/>
        </w:rPr>
        <w:t>:</w:t>
      </w:r>
      <w:r w:rsidRPr="00A159A4">
        <w:rPr>
          <w:rFonts w:ascii="Arial" w:hAnsi="Arial" w:cs="Arial"/>
          <w:sz w:val="24"/>
          <w:szCs w:val="24"/>
          <w:lang w:val="en-US"/>
        </w:rPr>
        <w:t xml:space="preserve"> Number of monocistronic genes, primary operons and sub-operons of </w:t>
      </w:r>
      <w:r w:rsidRPr="00A159A4">
        <w:rPr>
          <w:rFonts w:ascii="Arial" w:hAnsi="Arial" w:cs="Arial"/>
          <w:i/>
          <w:sz w:val="24"/>
          <w:szCs w:val="24"/>
          <w:lang w:val="en-US"/>
        </w:rPr>
        <w:t xml:space="preserve">Actinoplanes </w:t>
      </w:r>
      <w:r w:rsidRPr="00A159A4">
        <w:rPr>
          <w:rFonts w:ascii="Arial" w:hAnsi="Arial" w:cs="Arial"/>
          <w:iCs/>
          <w:sz w:val="24"/>
          <w:szCs w:val="24"/>
          <w:lang w:val="en-US"/>
        </w:rPr>
        <w:t>sp. SE50/110</w:t>
      </w:r>
      <w:r w:rsidRPr="00A159A4">
        <w:rPr>
          <w:rFonts w:ascii="Arial" w:hAnsi="Arial" w:cs="Arial"/>
          <w:sz w:val="24"/>
          <w:szCs w:val="24"/>
          <w:lang w:val="en-US"/>
        </w:rPr>
        <w:t>. The number of genes included in primary and sub-operons is color-coded.</w:t>
      </w:r>
    </w:p>
    <w:p w14:paraId="6B85492E" w14:textId="1870E18C" w:rsidR="00FD4D86" w:rsidRDefault="00FD4D86" w:rsidP="00A159A4">
      <w:pPr>
        <w:pStyle w:val="Beschriftung"/>
        <w:spacing w:line="276" w:lineRule="auto"/>
        <w:rPr>
          <w:lang w:val="en-US"/>
        </w:rPr>
      </w:pPr>
    </w:p>
    <w:p w14:paraId="3B729230" w14:textId="355F113B" w:rsidR="00A159A4" w:rsidRDefault="00A159A4" w:rsidP="00FD4D86">
      <w:pPr>
        <w:rPr>
          <w:lang w:val="en-US"/>
        </w:rPr>
      </w:pPr>
    </w:p>
    <w:p w14:paraId="1B24DD73" w14:textId="77777777" w:rsidR="00A159A4" w:rsidRPr="00FD4D86" w:rsidRDefault="00A159A4" w:rsidP="00FD4D86">
      <w:pPr>
        <w:rPr>
          <w:lang w:val="en-US"/>
        </w:rPr>
      </w:pPr>
    </w:p>
    <w:p w14:paraId="769D4268" w14:textId="0A0982F3" w:rsidR="00A159A4" w:rsidRDefault="00A159A4" w:rsidP="00BA0C30">
      <w:pPr>
        <w:rPr>
          <w:rFonts w:ascii="Arial" w:hAnsi="Arial" w:cs="Arial"/>
          <w:sz w:val="20"/>
          <w:szCs w:val="20"/>
          <w:lang w:val="en-US"/>
        </w:rPr>
      </w:pPr>
    </w:p>
    <w:p w14:paraId="29F15ECC" w14:textId="2BCE8CA1" w:rsidR="00A159A4" w:rsidRDefault="00A159A4" w:rsidP="00BA0C30">
      <w:pPr>
        <w:rPr>
          <w:rFonts w:ascii="Arial" w:hAnsi="Arial" w:cs="Arial"/>
          <w:sz w:val="20"/>
          <w:szCs w:val="20"/>
          <w:lang w:val="en-US"/>
        </w:rPr>
      </w:pPr>
    </w:p>
    <w:p w14:paraId="2DF5D222" w14:textId="4A8B2D6E" w:rsidR="00A159A4" w:rsidRDefault="00A159A4" w:rsidP="00BA0C30">
      <w:pPr>
        <w:rPr>
          <w:rFonts w:ascii="Arial" w:hAnsi="Arial" w:cs="Arial"/>
          <w:sz w:val="20"/>
          <w:szCs w:val="20"/>
          <w:lang w:val="en-US"/>
        </w:rPr>
      </w:pPr>
    </w:p>
    <w:p w14:paraId="585AAEF3" w14:textId="29F67FE3" w:rsidR="00A159A4" w:rsidRDefault="00A159A4" w:rsidP="00BA0C30">
      <w:pPr>
        <w:rPr>
          <w:rFonts w:ascii="Arial" w:hAnsi="Arial" w:cs="Arial"/>
          <w:sz w:val="20"/>
          <w:szCs w:val="20"/>
          <w:lang w:val="en-US"/>
        </w:rPr>
      </w:pPr>
    </w:p>
    <w:p w14:paraId="7094F89C" w14:textId="1E126E03" w:rsidR="00A159A4" w:rsidRDefault="00A159A4" w:rsidP="00BA0C30">
      <w:pPr>
        <w:rPr>
          <w:rFonts w:ascii="Arial" w:hAnsi="Arial" w:cs="Arial"/>
          <w:sz w:val="20"/>
          <w:szCs w:val="20"/>
          <w:lang w:val="en-US"/>
        </w:rPr>
      </w:pPr>
    </w:p>
    <w:p w14:paraId="44132DF3" w14:textId="2ED69A58" w:rsidR="00A159A4" w:rsidRDefault="00A159A4" w:rsidP="00BA0C30">
      <w:pPr>
        <w:rPr>
          <w:rFonts w:ascii="Arial" w:hAnsi="Arial" w:cs="Arial"/>
          <w:sz w:val="20"/>
          <w:szCs w:val="20"/>
          <w:lang w:val="en-US"/>
        </w:rPr>
      </w:pPr>
    </w:p>
    <w:p w14:paraId="36CA5471" w14:textId="77777777" w:rsidR="00110A08" w:rsidRDefault="00110A08">
      <w:pPr>
        <w:rPr>
          <w:rFonts w:ascii="Arial" w:hAnsi="Arial" w:cs="Arial"/>
          <w:sz w:val="20"/>
          <w:szCs w:val="20"/>
          <w:lang w:val="en-US"/>
        </w:rPr>
      </w:pPr>
      <w:r>
        <w:rPr>
          <w:rFonts w:ascii="Arial" w:hAnsi="Arial" w:cs="Arial"/>
          <w:sz w:val="20"/>
          <w:szCs w:val="20"/>
          <w:lang w:val="en-US"/>
        </w:rPr>
        <w:br w:type="page"/>
      </w:r>
    </w:p>
    <w:p w14:paraId="7BA8AAFE" w14:textId="3CD62AB7" w:rsidR="005A5881" w:rsidRDefault="00FF3EF5" w:rsidP="00D74D54">
      <w:pPr>
        <w:keepNext/>
        <w:spacing w:after="0"/>
      </w:pPr>
      <w:r>
        <w:rPr>
          <w:noProof/>
        </w:rPr>
        <w:lastRenderedPageBreak/>
        <w:drawing>
          <wp:inline distT="0" distB="0" distL="0" distR="0" wp14:anchorId="27786E84" wp14:editId="13BF4B41">
            <wp:extent cx="5743575" cy="2974048"/>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55954" cy="2980458"/>
                    </a:xfrm>
                    <a:prstGeom prst="rect">
                      <a:avLst/>
                    </a:prstGeom>
                    <a:noFill/>
                  </pic:spPr>
                </pic:pic>
              </a:graphicData>
            </a:graphic>
          </wp:inline>
        </w:drawing>
      </w:r>
    </w:p>
    <w:p w14:paraId="1248E803" w14:textId="471955DE" w:rsidR="006D0C45" w:rsidRPr="005A5881" w:rsidRDefault="005A5881" w:rsidP="005A5881">
      <w:pPr>
        <w:pStyle w:val="Beschriftung"/>
        <w:spacing w:line="276" w:lineRule="auto"/>
        <w:jc w:val="both"/>
        <w:rPr>
          <w:rFonts w:ascii="Arial" w:hAnsi="Arial" w:cs="Arial"/>
          <w:i w:val="0"/>
          <w:iCs w:val="0"/>
          <w:color w:val="auto"/>
          <w:sz w:val="24"/>
          <w:szCs w:val="24"/>
          <w:lang w:val="en-US"/>
        </w:rPr>
      </w:pPr>
      <w:r w:rsidRPr="005A5881">
        <w:rPr>
          <w:rFonts w:ascii="Arial" w:hAnsi="Arial" w:cs="Arial"/>
          <w:b/>
          <w:bCs/>
          <w:i w:val="0"/>
          <w:iCs w:val="0"/>
          <w:color w:val="auto"/>
          <w:sz w:val="24"/>
          <w:szCs w:val="24"/>
          <w:lang w:val="en-US"/>
        </w:rPr>
        <w:t xml:space="preserve">Supplementary Figure </w:t>
      </w:r>
      <w:r w:rsidRPr="005A5881">
        <w:rPr>
          <w:rFonts w:ascii="Arial" w:hAnsi="Arial" w:cs="Arial"/>
          <w:b/>
          <w:bCs/>
          <w:i w:val="0"/>
          <w:iCs w:val="0"/>
          <w:color w:val="auto"/>
          <w:sz w:val="24"/>
          <w:szCs w:val="24"/>
        </w:rPr>
        <w:fldChar w:fldCharType="begin"/>
      </w:r>
      <w:r w:rsidRPr="005A5881">
        <w:rPr>
          <w:rFonts w:ascii="Arial" w:hAnsi="Arial" w:cs="Arial"/>
          <w:b/>
          <w:bCs/>
          <w:i w:val="0"/>
          <w:iCs w:val="0"/>
          <w:color w:val="auto"/>
          <w:sz w:val="24"/>
          <w:szCs w:val="24"/>
          <w:lang w:val="en-US"/>
        </w:rPr>
        <w:instrText xml:space="preserve"> SEQ Supplementary_Figure \* ARABIC </w:instrText>
      </w:r>
      <w:r w:rsidRPr="005A5881">
        <w:rPr>
          <w:rFonts w:ascii="Arial" w:hAnsi="Arial" w:cs="Arial"/>
          <w:b/>
          <w:bCs/>
          <w:i w:val="0"/>
          <w:iCs w:val="0"/>
          <w:color w:val="auto"/>
          <w:sz w:val="24"/>
          <w:szCs w:val="24"/>
        </w:rPr>
        <w:fldChar w:fldCharType="separate"/>
      </w:r>
      <w:r w:rsidR="00857B5D">
        <w:rPr>
          <w:rFonts w:ascii="Arial" w:hAnsi="Arial" w:cs="Arial"/>
          <w:b/>
          <w:bCs/>
          <w:i w:val="0"/>
          <w:iCs w:val="0"/>
          <w:noProof/>
          <w:color w:val="auto"/>
          <w:sz w:val="24"/>
          <w:szCs w:val="24"/>
          <w:lang w:val="en-US"/>
        </w:rPr>
        <w:t>3</w:t>
      </w:r>
      <w:r w:rsidRPr="005A5881">
        <w:rPr>
          <w:rFonts w:ascii="Arial" w:hAnsi="Arial" w:cs="Arial"/>
          <w:b/>
          <w:bCs/>
          <w:i w:val="0"/>
          <w:iCs w:val="0"/>
          <w:color w:val="auto"/>
          <w:sz w:val="24"/>
          <w:szCs w:val="24"/>
        </w:rPr>
        <w:fldChar w:fldCharType="end"/>
      </w:r>
      <w:r w:rsidRPr="005A5881">
        <w:rPr>
          <w:rFonts w:ascii="Arial" w:hAnsi="Arial" w:cs="Arial"/>
          <w:b/>
          <w:bCs/>
          <w:i w:val="0"/>
          <w:iCs w:val="0"/>
          <w:color w:val="auto"/>
          <w:sz w:val="24"/>
          <w:szCs w:val="24"/>
          <w:lang w:val="en-US"/>
        </w:rPr>
        <w:t>:</w:t>
      </w:r>
      <w:r w:rsidRPr="005A5881">
        <w:rPr>
          <w:rFonts w:ascii="Arial" w:hAnsi="Arial" w:cs="Arial"/>
          <w:i w:val="0"/>
          <w:iCs w:val="0"/>
          <w:color w:val="auto"/>
          <w:sz w:val="24"/>
          <w:szCs w:val="24"/>
          <w:lang w:val="en-US"/>
        </w:rPr>
        <w:t xml:space="preserve"> Conserved ribosomal binding site</w:t>
      </w:r>
      <w:r w:rsidR="00FF3EF5">
        <w:rPr>
          <w:rFonts w:ascii="Arial" w:hAnsi="Arial" w:cs="Arial"/>
          <w:i w:val="0"/>
          <w:iCs w:val="0"/>
          <w:color w:val="auto"/>
          <w:sz w:val="24"/>
          <w:szCs w:val="24"/>
          <w:lang w:val="en-US"/>
        </w:rPr>
        <w:t xml:space="preserve"> (RBS)</w:t>
      </w:r>
      <w:r w:rsidRPr="005A5881">
        <w:rPr>
          <w:rFonts w:ascii="Arial" w:hAnsi="Arial" w:cs="Arial"/>
          <w:i w:val="0"/>
          <w:iCs w:val="0"/>
          <w:color w:val="auto"/>
          <w:sz w:val="24"/>
          <w:szCs w:val="24"/>
          <w:lang w:val="en-US"/>
        </w:rPr>
        <w:t xml:space="preserve"> motif</w:t>
      </w:r>
      <w:r w:rsidR="00FF3EF5">
        <w:rPr>
          <w:rFonts w:ascii="Arial" w:hAnsi="Arial" w:cs="Arial"/>
          <w:i w:val="0"/>
          <w:iCs w:val="0"/>
          <w:color w:val="auto"/>
          <w:sz w:val="24"/>
          <w:szCs w:val="24"/>
          <w:lang w:val="en-US"/>
        </w:rPr>
        <w:t xml:space="preserve"> and </w:t>
      </w:r>
      <w:r w:rsidR="00FF3EF5" w:rsidRPr="006507F1">
        <w:rPr>
          <w:rFonts w:ascii="Arial" w:hAnsi="Arial" w:cs="Arial"/>
          <w:i w:val="0"/>
          <w:iCs w:val="0"/>
          <w:color w:val="auto"/>
          <w:sz w:val="24"/>
          <w:szCs w:val="24"/>
          <w:lang w:val="en-US"/>
        </w:rPr>
        <w:t xml:space="preserve">translation start </w:t>
      </w:r>
      <w:r w:rsidR="006507F1" w:rsidRPr="006507F1">
        <w:rPr>
          <w:rFonts w:ascii="Arial" w:hAnsi="Arial" w:cs="Arial"/>
          <w:i w:val="0"/>
          <w:iCs w:val="0"/>
          <w:color w:val="auto"/>
          <w:sz w:val="24"/>
          <w:szCs w:val="24"/>
          <w:lang w:val="en-US"/>
        </w:rPr>
        <w:t xml:space="preserve">(TLS) </w:t>
      </w:r>
      <w:r w:rsidR="00FF3EF5" w:rsidRPr="006507F1">
        <w:rPr>
          <w:rFonts w:ascii="Arial" w:hAnsi="Arial" w:cs="Arial"/>
          <w:i w:val="0"/>
          <w:iCs w:val="0"/>
          <w:color w:val="auto"/>
          <w:sz w:val="24"/>
          <w:szCs w:val="24"/>
          <w:lang w:val="en-US"/>
        </w:rPr>
        <w:t>codon</w:t>
      </w:r>
      <w:r w:rsidRPr="006507F1">
        <w:rPr>
          <w:rFonts w:ascii="Arial" w:hAnsi="Arial" w:cs="Arial"/>
          <w:i w:val="0"/>
          <w:iCs w:val="0"/>
          <w:color w:val="auto"/>
          <w:sz w:val="24"/>
          <w:szCs w:val="24"/>
          <w:lang w:val="en-US"/>
        </w:rPr>
        <w:t xml:space="preserve"> of </w:t>
      </w:r>
      <w:r w:rsidRPr="006507F1">
        <w:rPr>
          <w:rFonts w:ascii="Arial" w:hAnsi="Arial" w:cs="Arial"/>
          <w:color w:val="auto"/>
          <w:sz w:val="24"/>
          <w:szCs w:val="24"/>
          <w:lang w:val="en-US"/>
        </w:rPr>
        <w:t>Actinoplanes</w:t>
      </w:r>
      <w:r w:rsidRPr="006507F1">
        <w:rPr>
          <w:rFonts w:ascii="Arial" w:hAnsi="Arial" w:cs="Arial"/>
          <w:i w:val="0"/>
          <w:iCs w:val="0"/>
          <w:color w:val="auto"/>
          <w:sz w:val="24"/>
          <w:szCs w:val="24"/>
          <w:lang w:val="en-US"/>
        </w:rPr>
        <w:t xml:space="preserve"> sp. SE50/110. The </w:t>
      </w:r>
      <w:r w:rsidR="00FF3EF5" w:rsidRPr="006507F1">
        <w:rPr>
          <w:rFonts w:ascii="Arial" w:hAnsi="Arial" w:cs="Arial"/>
          <w:i w:val="0"/>
          <w:iCs w:val="0"/>
          <w:color w:val="auto"/>
          <w:sz w:val="24"/>
          <w:szCs w:val="24"/>
          <w:lang w:val="en-US"/>
        </w:rPr>
        <w:t xml:space="preserve">RBS </w:t>
      </w:r>
      <w:r w:rsidRPr="006507F1">
        <w:rPr>
          <w:rFonts w:ascii="Arial" w:hAnsi="Arial" w:cs="Arial"/>
          <w:i w:val="0"/>
          <w:iCs w:val="0"/>
          <w:color w:val="auto"/>
          <w:sz w:val="24"/>
          <w:szCs w:val="24"/>
          <w:lang w:val="en-US"/>
        </w:rPr>
        <w:t xml:space="preserve">consensus sequence </w:t>
      </w:r>
      <w:proofErr w:type="spellStart"/>
      <w:r w:rsidR="00D74D54" w:rsidRPr="006507F1">
        <w:rPr>
          <w:rFonts w:ascii="Simplified Arabic Fixed" w:hAnsi="Simplified Arabic Fixed" w:cs="Simplified Arabic Fixed" w:hint="cs"/>
          <w:i w:val="0"/>
          <w:iCs w:val="0"/>
          <w:color w:val="auto"/>
          <w:sz w:val="24"/>
          <w:szCs w:val="24"/>
          <w:lang w:val="en-US"/>
        </w:rPr>
        <w:t>n</w:t>
      </w:r>
      <w:r w:rsidRPr="006507F1">
        <w:rPr>
          <w:rFonts w:ascii="Simplified Arabic Fixed" w:hAnsi="Simplified Arabic Fixed" w:cs="Simplified Arabic Fixed" w:hint="cs"/>
          <w:i w:val="0"/>
          <w:iCs w:val="0"/>
          <w:color w:val="auto"/>
          <w:sz w:val="24"/>
          <w:szCs w:val="24"/>
          <w:lang w:val="en-US"/>
        </w:rPr>
        <w:t>GGAGn</w:t>
      </w:r>
      <w:proofErr w:type="spellEnd"/>
      <w:r w:rsidRPr="006507F1">
        <w:rPr>
          <w:rFonts w:ascii="Arial" w:hAnsi="Arial" w:cs="Arial"/>
          <w:i w:val="0"/>
          <w:iCs w:val="0"/>
          <w:color w:val="auto"/>
          <w:sz w:val="24"/>
          <w:szCs w:val="24"/>
          <w:lang w:val="en-US"/>
        </w:rPr>
        <w:t xml:space="preserve"> was found</w:t>
      </w:r>
      <w:r w:rsidRPr="005A5881">
        <w:rPr>
          <w:rFonts w:ascii="Arial" w:hAnsi="Arial" w:cs="Arial"/>
          <w:i w:val="0"/>
          <w:iCs w:val="0"/>
          <w:color w:val="auto"/>
          <w:sz w:val="24"/>
          <w:szCs w:val="24"/>
          <w:lang w:val="en-US"/>
        </w:rPr>
        <w:t xml:space="preserve"> in </w:t>
      </w:r>
      <w:r>
        <w:rPr>
          <w:rFonts w:ascii="Arial" w:hAnsi="Arial" w:cs="Arial"/>
          <w:i w:val="0"/>
          <w:iCs w:val="0"/>
          <w:color w:val="auto"/>
          <w:sz w:val="24"/>
          <w:szCs w:val="24"/>
          <w:lang w:val="en-US"/>
        </w:rPr>
        <w:t>1,</w:t>
      </w:r>
      <w:r w:rsidR="00D74D54">
        <w:rPr>
          <w:rFonts w:ascii="Arial" w:hAnsi="Arial" w:cs="Arial"/>
          <w:i w:val="0"/>
          <w:iCs w:val="0"/>
          <w:color w:val="auto"/>
          <w:sz w:val="24"/>
          <w:szCs w:val="24"/>
          <w:lang w:val="en-US"/>
        </w:rPr>
        <w:t>607</w:t>
      </w:r>
      <w:r w:rsidRPr="005A5881">
        <w:rPr>
          <w:rFonts w:ascii="Arial" w:hAnsi="Arial" w:cs="Arial"/>
          <w:i w:val="0"/>
          <w:iCs w:val="0"/>
          <w:color w:val="auto"/>
          <w:sz w:val="24"/>
          <w:szCs w:val="24"/>
          <w:lang w:val="en-US"/>
        </w:rPr>
        <w:t xml:space="preserve"> sequences upstream of the </w:t>
      </w:r>
      <w:r w:rsidR="006507F1">
        <w:rPr>
          <w:rFonts w:ascii="Arial" w:hAnsi="Arial" w:cs="Arial"/>
          <w:i w:val="0"/>
          <w:iCs w:val="0"/>
          <w:color w:val="auto"/>
          <w:sz w:val="24"/>
          <w:szCs w:val="24"/>
          <w:lang w:val="en-US"/>
        </w:rPr>
        <w:t>TLS</w:t>
      </w:r>
      <w:r w:rsidRPr="005A5881">
        <w:rPr>
          <w:rFonts w:ascii="Arial" w:hAnsi="Arial" w:cs="Arial"/>
          <w:i w:val="0"/>
          <w:iCs w:val="0"/>
          <w:color w:val="auto"/>
          <w:sz w:val="24"/>
          <w:szCs w:val="24"/>
          <w:lang w:val="en-US"/>
        </w:rPr>
        <w:t xml:space="preserve"> of </w:t>
      </w:r>
      <w:r w:rsidR="00D74D54">
        <w:rPr>
          <w:rFonts w:ascii="Arial" w:hAnsi="Arial" w:cs="Arial"/>
          <w:i w:val="0"/>
          <w:iCs w:val="0"/>
          <w:color w:val="auto"/>
          <w:sz w:val="24"/>
          <w:szCs w:val="24"/>
          <w:lang w:val="en-US"/>
        </w:rPr>
        <w:t>1,725</w:t>
      </w:r>
      <w:r w:rsidRPr="005A5881">
        <w:rPr>
          <w:rFonts w:ascii="Arial" w:hAnsi="Arial" w:cs="Arial"/>
          <w:i w:val="0"/>
          <w:iCs w:val="0"/>
          <w:color w:val="auto"/>
          <w:sz w:val="24"/>
          <w:szCs w:val="24"/>
          <w:lang w:val="en-US"/>
        </w:rPr>
        <w:t xml:space="preserve"> CDSs with mapped primary TSSs and a 5´-UTR of 10-</w:t>
      </w:r>
      <w:r>
        <w:rPr>
          <w:rFonts w:ascii="Arial" w:hAnsi="Arial" w:cs="Arial"/>
          <w:i w:val="0"/>
          <w:iCs w:val="0"/>
          <w:color w:val="auto"/>
          <w:sz w:val="24"/>
          <w:szCs w:val="24"/>
          <w:lang w:val="en-US"/>
        </w:rPr>
        <w:t>500</w:t>
      </w:r>
      <w:r w:rsidRPr="005A5881">
        <w:rPr>
          <w:rFonts w:ascii="Arial" w:hAnsi="Arial" w:cs="Arial"/>
          <w:i w:val="0"/>
          <w:iCs w:val="0"/>
          <w:color w:val="auto"/>
          <w:sz w:val="24"/>
          <w:szCs w:val="24"/>
          <w:lang w:val="en-US"/>
        </w:rPr>
        <w:t xml:space="preserve"> nt. </w:t>
      </w:r>
      <w:r w:rsidR="006507F1">
        <w:rPr>
          <w:rFonts w:ascii="Arial" w:hAnsi="Arial" w:cs="Arial"/>
          <w:i w:val="0"/>
          <w:iCs w:val="0"/>
          <w:color w:val="auto"/>
          <w:sz w:val="24"/>
          <w:szCs w:val="24"/>
          <w:lang w:val="en-US"/>
        </w:rPr>
        <w:t xml:space="preserve">The main TLS </w:t>
      </w:r>
      <w:proofErr w:type="spellStart"/>
      <w:r w:rsidR="006507F1">
        <w:rPr>
          <w:rFonts w:ascii="Arial" w:hAnsi="Arial" w:cs="Arial"/>
          <w:i w:val="0"/>
          <w:iCs w:val="0"/>
          <w:color w:val="auto"/>
          <w:sz w:val="24"/>
          <w:szCs w:val="24"/>
          <w:lang w:val="en-US"/>
        </w:rPr>
        <w:t>condons</w:t>
      </w:r>
      <w:proofErr w:type="spellEnd"/>
      <w:r w:rsidR="006507F1">
        <w:rPr>
          <w:rFonts w:ascii="Arial" w:hAnsi="Arial" w:cs="Arial"/>
          <w:i w:val="0"/>
          <w:iCs w:val="0"/>
          <w:color w:val="auto"/>
          <w:sz w:val="24"/>
          <w:szCs w:val="24"/>
          <w:lang w:val="en-US"/>
        </w:rPr>
        <w:t xml:space="preserve"> were found </w:t>
      </w:r>
      <w:r w:rsidR="006507F1" w:rsidRPr="006507F1">
        <w:rPr>
          <w:rFonts w:ascii="Arial" w:hAnsi="Arial" w:cs="Arial"/>
          <w:i w:val="0"/>
          <w:iCs w:val="0"/>
          <w:color w:val="auto"/>
          <w:sz w:val="24"/>
          <w:szCs w:val="24"/>
          <w:lang w:val="en-US"/>
        </w:rPr>
        <w:t xml:space="preserve">to be </w:t>
      </w:r>
      <w:r w:rsidR="006507F1" w:rsidRPr="006507F1">
        <w:rPr>
          <w:rFonts w:ascii="Simplified Arabic Fixed" w:hAnsi="Simplified Arabic Fixed" w:cs="Simplified Arabic Fixed" w:hint="cs"/>
          <w:i w:val="0"/>
          <w:iCs w:val="0"/>
          <w:color w:val="auto"/>
          <w:sz w:val="24"/>
          <w:szCs w:val="24"/>
          <w:lang w:val="en-US"/>
        </w:rPr>
        <w:t>ATG</w:t>
      </w:r>
      <w:r w:rsidR="006507F1" w:rsidRPr="006507F1">
        <w:rPr>
          <w:rFonts w:ascii="Arial" w:hAnsi="Arial" w:cs="Arial"/>
          <w:i w:val="0"/>
          <w:iCs w:val="0"/>
          <w:color w:val="auto"/>
          <w:sz w:val="24"/>
          <w:szCs w:val="24"/>
          <w:lang w:val="en-US"/>
        </w:rPr>
        <w:t xml:space="preserve"> and </w:t>
      </w:r>
      <w:r w:rsidR="006507F1" w:rsidRPr="006507F1">
        <w:rPr>
          <w:rFonts w:ascii="Simplified Arabic Fixed" w:hAnsi="Simplified Arabic Fixed" w:cs="Simplified Arabic Fixed" w:hint="cs"/>
          <w:i w:val="0"/>
          <w:iCs w:val="0"/>
          <w:color w:val="auto"/>
          <w:sz w:val="24"/>
          <w:szCs w:val="24"/>
          <w:lang w:val="en-US"/>
        </w:rPr>
        <w:t>GTG</w:t>
      </w:r>
      <w:r w:rsidR="006507F1">
        <w:rPr>
          <w:rFonts w:ascii="Arial" w:hAnsi="Arial" w:cs="Arial"/>
          <w:i w:val="0"/>
          <w:iCs w:val="0"/>
          <w:color w:val="auto"/>
          <w:sz w:val="24"/>
          <w:szCs w:val="24"/>
          <w:lang w:val="en-US"/>
        </w:rPr>
        <w:t xml:space="preserve">. </w:t>
      </w:r>
      <w:r w:rsidRPr="005A5881">
        <w:rPr>
          <w:rFonts w:ascii="Arial" w:hAnsi="Arial" w:cs="Arial"/>
          <w:i w:val="0"/>
          <w:iCs w:val="0"/>
          <w:color w:val="auto"/>
          <w:sz w:val="24"/>
          <w:szCs w:val="24"/>
          <w:lang w:val="en-US"/>
        </w:rPr>
        <w:t xml:space="preserve">The average distance between the RBS and the TLS was found to be </w:t>
      </w:r>
      <w:r w:rsidR="00D74D54">
        <w:rPr>
          <w:rFonts w:ascii="Arial" w:hAnsi="Arial" w:cs="Arial"/>
          <w:i w:val="0"/>
          <w:iCs w:val="0"/>
          <w:color w:val="auto"/>
          <w:sz w:val="24"/>
          <w:szCs w:val="24"/>
          <w:lang w:val="en-US"/>
        </w:rPr>
        <w:t>6.1 </w:t>
      </w:r>
      <w:r w:rsidRPr="005A5881">
        <w:rPr>
          <w:rFonts w:ascii="Arial" w:hAnsi="Arial" w:cs="Arial"/>
          <w:i w:val="0"/>
          <w:iCs w:val="0"/>
          <w:color w:val="auto"/>
          <w:sz w:val="24"/>
          <w:szCs w:val="24"/>
          <w:lang w:val="en-US"/>
        </w:rPr>
        <w:t xml:space="preserve">nt. The conserved ribosomal binding site motif was identified using </w:t>
      </w:r>
      <w:proofErr w:type="spellStart"/>
      <w:r w:rsidRPr="005A5881">
        <w:rPr>
          <w:rFonts w:ascii="Arial" w:hAnsi="Arial" w:cs="Arial"/>
          <w:i w:val="0"/>
          <w:iCs w:val="0"/>
          <w:color w:val="auto"/>
          <w:sz w:val="24"/>
          <w:szCs w:val="24"/>
          <w:lang w:val="en-US"/>
        </w:rPr>
        <w:t>Improbizer</w:t>
      </w:r>
      <w:proofErr w:type="spellEnd"/>
      <w:r w:rsidRPr="005A5881">
        <w:rPr>
          <w:rFonts w:ascii="Arial" w:hAnsi="Arial" w:cs="Arial"/>
          <w:i w:val="0"/>
          <w:iCs w:val="0"/>
          <w:color w:val="auto"/>
          <w:sz w:val="24"/>
          <w:szCs w:val="24"/>
          <w:lang w:val="en-US"/>
        </w:rPr>
        <w:t xml:space="preserve"> </w:t>
      </w:r>
      <w:sdt>
        <w:sdtPr>
          <w:rPr>
            <w:rFonts w:ascii="Arial" w:hAnsi="Arial" w:cs="Arial"/>
            <w:b/>
            <w:i w:val="0"/>
            <w:iCs w:val="0"/>
            <w:color w:val="auto"/>
            <w:sz w:val="24"/>
            <w:szCs w:val="24"/>
          </w:rPr>
          <w:alias w:val="Don’t edit this field."/>
          <w:tag w:val="CitaviPlaceholder#3337f8ac-1d81-4c51-8387-f949955d6fe2"/>
          <w:id w:val="1621493170"/>
          <w:placeholder>
            <w:docPart w:val="CB2A58A01FF14B349CED6FA125343311"/>
          </w:placeholder>
        </w:sdtPr>
        <w:sdtEndPr/>
        <w:sdtContent>
          <w:r w:rsidRPr="005A5881">
            <w:rPr>
              <w:rFonts w:ascii="Arial" w:hAnsi="Arial" w:cs="Arial"/>
              <w:b/>
              <w:i w:val="0"/>
              <w:iCs w:val="0"/>
              <w:color w:val="auto"/>
              <w:sz w:val="24"/>
              <w:szCs w:val="24"/>
            </w:rPr>
            <w:fldChar w:fldCharType="begin"/>
          </w:r>
          <w:r w:rsidRPr="005A5881">
            <w:rPr>
              <w:rFonts w:ascii="Arial" w:hAnsi="Arial" w:cs="Arial"/>
              <w:i w:val="0"/>
              <w:iCs w:val="0"/>
              <w:color w:val="auto"/>
              <w:sz w:val="24"/>
              <w:szCs w:val="24"/>
              <w:lang w:val="en-US"/>
            </w:rPr>
            <w:instrText>ADDIN CitaviPlaceholder{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</w:instrText>
          </w:r>
          <w:r w:rsidRPr="005A5881">
            <w:rPr>
              <w:rFonts w:ascii="Arial" w:hAnsi="Arial" w:cs="Arial"/>
              <w:i w:val="0"/>
              <w:iCs w:val="0"/>
              <w:color w:val="auto"/>
              <w:sz w:val="24"/>
              <w:szCs w:val="24"/>
            </w:rPr>
            <w:instrText>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}</w:instrText>
          </w:r>
          <w:r w:rsidRPr="005A5881">
            <w:rPr>
              <w:rFonts w:ascii="Arial" w:hAnsi="Arial" w:cs="Arial"/>
              <w:b/>
              <w:i w:val="0"/>
              <w:iCs w:val="0"/>
              <w:color w:val="auto"/>
              <w:sz w:val="24"/>
              <w:szCs w:val="24"/>
            </w:rPr>
            <w:fldChar w:fldCharType="separate"/>
          </w:r>
          <w:r w:rsidRPr="005A5881">
            <w:rPr>
              <w:rFonts w:ascii="Arial" w:hAnsi="Arial" w:cs="Arial"/>
              <w:i w:val="0"/>
              <w:iCs w:val="0"/>
              <w:color w:val="auto"/>
              <w:sz w:val="24"/>
              <w:szCs w:val="24"/>
            </w:rPr>
            <w:t>(Ao et al., 2004)</w:t>
          </w:r>
          <w:r w:rsidRPr="005A5881">
            <w:rPr>
              <w:rFonts w:ascii="Arial" w:hAnsi="Arial" w:cs="Arial"/>
              <w:b/>
              <w:i w:val="0"/>
              <w:iCs w:val="0"/>
              <w:color w:val="auto"/>
              <w:sz w:val="24"/>
              <w:szCs w:val="24"/>
            </w:rPr>
            <w:fldChar w:fldCharType="end"/>
          </w:r>
        </w:sdtContent>
      </w:sdt>
      <w:r w:rsidRPr="005A5881">
        <w:rPr>
          <w:rFonts w:ascii="Arial" w:hAnsi="Arial" w:cs="Arial"/>
          <w:i w:val="0"/>
          <w:iCs w:val="0"/>
          <w:color w:val="auto"/>
          <w:sz w:val="24"/>
          <w:szCs w:val="24"/>
        </w:rPr>
        <w:t xml:space="preserve">, </w:t>
      </w:r>
      <w:proofErr w:type="spellStart"/>
      <w:r w:rsidRPr="005A5881">
        <w:rPr>
          <w:rFonts w:ascii="Arial" w:hAnsi="Arial" w:cs="Arial"/>
          <w:i w:val="0"/>
          <w:iCs w:val="0"/>
          <w:color w:val="auto"/>
          <w:sz w:val="24"/>
          <w:szCs w:val="24"/>
        </w:rPr>
        <w:t>the</w:t>
      </w:r>
      <w:proofErr w:type="spellEnd"/>
      <w:r w:rsidRPr="005A5881">
        <w:rPr>
          <w:rFonts w:ascii="Arial" w:hAnsi="Arial" w:cs="Arial"/>
          <w:i w:val="0"/>
          <w:iCs w:val="0"/>
          <w:color w:val="auto"/>
          <w:sz w:val="24"/>
          <w:szCs w:val="24"/>
        </w:rPr>
        <w:t xml:space="preserve"> </w:t>
      </w:r>
      <w:proofErr w:type="spellStart"/>
      <w:r w:rsidRPr="005A5881">
        <w:rPr>
          <w:rFonts w:ascii="Arial" w:hAnsi="Arial" w:cs="Arial"/>
          <w:i w:val="0"/>
          <w:iCs w:val="0"/>
          <w:color w:val="auto"/>
          <w:sz w:val="24"/>
          <w:szCs w:val="24"/>
        </w:rPr>
        <w:t>logo</w:t>
      </w:r>
      <w:r w:rsidR="00FF3EF5">
        <w:rPr>
          <w:rFonts w:ascii="Arial" w:hAnsi="Arial" w:cs="Arial"/>
          <w:i w:val="0"/>
          <w:iCs w:val="0"/>
          <w:color w:val="auto"/>
          <w:sz w:val="24"/>
          <w:szCs w:val="24"/>
        </w:rPr>
        <w:t>s</w:t>
      </w:r>
      <w:proofErr w:type="spellEnd"/>
      <w:r w:rsidRPr="005A5881">
        <w:rPr>
          <w:rFonts w:ascii="Arial" w:hAnsi="Arial" w:cs="Arial"/>
          <w:i w:val="0"/>
          <w:iCs w:val="0"/>
          <w:color w:val="auto"/>
          <w:sz w:val="24"/>
          <w:szCs w:val="24"/>
        </w:rPr>
        <w:t xml:space="preserve"> </w:t>
      </w:r>
      <w:proofErr w:type="spellStart"/>
      <w:r w:rsidRPr="005A5881">
        <w:rPr>
          <w:rFonts w:ascii="Arial" w:hAnsi="Arial" w:cs="Arial"/>
          <w:i w:val="0"/>
          <w:iCs w:val="0"/>
          <w:color w:val="auto"/>
          <w:sz w:val="24"/>
          <w:szCs w:val="24"/>
        </w:rPr>
        <w:t>w</w:t>
      </w:r>
      <w:r w:rsidR="00FF3EF5">
        <w:rPr>
          <w:rFonts w:ascii="Arial" w:hAnsi="Arial" w:cs="Arial"/>
          <w:i w:val="0"/>
          <w:iCs w:val="0"/>
          <w:color w:val="auto"/>
          <w:sz w:val="24"/>
          <w:szCs w:val="24"/>
        </w:rPr>
        <w:t>ere</w:t>
      </w:r>
      <w:proofErr w:type="spellEnd"/>
      <w:r w:rsidRPr="005A5881">
        <w:rPr>
          <w:rFonts w:ascii="Arial" w:hAnsi="Arial" w:cs="Arial"/>
          <w:i w:val="0"/>
          <w:iCs w:val="0"/>
          <w:color w:val="auto"/>
          <w:sz w:val="24"/>
          <w:szCs w:val="24"/>
        </w:rPr>
        <w:t xml:space="preserve"> </w:t>
      </w:r>
      <w:proofErr w:type="spellStart"/>
      <w:r w:rsidRPr="005A5881">
        <w:rPr>
          <w:rFonts w:ascii="Arial" w:hAnsi="Arial" w:cs="Arial"/>
          <w:i w:val="0"/>
          <w:iCs w:val="0"/>
          <w:color w:val="auto"/>
          <w:sz w:val="24"/>
          <w:szCs w:val="24"/>
        </w:rPr>
        <w:t>created</w:t>
      </w:r>
      <w:proofErr w:type="spellEnd"/>
      <w:r w:rsidRPr="005A5881">
        <w:rPr>
          <w:rFonts w:ascii="Arial" w:hAnsi="Arial" w:cs="Arial"/>
          <w:i w:val="0"/>
          <w:iCs w:val="0"/>
          <w:color w:val="auto"/>
          <w:sz w:val="24"/>
          <w:szCs w:val="24"/>
        </w:rPr>
        <w:t xml:space="preserve"> </w:t>
      </w:r>
      <w:proofErr w:type="spellStart"/>
      <w:r w:rsidRPr="005A5881">
        <w:rPr>
          <w:rFonts w:ascii="Arial" w:hAnsi="Arial" w:cs="Arial"/>
          <w:i w:val="0"/>
          <w:iCs w:val="0"/>
          <w:color w:val="auto"/>
          <w:sz w:val="24"/>
          <w:szCs w:val="24"/>
        </w:rPr>
        <w:t>using</w:t>
      </w:r>
      <w:proofErr w:type="spellEnd"/>
      <w:r w:rsidRPr="005A5881">
        <w:rPr>
          <w:rFonts w:ascii="Arial" w:hAnsi="Arial" w:cs="Arial"/>
          <w:i w:val="0"/>
          <w:iCs w:val="0"/>
          <w:color w:val="auto"/>
          <w:sz w:val="24"/>
          <w:szCs w:val="24"/>
        </w:rPr>
        <w:t xml:space="preserve"> </w:t>
      </w:r>
      <w:proofErr w:type="spellStart"/>
      <w:r w:rsidRPr="005A5881">
        <w:rPr>
          <w:rFonts w:ascii="Arial" w:hAnsi="Arial" w:cs="Arial"/>
          <w:i w:val="0"/>
          <w:iCs w:val="0"/>
          <w:color w:val="auto"/>
          <w:sz w:val="24"/>
          <w:szCs w:val="24"/>
        </w:rPr>
        <w:t>WebLogo</w:t>
      </w:r>
      <w:proofErr w:type="spellEnd"/>
      <w:r w:rsidRPr="005A5881">
        <w:rPr>
          <w:rFonts w:ascii="Arial" w:hAnsi="Arial" w:cs="Arial"/>
          <w:i w:val="0"/>
          <w:iCs w:val="0"/>
          <w:color w:val="auto"/>
          <w:sz w:val="24"/>
          <w:szCs w:val="24"/>
        </w:rPr>
        <w:t xml:space="preserve"> </w:t>
      </w:r>
      <w:sdt>
        <w:sdtPr>
          <w:rPr>
            <w:rFonts w:ascii="Arial" w:hAnsi="Arial" w:cs="Arial"/>
            <w:b/>
            <w:i w:val="0"/>
            <w:iCs w:val="0"/>
            <w:color w:val="auto"/>
            <w:sz w:val="24"/>
            <w:szCs w:val="24"/>
          </w:rPr>
          <w:alias w:val="Don't edit this field"/>
          <w:tag w:val="CitaviPlaceholder#92d19baa-4535-4626-ada5-9d75ebb5640c"/>
          <w:id w:val="-573593589"/>
          <w:placeholder>
            <w:docPart w:val="CB2A58A01FF14B349CED6FA125343311"/>
          </w:placeholder>
        </w:sdtPr>
        <w:sdtEndPr/>
        <w:sdtContent>
          <w:r w:rsidRPr="005A5881">
            <w:rPr>
              <w:rFonts w:ascii="Arial" w:hAnsi="Arial" w:cs="Arial"/>
              <w:b/>
              <w:i w:val="0"/>
              <w:iCs w:val="0"/>
              <w:color w:val="auto"/>
              <w:sz w:val="24"/>
              <w:szCs w:val="24"/>
            </w:rPr>
            <w:fldChar w:fldCharType="begin"/>
          </w:r>
          <w:r w:rsidRPr="005A5881">
            <w:rPr>
              <w:rFonts w:ascii="Arial" w:hAnsi="Arial" w:cs="Arial"/>
              <w:i w:val="0"/>
              <w:iCs w:val="0"/>
              <w:color w:val="auto"/>
              <w:sz w:val="24"/>
              <w:szCs w:val="24"/>
            </w:rPr>
            <w:instrText>ADDIN CitaviPlaceholder{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}</w:instrText>
          </w:r>
          <w:r w:rsidRPr="005A5881">
            <w:rPr>
              <w:rFonts w:ascii="Arial" w:hAnsi="Arial" w:cs="Arial"/>
              <w:b/>
              <w:i w:val="0"/>
              <w:iCs w:val="0"/>
              <w:color w:val="auto"/>
              <w:sz w:val="24"/>
              <w:szCs w:val="24"/>
            </w:rPr>
            <w:fldChar w:fldCharType="separate"/>
          </w:r>
          <w:r w:rsidRPr="005A5881">
            <w:rPr>
              <w:rFonts w:ascii="Arial" w:hAnsi="Arial" w:cs="Arial"/>
              <w:i w:val="0"/>
              <w:iCs w:val="0"/>
              <w:color w:val="auto"/>
              <w:sz w:val="24"/>
              <w:szCs w:val="24"/>
            </w:rPr>
            <w:t>(Crooks et al., 2004)</w:t>
          </w:r>
          <w:r w:rsidRPr="005A5881">
            <w:rPr>
              <w:rFonts w:ascii="Arial" w:hAnsi="Arial" w:cs="Arial"/>
              <w:b/>
              <w:i w:val="0"/>
              <w:iCs w:val="0"/>
              <w:color w:val="auto"/>
              <w:sz w:val="24"/>
              <w:szCs w:val="24"/>
            </w:rPr>
            <w:fldChar w:fldCharType="end"/>
          </w:r>
        </w:sdtContent>
      </w:sdt>
      <w:r w:rsidRPr="005A5881">
        <w:rPr>
          <w:rFonts w:ascii="Arial" w:hAnsi="Arial" w:cs="Arial"/>
          <w:i w:val="0"/>
          <w:iCs w:val="0"/>
          <w:color w:val="auto"/>
          <w:sz w:val="24"/>
          <w:szCs w:val="24"/>
        </w:rPr>
        <w:t>.</w:t>
      </w:r>
      <w:r>
        <w:rPr>
          <w:rFonts w:ascii="Arial" w:hAnsi="Arial" w:cs="Arial"/>
          <w:i w:val="0"/>
          <w:iCs w:val="0"/>
          <w:color w:val="auto"/>
          <w:sz w:val="24"/>
          <w:szCs w:val="24"/>
        </w:rPr>
        <w:t xml:space="preserve"> </w:t>
      </w:r>
    </w:p>
    <w:p w14:paraId="2BF0815F" w14:textId="449FE3D7" w:rsidR="006D0C45" w:rsidRDefault="006D0C45" w:rsidP="00BA0C30">
      <w:pPr>
        <w:rPr>
          <w:rFonts w:ascii="Arial" w:hAnsi="Arial" w:cs="Arial"/>
          <w:sz w:val="20"/>
          <w:szCs w:val="20"/>
        </w:rPr>
      </w:pPr>
    </w:p>
    <w:p w14:paraId="44F49023" w14:textId="754A712B" w:rsidR="006D0C45" w:rsidRDefault="006D0C45">
      <w:pPr>
        <w:rPr>
          <w:rFonts w:ascii="Arial" w:hAnsi="Arial" w:cs="Arial"/>
          <w:sz w:val="20"/>
          <w:szCs w:val="20"/>
        </w:rPr>
      </w:pPr>
      <w:r>
        <w:rPr>
          <w:rFonts w:ascii="Arial" w:hAnsi="Arial" w:cs="Arial"/>
          <w:sz w:val="20"/>
          <w:szCs w:val="20"/>
        </w:rPr>
        <w:br w:type="page"/>
      </w:r>
    </w:p>
    <w:p w14:paraId="1866CD49" w14:textId="77777777" w:rsidR="00B9186A" w:rsidRDefault="00B9186A" w:rsidP="00B9186A">
      <w:pPr>
        <w:keepNext/>
        <w:spacing w:line="276" w:lineRule="auto"/>
        <w:jc w:val="both"/>
      </w:pPr>
      <w:r>
        <w:rPr>
          <w:noProof/>
        </w:rPr>
        <w:lastRenderedPageBreak/>
        <w:drawing>
          <wp:inline distT="0" distB="0" distL="0" distR="0" wp14:anchorId="169D3F49" wp14:editId="24C5CC68">
            <wp:extent cx="5824537" cy="184277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59069" cy="1853695"/>
                    </a:xfrm>
                    <a:prstGeom prst="rect">
                      <a:avLst/>
                    </a:prstGeom>
                    <a:noFill/>
                  </pic:spPr>
                </pic:pic>
              </a:graphicData>
            </a:graphic>
          </wp:inline>
        </w:drawing>
      </w:r>
    </w:p>
    <w:p w14:paraId="17843737" w14:textId="47D229ED" w:rsidR="00B9186A" w:rsidRPr="005A5881" w:rsidRDefault="00B9186A" w:rsidP="00B9186A">
      <w:pPr>
        <w:pStyle w:val="Beschriftung"/>
        <w:spacing w:line="276" w:lineRule="auto"/>
        <w:jc w:val="both"/>
        <w:rPr>
          <w:rFonts w:ascii="Arial" w:hAnsi="Arial" w:cs="Arial"/>
          <w:i w:val="0"/>
          <w:iCs w:val="0"/>
          <w:noProof/>
          <w:color w:val="auto"/>
          <w:sz w:val="24"/>
          <w:szCs w:val="24"/>
          <w:lang w:val="en-US"/>
        </w:rPr>
      </w:pPr>
      <w:r w:rsidRPr="00B9186A">
        <w:rPr>
          <w:rFonts w:ascii="Arial" w:hAnsi="Arial" w:cs="Arial"/>
          <w:b/>
          <w:bCs/>
          <w:i w:val="0"/>
          <w:iCs w:val="0"/>
          <w:color w:val="auto"/>
          <w:sz w:val="24"/>
          <w:szCs w:val="24"/>
          <w:lang w:val="en-US"/>
        </w:rPr>
        <w:t xml:space="preserve">Supplementary Figure </w:t>
      </w:r>
      <w:r w:rsidRPr="00B9186A">
        <w:rPr>
          <w:rFonts w:ascii="Arial" w:hAnsi="Arial" w:cs="Arial"/>
          <w:b/>
          <w:bCs/>
          <w:i w:val="0"/>
          <w:iCs w:val="0"/>
          <w:color w:val="auto"/>
          <w:sz w:val="24"/>
          <w:szCs w:val="24"/>
        </w:rPr>
        <w:fldChar w:fldCharType="begin"/>
      </w:r>
      <w:r w:rsidRPr="00B9186A">
        <w:rPr>
          <w:rFonts w:ascii="Arial" w:hAnsi="Arial" w:cs="Arial"/>
          <w:b/>
          <w:bCs/>
          <w:i w:val="0"/>
          <w:iCs w:val="0"/>
          <w:color w:val="auto"/>
          <w:sz w:val="24"/>
          <w:szCs w:val="24"/>
          <w:lang w:val="en-US"/>
        </w:rPr>
        <w:instrText xml:space="preserve"> SEQ Supplementary_Figure \* ARABIC </w:instrText>
      </w:r>
      <w:r w:rsidRPr="00B9186A">
        <w:rPr>
          <w:rFonts w:ascii="Arial" w:hAnsi="Arial" w:cs="Arial"/>
          <w:b/>
          <w:bCs/>
          <w:i w:val="0"/>
          <w:iCs w:val="0"/>
          <w:color w:val="auto"/>
          <w:sz w:val="24"/>
          <w:szCs w:val="24"/>
        </w:rPr>
        <w:fldChar w:fldCharType="separate"/>
      </w:r>
      <w:r w:rsidR="00857B5D">
        <w:rPr>
          <w:rFonts w:ascii="Arial" w:hAnsi="Arial" w:cs="Arial"/>
          <w:b/>
          <w:bCs/>
          <w:i w:val="0"/>
          <w:iCs w:val="0"/>
          <w:noProof/>
          <w:color w:val="auto"/>
          <w:sz w:val="24"/>
          <w:szCs w:val="24"/>
          <w:lang w:val="en-US"/>
        </w:rPr>
        <w:t>4</w:t>
      </w:r>
      <w:r w:rsidRPr="00B9186A">
        <w:rPr>
          <w:rFonts w:ascii="Arial" w:hAnsi="Arial" w:cs="Arial"/>
          <w:b/>
          <w:bCs/>
          <w:i w:val="0"/>
          <w:iCs w:val="0"/>
          <w:color w:val="auto"/>
          <w:sz w:val="24"/>
          <w:szCs w:val="24"/>
        </w:rPr>
        <w:fldChar w:fldCharType="end"/>
      </w:r>
      <w:r w:rsidRPr="00B9186A">
        <w:rPr>
          <w:rFonts w:ascii="Arial" w:hAnsi="Arial" w:cs="Arial"/>
          <w:b/>
          <w:bCs/>
          <w:i w:val="0"/>
          <w:iCs w:val="0"/>
          <w:color w:val="auto"/>
          <w:sz w:val="24"/>
          <w:szCs w:val="24"/>
          <w:lang w:val="en-US"/>
        </w:rPr>
        <w:t>:</w:t>
      </w:r>
      <w:r w:rsidRPr="00B9186A">
        <w:rPr>
          <w:rFonts w:ascii="Arial" w:hAnsi="Arial" w:cs="Arial"/>
          <w:i w:val="0"/>
          <w:iCs w:val="0"/>
          <w:color w:val="auto"/>
          <w:sz w:val="24"/>
          <w:szCs w:val="24"/>
          <w:lang w:val="en-US"/>
        </w:rPr>
        <w:t xml:space="preserve"> Principal component analysis (PCA) plot of proteomic data obtained from </w:t>
      </w:r>
      <w:r w:rsidR="00EE4508">
        <w:rPr>
          <w:rFonts w:ascii="Arial" w:hAnsi="Arial" w:cs="Arial"/>
          <w:i w:val="0"/>
          <w:iCs w:val="0"/>
          <w:color w:val="auto"/>
          <w:sz w:val="24"/>
          <w:szCs w:val="24"/>
          <w:lang w:val="en-US"/>
        </w:rPr>
        <w:t xml:space="preserve">cellular </w:t>
      </w:r>
      <w:r w:rsidRPr="00B9186A">
        <w:rPr>
          <w:rFonts w:ascii="Arial" w:hAnsi="Arial" w:cs="Arial"/>
          <w:i w:val="0"/>
          <w:iCs w:val="0"/>
          <w:color w:val="auto"/>
          <w:sz w:val="24"/>
          <w:szCs w:val="24"/>
          <w:lang w:val="en-US"/>
        </w:rPr>
        <w:t xml:space="preserve">proteome of an </w:t>
      </w:r>
      <w:r w:rsidRPr="00EE4508">
        <w:rPr>
          <w:rFonts w:ascii="Arial" w:hAnsi="Arial" w:cs="Arial"/>
          <w:color w:val="auto"/>
          <w:sz w:val="24"/>
          <w:szCs w:val="24"/>
          <w:lang w:val="en-US"/>
        </w:rPr>
        <w:t>Actinoplanes</w:t>
      </w:r>
      <w:r w:rsidRPr="00B9186A">
        <w:rPr>
          <w:rFonts w:ascii="Arial" w:hAnsi="Arial" w:cs="Arial"/>
          <w:i w:val="0"/>
          <w:iCs w:val="0"/>
          <w:color w:val="auto"/>
          <w:sz w:val="24"/>
          <w:szCs w:val="24"/>
          <w:lang w:val="en-US"/>
        </w:rPr>
        <w:t xml:space="preserve"> sp. SE50/110 cultivation grown in maltose minimal medium in three biological replicates. Samples were taken at seven different time points (every 24 h).</w:t>
      </w:r>
    </w:p>
    <w:p w14:paraId="6BE5F3A0" w14:textId="77777777" w:rsidR="00B9186A" w:rsidRPr="005A5881" w:rsidRDefault="00B9186A" w:rsidP="00B9186A">
      <w:pPr>
        <w:keepNext/>
        <w:spacing w:line="276" w:lineRule="auto"/>
        <w:jc w:val="both"/>
        <w:rPr>
          <w:lang w:val="en-US"/>
        </w:rPr>
      </w:pPr>
    </w:p>
    <w:p w14:paraId="6D368423" w14:textId="77777777" w:rsidR="00B9186A" w:rsidRDefault="00B9186A" w:rsidP="00BA0C30">
      <w:pPr>
        <w:rPr>
          <w:lang w:val="en-US"/>
        </w:rPr>
      </w:pPr>
    </w:p>
    <w:p w14:paraId="26498AC6" w14:textId="08115EED" w:rsidR="006D0C45" w:rsidRDefault="006D0C45" w:rsidP="00BA0C30">
      <w:pPr>
        <w:rPr>
          <w:lang w:val="en-US"/>
        </w:rPr>
      </w:pPr>
    </w:p>
    <w:p w14:paraId="4273177F" w14:textId="7010956D" w:rsidR="001824C3" w:rsidRPr="001824C3" w:rsidRDefault="00B9186A" w:rsidP="001824C3">
      <w:pPr>
        <w:keepNext/>
        <w:spacing w:line="276" w:lineRule="auto"/>
        <w:jc w:val="both"/>
        <w:rPr>
          <w:rFonts w:ascii="Arial" w:hAnsi="Arial" w:cs="Arial"/>
          <w:sz w:val="24"/>
          <w:szCs w:val="24"/>
        </w:rPr>
      </w:pPr>
      <w:r>
        <w:rPr>
          <w:rFonts w:ascii="Arial" w:hAnsi="Arial" w:cs="Arial"/>
          <w:noProof/>
          <w:sz w:val="24"/>
          <w:szCs w:val="24"/>
        </w:rPr>
        <w:drawing>
          <wp:inline distT="0" distB="0" distL="0" distR="0" wp14:anchorId="1E17BF6D" wp14:editId="2A52549B">
            <wp:extent cx="5829300" cy="1847850"/>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73236" cy="1861777"/>
                    </a:xfrm>
                    <a:prstGeom prst="rect">
                      <a:avLst/>
                    </a:prstGeom>
                    <a:noFill/>
                  </pic:spPr>
                </pic:pic>
              </a:graphicData>
            </a:graphic>
          </wp:inline>
        </w:drawing>
      </w:r>
    </w:p>
    <w:p w14:paraId="1D734CB8" w14:textId="4A4CB46D" w:rsidR="001824C3" w:rsidRDefault="001824C3" w:rsidP="001824C3">
      <w:pPr>
        <w:pStyle w:val="Beschriftung"/>
        <w:spacing w:line="276" w:lineRule="auto"/>
        <w:jc w:val="both"/>
        <w:rPr>
          <w:rFonts w:ascii="Arial" w:hAnsi="Arial" w:cs="Arial"/>
          <w:i w:val="0"/>
          <w:iCs w:val="0"/>
          <w:color w:val="auto"/>
          <w:sz w:val="24"/>
          <w:szCs w:val="24"/>
          <w:lang w:val="en-US"/>
        </w:rPr>
      </w:pPr>
      <w:r w:rsidRPr="001824C3">
        <w:rPr>
          <w:rFonts w:ascii="Arial" w:hAnsi="Arial" w:cs="Arial"/>
          <w:b/>
          <w:bCs/>
          <w:i w:val="0"/>
          <w:iCs w:val="0"/>
          <w:color w:val="auto"/>
          <w:sz w:val="24"/>
          <w:szCs w:val="24"/>
          <w:lang w:val="en-US"/>
        </w:rPr>
        <w:t xml:space="preserve">Supplementary Figure </w:t>
      </w:r>
      <w:r w:rsidRPr="001824C3">
        <w:rPr>
          <w:rFonts w:ascii="Arial" w:hAnsi="Arial" w:cs="Arial"/>
          <w:b/>
          <w:bCs/>
          <w:i w:val="0"/>
          <w:iCs w:val="0"/>
          <w:color w:val="auto"/>
          <w:sz w:val="24"/>
          <w:szCs w:val="24"/>
        </w:rPr>
        <w:fldChar w:fldCharType="begin"/>
      </w:r>
      <w:r w:rsidRPr="001824C3">
        <w:rPr>
          <w:rFonts w:ascii="Arial" w:hAnsi="Arial" w:cs="Arial"/>
          <w:b/>
          <w:bCs/>
          <w:i w:val="0"/>
          <w:iCs w:val="0"/>
          <w:color w:val="auto"/>
          <w:sz w:val="24"/>
          <w:szCs w:val="24"/>
          <w:lang w:val="en-US"/>
        </w:rPr>
        <w:instrText xml:space="preserve"> SEQ Supplementary_Figure \* ARABIC </w:instrText>
      </w:r>
      <w:r w:rsidRPr="001824C3">
        <w:rPr>
          <w:rFonts w:ascii="Arial" w:hAnsi="Arial" w:cs="Arial"/>
          <w:b/>
          <w:bCs/>
          <w:i w:val="0"/>
          <w:iCs w:val="0"/>
          <w:color w:val="auto"/>
          <w:sz w:val="24"/>
          <w:szCs w:val="24"/>
        </w:rPr>
        <w:fldChar w:fldCharType="separate"/>
      </w:r>
      <w:r w:rsidR="00857B5D">
        <w:rPr>
          <w:rFonts w:ascii="Arial" w:hAnsi="Arial" w:cs="Arial"/>
          <w:b/>
          <w:bCs/>
          <w:i w:val="0"/>
          <w:iCs w:val="0"/>
          <w:noProof/>
          <w:color w:val="auto"/>
          <w:sz w:val="24"/>
          <w:szCs w:val="24"/>
          <w:lang w:val="en-US"/>
        </w:rPr>
        <w:t>5</w:t>
      </w:r>
      <w:r w:rsidRPr="001824C3">
        <w:rPr>
          <w:rFonts w:ascii="Arial" w:hAnsi="Arial" w:cs="Arial"/>
          <w:b/>
          <w:bCs/>
          <w:i w:val="0"/>
          <w:iCs w:val="0"/>
          <w:color w:val="auto"/>
          <w:sz w:val="24"/>
          <w:szCs w:val="24"/>
        </w:rPr>
        <w:fldChar w:fldCharType="end"/>
      </w:r>
      <w:r w:rsidRPr="001824C3">
        <w:rPr>
          <w:rFonts w:ascii="Arial" w:hAnsi="Arial" w:cs="Arial"/>
          <w:b/>
          <w:bCs/>
          <w:i w:val="0"/>
          <w:iCs w:val="0"/>
          <w:color w:val="auto"/>
          <w:sz w:val="24"/>
          <w:szCs w:val="24"/>
          <w:lang w:val="en-US"/>
        </w:rPr>
        <w:t>:</w:t>
      </w:r>
      <w:r w:rsidRPr="001824C3">
        <w:rPr>
          <w:rFonts w:ascii="Arial" w:hAnsi="Arial" w:cs="Arial"/>
          <w:i w:val="0"/>
          <w:iCs w:val="0"/>
          <w:color w:val="auto"/>
          <w:sz w:val="24"/>
          <w:szCs w:val="24"/>
          <w:lang w:val="en-US"/>
        </w:rPr>
        <w:t xml:space="preserve"> Principal component analysis (PCA) plot of proteomic data obtained </w:t>
      </w:r>
      <w:r>
        <w:rPr>
          <w:rFonts w:ascii="Arial" w:hAnsi="Arial" w:cs="Arial"/>
          <w:i w:val="0"/>
          <w:iCs w:val="0"/>
          <w:color w:val="auto"/>
          <w:sz w:val="24"/>
          <w:szCs w:val="24"/>
          <w:lang w:val="en-US"/>
        </w:rPr>
        <w:t>from extracellular proteome of an</w:t>
      </w:r>
      <w:r w:rsidRPr="001824C3">
        <w:rPr>
          <w:rFonts w:ascii="Arial" w:hAnsi="Arial" w:cs="Arial"/>
          <w:i w:val="0"/>
          <w:iCs w:val="0"/>
          <w:color w:val="auto"/>
          <w:sz w:val="24"/>
          <w:szCs w:val="24"/>
          <w:lang w:val="en-US"/>
        </w:rPr>
        <w:t xml:space="preserve"> </w:t>
      </w:r>
      <w:r w:rsidRPr="001824C3">
        <w:rPr>
          <w:rFonts w:ascii="Arial" w:hAnsi="Arial" w:cs="Arial"/>
          <w:color w:val="auto"/>
          <w:sz w:val="24"/>
          <w:szCs w:val="24"/>
          <w:lang w:val="en-US"/>
        </w:rPr>
        <w:t>Actinoplanes</w:t>
      </w:r>
      <w:r w:rsidRPr="001824C3">
        <w:rPr>
          <w:rFonts w:ascii="Arial" w:hAnsi="Arial" w:cs="Arial"/>
          <w:i w:val="0"/>
          <w:iCs w:val="0"/>
          <w:color w:val="auto"/>
          <w:sz w:val="24"/>
          <w:szCs w:val="24"/>
          <w:lang w:val="en-US"/>
        </w:rPr>
        <w:t xml:space="preserve"> sp. SE50/110 </w:t>
      </w:r>
      <w:r w:rsidR="00EE4508">
        <w:rPr>
          <w:rFonts w:ascii="Arial" w:hAnsi="Arial" w:cs="Arial"/>
          <w:i w:val="0"/>
          <w:iCs w:val="0"/>
          <w:color w:val="auto"/>
          <w:sz w:val="24"/>
          <w:szCs w:val="24"/>
          <w:lang w:val="en-US"/>
        </w:rPr>
        <w:t xml:space="preserve">fermenter </w:t>
      </w:r>
      <w:r w:rsidRPr="001824C3">
        <w:rPr>
          <w:rFonts w:ascii="Arial" w:hAnsi="Arial" w:cs="Arial"/>
          <w:i w:val="0"/>
          <w:iCs w:val="0"/>
          <w:color w:val="auto"/>
          <w:sz w:val="24"/>
          <w:szCs w:val="24"/>
          <w:lang w:val="en-US"/>
        </w:rPr>
        <w:t>cultivation</w:t>
      </w:r>
      <w:r>
        <w:rPr>
          <w:rFonts w:ascii="Arial" w:hAnsi="Arial" w:cs="Arial"/>
          <w:i w:val="0"/>
          <w:iCs w:val="0"/>
          <w:color w:val="auto"/>
          <w:sz w:val="24"/>
          <w:szCs w:val="24"/>
          <w:lang w:val="en-US"/>
        </w:rPr>
        <w:t xml:space="preserve"> grown in</w:t>
      </w:r>
      <w:r w:rsidRPr="001824C3">
        <w:rPr>
          <w:rFonts w:ascii="Arial" w:hAnsi="Arial" w:cs="Arial"/>
          <w:i w:val="0"/>
          <w:iCs w:val="0"/>
          <w:color w:val="auto"/>
          <w:sz w:val="24"/>
          <w:szCs w:val="24"/>
          <w:lang w:val="en-US"/>
        </w:rPr>
        <w:t xml:space="preserve"> maltose minimal medium</w:t>
      </w:r>
      <w:r w:rsidR="00B9186A">
        <w:rPr>
          <w:rFonts w:ascii="Arial" w:hAnsi="Arial" w:cs="Arial"/>
          <w:i w:val="0"/>
          <w:iCs w:val="0"/>
          <w:color w:val="auto"/>
          <w:sz w:val="24"/>
          <w:szCs w:val="24"/>
          <w:lang w:val="en-US"/>
        </w:rPr>
        <w:t xml:space="preserve"> in three biological replicates</w:t>
      </w:r>
      <w:r w:rsidRPr="001824C3">
        <w:rPr>
          <w:rFonts w:ascii="Arial" w:hAnsi="Arial" w:cs="Arial"/>
          <w:i w:val="0"/>
          <w:iCs w:val="0"/>
          <w:color w:val="auto"/>
          <w:sz w:val="24"/>
          <w:szCs w:val="24"/>
          <w:lang w:val="en-US"/>
        </w:rPr>
        <w:t>.</w:t>
      </w:r>
      <w:r>
        <w:rPr>
          <w:rFonts w:ascii="Arial" w:hAnsi="Arial" w:cs="Arial"/>
          <w:i w:val="0"/>
          <w:iCs w:val="0"/>
          <w:color w:val="auto"/>
          <w:sz w:val="24"/>
          <w:szCs w:val="24"/>
          <w:lang w:val="en-US"/>
        </w:rPr>
        <w:t xml:space="preserve"> </w:t>
      </w:r>
      <w:r w:rsidR="00B9186A">
        <w:rPr>
          <w:rFonts w:ascii="Arial" w:hAnsi="Arial" w:cs="Arial"/>
          <w:i w:val="0"/>
          <w:iCs w:val="0"/>
          <w:color w:val="auto"/>
          <w:sz w:val="24"/>
          <w:szCs w:val="24"/>
          <w:lang w:val="en-US"/>
        </w:rPr>
        <w:t xml:space="preserve">Samples were taken at seven different time points (every 24 h). </w:t>
      </w:r>
    </w:p>
    <w:p w14:paraId="32117ADB" w14:textId="63A3027E" w:rsidR="00B9186A" w:rsidRDefault="00B9186A" w:rsidP="00B9186A">
      <w:pPr>
        <w:rPr>
          <w:lang w:val="en-US"/>
        </w:rPr>
      </w:pPr>
    </w:p>
    <w:p w14:paraId="0547CB01" w14:textId="77777777" w:rsidR="00EE4508" w:rsidRDefault="00EE4508" w:rsidP="00EE4508">
      <w:pPr>
        <w:keepNext/>
      </w:pPr>
      <w:r>
        <w:rPr>
          <w:noProof/>
          <w:lang w:val="en-US"/>
        </w:rPr>
        <w:lastRenderedPageBreak/>
        <w:drawing>
          <wp:inline distT="0" distB="0" distL="0" distR="0" wp14:anchorId="49FAD4E2" wp14:editId="72B90779">
            <wp:extent cx="6362700" cy="4475029"/>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96872" cy="4499063"/>
                    </a:xfrm>
                    <a:prstGeom prst="rect">
                      <a:avLst/>
                    </a:prstGeom>
                    <a:noFill/>
                  </pic:spPr>
                </pic:pic>
              </a:graphicData>
            </a:graphic>
          </wp:inline>
        </w:drawing>
      </w:r>
    </w:p>
    <w:p w14:paraId="7FA37AEE" w14:textId="51B8813F" w:rsidR="00B9186A" w:rsidRDefault="00EE4508" w:rsidP="00EE4508">
      <w:pPr>
        <w:pStyle w:val="Beschriftung"/>
        <w:spacing w:line="276" w:lineRule="auto"/>
        <w:jc w:val="both"/>
        <w:rPr>
          <w:rFonts w:ascii="Arial" w:hAnsi="Arial" w:cs="Arial"/>
          <w:i w:val="0"/>
          <w:iCs w:val="0"/>
          <w:color w:val="auto"/>
          <w:sz w:val="24"/>
          <w:szCs w:val="24"/>
          <w:lang w:val="en-US"/>
        </w:rPr>
      </w:pPr>
      <w:r w:rsidRPr="00EE4508">
        <w:rPr>
          <w:rFonts w:ascii="Arial" w:hAnsi="Arial" w:cs="Arial"/>
          <w:b/>
          <w:bCs/>
          <w:i w:val="0"/>
          <w:iCs w:val="0"/>
          <w:color w:val="auto"/>
          <w:sz w:val="24"/>
          <w:szCs w:val="24"/>
          <w:lang w:val="en-US"/>
        </w:rPr>
        <w:t xml:space="preserve">Supplementary Figure </w:t>
      </w:r>
      <w:r w:rsidRPr="00EE4508">
        <w:rPr>
          <w:rFonts w:ascii="Arial" w:hAnsi="Arial" w:cs="Arial"/>
          <w:b/>
          <w:bCs/>
          <w:i w:val="0"/>
          <w:iCs w:val="0"/>
          <w:color w:val="auto"/>
          <w:sz w:val="24"/>
          <w:szCs w:val="24"/>
        </w:rPr>
        <w:fldChar w:fldCharType="begin"/>
      </w:r>
      <w:r w:rsidRPr="00EE4508">
        <w:rPr>
          <w:rFonts w:ascii="Arial" w:hAnsi="Arial" w:cs="Arial"/>
          <w:b/>
          <w:bCs/>
          <w:i w:val="0"/>
          <w:iCs w:val="0"/>
          <w:color w:val="auto"/>
          <w:sz w:val="24"/>
          <w:szCs w:val="24"/>
          <w:lang w:val="en-US"/>
        </w:rPr>
        <w:instrText xml:space="preserve"> SEQ Supplementary_Figure \* ARABIC </w:instrText>
      </w:r>
      <w:r w:rsidRPr="00EE4508">
        <w:rPr>
          <w:rFonts w:ascii="Arial" w:hAnsi="Arial" w:cs="Arial"/>
          <w:b/>
          <w:bCs/>
          <w:i w:val="0"/>
          <w:iCs w:val="0"/>
          <w:color w:val="auto"/>
          <w:sz w:val="24"/>
          <w:szCs w:val="24"/>
        </w:rPr>
        <w:fldChar w:fldCharType="separate"/>
      </w:r>
      <w:r w:rsidR="00857B5D">
        <w:rPr>
          <w:rFonts w:ascii="Arial" w:hAnsi="Arial" w:cs="Arial"/>
          <w:b/>
          <w:bCs/>
          <w:i w:val="0"/>
          <w:iCs w:val="0"/>
          <w:noProof/>
          <w:color w:val="auto"/>
          <w:sz w:val="24"/>
          <w:szCs w:val="24"/>
          <w:lang w:val="en-US"/>
        </w:rPr>
        <w:t>6</w:t>
      </w:r>
      <w:r w:rsidRPr="00EE4508">
        <w:rPr>
          <w:rFonts w:ascii="Arial" w:hAnsi="Arial" w:cs="Arial"/>
          <w:b/>
          <w:bCs/>
          <w:i w:val="0"/>
          <w:iCs w:val="0"/>
          <w:color w:val="auto"/>
          <w:sz w:val="24"/>
          <w:szCs w:val="24"/>
        </w:rPr>
        <w:fldChar w:fldCharType="end"/>
      </w:r>
      <w:r w:rsidRPr="00EE4508">
        <w:rPr>
          <w:rFonts w:ascii="Arial" w:hAnsi="Arial" w:cs="Arial"/>
          <w:b/>
          <w:bCs/>
          <w:i w:val="0"/>
          <w:iCs w:val="0"/>
          <w:color w:val="auto"/>
          <w:sz w:val="24"/>
          <w:szCs w:val="24"/>
          <w:lang w:val="en-US"/>
        </w:rPr>
        <w:t>:</w:t>
      </w:r>
      <w:r w:rsidRPr="00EE4508">
        <w:rPr>
          <w:rFonts w:ascii="Arial" w:hAnsi="Arial" w:cs="Arial"/>
          <w:i w:val="0"/>
          <w:iCs w:val="0"/>
          <w:color w:val="auto"/>
          <w:sz w:val="24"/>
          <w:szCs w:val="24"/>
          <w:lang w:val="en-US"/>
        </w:rPr>
        <w:t xml:space="preserve"> Principal component analysis (PCA) plot of </w:t>
      </w:r>
      <w:r>
        <w:rPr>
          <w:rFonts w:ascii="Arial" w:hAnsi="Arial" w:cs="Arial"/>
          <w:i w:val="0"/>
          <w:iCs w:val="0"/>
          <w:color w:val="auto"/>
          <w:sz w:val="24"/>
          <w:szCs w:val="24"/>
          <w:lang w:val="en-US"/>
        </w:rPr>
        <w:t>whole transcriptome</w:t>
      </w:r>
      <w:r w:rsidRPr="00EE4508">
        <w:rPr>
          <w:rFonts w:ascii="Arial" w:hAnsi="Arial" w:cs="Arial"/>
          <w:i w:val="0"/>
          <w:iCs w:val="0"/>
          <w:color w:val="auto"/>
          <w:sz w:val="24"/>
          <w:szCs w:val="24"/>
          <w:lang w:val="en-US"/>
        </w:rPr>
        <w:t xml:space="preserve"> data </w:t>
      </w:r>
      <w:r>
        <w:rPr>
          <w:rFonts w:ascii="Arial" w:hAnsi="Arial" w:cs="Arial"/>
          <w:i w:val="0"/>
          <w:iCs w:val="0"/>
          <w:color w:val="auto"/>
          <w:sz w:val="24"/>
          <w:szCs w:val="24"/>
          <w:lang w:val="en-US"/>
        </w:rPr>
        <w:t>analyzed by</w:t>
      </w:r>
      <w:r w:rsidRPr="00EE4508">
        <w:rPr>
          <w:rFonts w:ascii="Arial" w:hAnsi="Arial" w:cs="Arial"/>
          <w:i w:val="0"/>
          <w:iCs w:val="0"/>
          <w:color w:val="auto"/>
          <w:sz w:val="24"/>
          <w:szCs w:val="24"/>
          <w:lang w:val="en-US"/>
        </w:rPr>
        <w:t xml:space="preserve"> </w:t>
      </w:r>
      <w:r>
        <w:rPr>
          <w:rFonts w:ascii="Arial" w:hAnsi="Arial" w:cs="Arial"/>
          <w:i w:val="0"/>
          <w:iCs w:val="0"/>
          <w:color w:val="auto"/>
          <w:sz w:val="24"/>
          <w:szCs w:val="24"/>
          <w:lang w:val="en-US"/>
        </w:rPr>
        <w:t xml:space="preserve">DESeq2 </w:t>
      </w:r>
      <w:r w:rsidRPr="00EE4508">
        <w:rPr>
          <w:rFonts w:ascii="Arial" w:hAnsi="Arial" w:cs="Arial"/>
          <w:i w:val="0"/>
          <w:iCs w:val="0"/>
          <w:color w:val="auto"/>
          <w:sz w:val="24"/>
          <w:szCs w:val="24"/>
          <w:lang w:val="en-US"/>
        </w:rPr>
        <w:t>of</w:t>
      </w:r>
      <w:r>
        <w:rPr>
          <w:rFonts w:ascii="Arial" w:hAnsi="Arial" w:cs="Arial"/>
          <w:i w:val="0"/>
          <w:iCs w:val="0"/>
          <w:color w:val="auto"/>
          <w:sz w:val="24"/>
          <w:szCs w:val="24"/>
          <w:lang w:val="en-US"/>
        </w:rPr>
        <w:t xml:space="preserve"> </w:t>
      </w:r>
      <w:r w:rsidRPr="00EE4508">
        <w:rPr>
          <w:rFonts w:ascii="Arial" w:hAnsi="Arial" w:cs="Arial"/>
          <w:i w:val="0"/>
          <w:iCs w:val="0"/>
          <w:color w:val="auto"/>
          <w:sz w:val="24"/>
          <w:szCs w:val="24"/>
          <w:lang w:val="en-US"/>
        </w:rPr>
        <w:t xml:space="preserve">an </w:t>
      </w:r>
      <w:r w:rsidRPr="00EE4508">
        <w:rPr>
          <w:rFonts w:ascii="Arial" w:hAnsi="Arial" w:cs="Arial"/>
          <w:color w:val="auto"/>
          <w:sz w:val="24"/>
          <w:szCs w:val="24"/>
          <w:lang w:val="en-US"/>
        </w:rPr>
        <w:t>Actinoplanes</w:t>
      </w:r>
      <w:r w:rsidRPr="00EE4508">
        <w:rPr>
          <w:rFonts w:ascii="Arial" w:hAnsi="Arial" w:cs="Arial"/>
          <w:i w:val="0"/>
          <w:iCs w:val="0"/>
          <w:color w:val="auto"/>
          <w:sz w:val="24"/>
          <w:szCs w:val="24"/>
          <w:lang w:val="en-US"/>
        </w:rPr>
        <w:t xml:space="preserve"> sp. SE50/110 </w:t>
      </w:r>
      <w:r>
        <w:rPr>
          <w:rFonts w:ascii="Arial" w:hAnsi="Arial" w:cs="Arial"/>
          <w:i w:val="0"/>
          <w:iCs w:val="0"/>
          <w:color w:val="auto"/>
          <w:sz w:val="24"/>
          <w:szCs w:val="24"/>
          <w:lang w:val="en-US"/>
        </w:rPr>
        <w:t xml:space="preserve">fermenter </w:t>
      </w:r>
      <w:r w:rsidRPr="00EE4508">
        <w:rPr>
          <w:rFonts w:ascii="Arial" w:hAnsi="Arial" w:cs="Arial"/>
          <w:i w:val="0"/>
          <w:iCs w:val="0"/>
          <w:color w:val="auto"/>
          <w:sz w:val="24"/>
          <w:szCs w:val="24"/>
          <w:lang w:val="en-US"/>
        </w:rPr>
        <w:t>cultivation grown in maltose minimal medium in three biological replicates. Samples were taken at seven different time points (every 24 h)</w:t>
      </w:r>
      <w:r>
        <w:rPr>
          <w:rFonts w:ascii="Arial" w:hAnsi="Arial" w:cs="Arial"/>
          <w:i w:val="0"/>
          <w:iCs w:val="0"/>
          <w:color w:val="auto"/>
          <w:sz w:val="24"/>
          <w:szCs w:val="24"/>
          <w:lang w:val="en-US"/>
        </w:rPr>
        <w:t xml:space="preserve">. Each time point was compared to a pooled sample over all time points for each fermenter. </w:t>
      </w:r>
    </w:p>
    <w:p w14:paraId="607450B7" w14:textId="77777777" w:rsidR="000850A3" w:rsidRDefault="000850A3" w:rsidP="000850A3">
      <w:pPr>
        <w:rPr>
          <w:lang w:val="en-US"/>
        </w:rPr>
        <w:sectPr w:rsidR="000850A3" w:rsidSect="00A159A4">
          <w:pgSz w:w="11906" w:h="16838"/>
          <w:pgMar w:top="1560" w:right="1417" w:bottom="1134" w:left="1417" w:header="708" w:footer="708" w:gutter="0"/>
          <w:cols w:space="708"/>
          <w:docGrid w:linePitch="360"/>
        </w:sectPr>
      </w:pPr>
    </w:p>
    <w:p w14:paraId="6D0428C1" w14:textId="7AEF5499" w:rsidR="000850A3" w:rsidRDefault="000850A3" w:rsidP="000850A3">
      <w:pPr>
        <w:keepNext/>
      </w:pPr>
      <w:r>
        <w:rPr>
          <w:noProof/>
          <w:lang w:val="en-US"/>
        </w:rPr>
        <w:lastRenderedPageBreak/>
        <w:drawing>
          <wp:inline distT="0" distB="0" distL="0" distR="0" wp14:anchorId="46094761" wp14:editId="778FA4CF">
            <wp:extent cx="9183734" cy="1807658"/>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188485" cy="1808593"/>
                    </a:xfrm>
                    <a:prstGeom prst="rect">
                      <a:avLst/>
                    </a:prstGeom>
                    <a:noFill/>
                    <a:ln>
                      <a:noFill/>
                    </a:ln>
                  </pic:spPr>
                </pic:pic>
              </a:graphicData>
            </a:graphic>
          </wp:inline>
        </w:drawing>
      </w:r>
    </w:p>
    <w:p w14:paraId="539C701E" w14:textId="3D07524F" w:rsidR="000850A3" w:rsidRDefault="000850A3" w:rsidP="000850A3">
      <w:pPr>
        <w:pStyle w:val="Beschriftung"/>
        <w:jc w:val="both"/>
        <w:rPr>
          <w:rFonts w:ascii="Arial" w:hAnsi="Arial" w:cs="Arial"/>
          <w:i w:val="0"/>
          <w:iCs w:val="0"/>
          <w:color w:val="auto"/>
          <w:sz w:val="24"/>
          <w:szCs w:val="24"/>
          <w:lang w:val="en-US"/>
        </w:rPr>
      </w:pPr>
      <w:r>
        <w:rPr>
          <w:rFonts w:ascii="Arial" w:hAnsi="Arial" w:cs="Arial"/>
          <w:b/>
          <w:bCs/>
          <w:i w:val="0"/>
          <w:iCs w:val="0"/>
          <w:color w:val="auto"/>
          <w:sz w:val="24"/>
          <w:szCs w:val="24"/>
          <w:lang w:val="en-US"/>
        </w:rPr>
        <w:t xml:space="preserve">Supplementary Figure </w:t>
      </w:r>
      <w:r>
        <w:rPr>
          <w:rFonts w:ascii="Arial" w:hAnsi="Arial" w:cs="Arial"/>
          <w:b/>
          <w:bCs/>
          <w:i w:val="0"/>
          <w:iCs w:val="0"/>
          <w:color w:val="auto"/>
          <w:sz w:val="24"/>
          <w:szCs w:val="24"/>
        </w:rPr>
        <w:fldChar w:fldCharType="begin"/>
      </w:r>
      <w:r>
        <w:rPr>
          <w:rFonts w:ascii="Arial" w:hAnsi="Arial" w:cs="Arial"/>
          <w:b/>
          <w:bCs/>
          <w:i w:val="0"/>
          <w:iCs w:val="0"/>
          <w:color w:val="auto"/>
          <w:sz w:val="24"/>
          <w:szCs w:val="24"/>
          <w:lang w:val="en-US"/>
        </w:rPr>
        <w:instrText xml:space="preserve"> SEQ Supplementary_Figure \* ARABIC </w:instrText>
      </w:r>
      <w:r>
        <w:rPr>
          <w:rFonts w:ascii="Arial" w:hAnsi="Arial" w:cs="Arial"/>
          <w:b/>
          <w:bCs/>
          <w:i w:val="0"/>
          <w:iCs w:val="0"/>
          <w:color w:val="auto"/>
          <w:sz w:val="24"/>
          <w:szCs w:val="24"/>
        </w:rPr>
        <w:fldChar w:fldCharType="separate"/>
      </w:r>
      <w:r w:rsidR="00857B5D">
        <w:rPr>
          <w:rFonts w:ascii="Arial" w:hAnsi="Arial" w:cs="Arial"/>
          <w:b/>
          <w:bCs/>
          <w:i w:val="0"/>
          <w:iCs w:val="0"/>
          <w:noProof/>
          <w:color w:val="auto"/>
          <w:sz w:val="24"/>
          <w:szCs w:val="24"/>
          <w:lang w:val="en-US"/>
        </w:rPr>
        <w:t>7</w:t>
      </w:r>
      <w:r>
        <w:rPr>
          <w:rFonts w:ascii="Arial" w:hAnsi="Arial" w:cs="Arial"/>
          <w:b/>
          <w:bCs/>
          <w:i w:val="0"/>
          <w:iCs w:val="0"/>
          <w:color w:val="auto"/>
          <w:sz w:val="24"/>
          <w:szCs w:val="24"/>
        </w:rPr>
        <w:fldChar w:fldCharType="end"/>
      </w:r>
      <w:r>
        <w:rPr>
          <w:rFonts w:ascii="Arial" w:hAnsi="Arial" w:cs="Arial"/>
          <w:b/>
          <w:bCs/>
          <w:i w:val="0"/>
          <w:iCs w:val="0"/>
          <w:color w:val="auto"/>
          <w:sz w:val="24"/>
          <w:szCs w:val="24"/>
          <w:lang w:val="en-US"/>
        </w:rPr>
        <w:t>:</w:t>
      </w:r>
      <w:r>
        <w:rPr>
          <w:rFonts w:ascii="Arial" w:hAnsi="Arial" w:cs="Arial"/>
          <w:i w:val="0"/>
          <w:iCs w:val="0"/>
          <w:color w:val="auto"/>
          <w:sz w:val="24"/>
          <w:szCs w:val="24"/>
          <w:lang w:val="en-US"/>
        </w:rPr>
        <w:t xml:space="preserve"> Processing and filtering steps of the whole transcriptome analysis of </w:t>
      </w:r>
      <w:r>
        <w:rPr>
          <w:rFonts w:ascii="Arial" w:hAnsi="Arial" w:cs="Arial"/>
          <w:color w:val="auto"/>
          <w:sz w:val="24"/>
          <w:szCs w:val="24"/>
          <w:lang w:val="en-US"/>
        </w:rPr>
        <w:t>Actinoplanes</w:t>
      </w:r>
      <w:r>
        <w:rPr>
          <w:rFonts w:ascii="Arial" w:hAnsi="Arial" w:cs="Arial"/>
          <w:i w:val="0"/>
          <w:iCs w:val="0"/>
          <w:color w:val="auto"/>
          <w:sz w:val="24"/>
          <w:szCs w:val="24"/>
          <w:lang w:val="en-US"/>
        </w:rPr>
        <w:t xml:space="preserve"> sp. SE50/110. </w:t>
      </w:r>
    </w:p>
    <w:p w14:paraId="4BC4E9F4" w14:textId="5C501519" w:rsidR="000850A3" w:rsidRDefault="000850A3">
      <w:pPr>
        <w:rPr>
          <w:lang w:val="en-US"/>
        </w:rPr>
      </w:pPr>
      <w:r>
        <w:rPr>
          <w:lang w:val="en-US"/>
        </w:rPr>
        <w:br w:type="page"/>
      </w:r>
    </w:p>
    <w:p w14:paraId="297BDC91" w14:textId="0592CE97" w:rsidR="000850A3" w:rsidRDefault="000850A3" w:rsidP="000850A3">
      <w:pPr>
        <w:pStyle w:val="Beschriftung"/>
        <w:keepNext/>
        <w:spacing w:line="276" w:lineRule="auto"/>
        <w:jc w:val="both"/>
      </w:pPr>
      <w:r>
        <w:rPr>
          <w:noProof/>
        </w:rPr>
        <w:lastRenderedPageBreak/>
        <w:drawing>
          <wp:inline distT="0" distB="0" distL="0" distR="0" wp14:anchorId="307C3EA4" wp14:editId="27C32C9A">
            <wp:extent cx="8981440" cy="323850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981440" cy="3238500"/>
                    </a:xfrm>
                    <a:prstGeom prst="rect">
                      <a:avLst/>
                    </a:prstGeom>
                    <a:noFill/>
                    <a:ln>
                      <a:noFill/>
                    </a:ln>
                  </pic:spPr>
                </pic:pic>
              </a:graphicData>
            </a:graphic>
          </wp:inline>
        </w:drawing>
      </w:r>
    </w:p>
    <w:p w14:paraId="0FC968FE" w14:textId="2D0E495E" w:rsidR="000850A3" w:rsidRDefault="000850A3" w:rsidP="000850A3">
      <w:pPr>
        <w:pStyle w:val="Beschriftung"/>
        <w:jc w:val="both"/>
        <w:rPr>
          <w:rFonts w:ascii="Arial" w:hAnsi="Arial" w:cs="Arial"/>
          <w:i w:val="0"/>
          <w:iCs w:val="0"/>
          <w:color w:val="auto"/>
          <w:sz w:val="24"/>
          <w:szCs w:val="24"/>
          <w:lang w:val="en-US"/>
        </w:rPr>
      </w:pPr>
      <w:r>
        <w:rPr>
          <w:rFonts w:ascii="Arial" w:hAnsi="Arial" w:cs="Arial"/>
          <w:b/>
          <w:bCs/>
          <w:i w:val="0"/>
          <w:iCs w:val="0"/>
          <w:color w:val="auto"/>
          <w:sz w:val="24"/>
          <w:szCs w:val="24"/>
          <w:lang w:val="en-US"/>
        </w:rPr>
        <w:t xml:space="preserve">Supplementary Figure </w:t>
      </w:r>
      <w:r>
        <w:rPr>
          <w:rFonts w:ascii="Arial" w:hAnsi="Arial" w:cs="Arial"/>
          <w:b/>
          <w:bCs/>
          <w:i w:val="0"/>
          <w:iCs w:val="0"/>
          <w:color w:val="auto"/>
          <w:sz w:val="24"/>
          <w:szCs w:val="24"/>
        </w:rPr>
        <w:fldChar w:fldCharType="begin"/>
      </w:r>
      <w:r>
        <w:rPr>
          <w:rFonts w:ascii="Arial" w:hAnsi="Arial" w:cs="Arial"/>
          <w:b/>
          <w:bCs/>
          <w:i w:val="0"/>
          <w:iCs w:val="0"/>
          <w:color w:val="auto"/>
          <w:sz w:val="24"/>
          <w:szCs w:val="24"/>
          <w:lang w:val="en-US"/>
        </w:rPr>
        <w:instrText xml:space="preserve"> SEQ Supplementary_Figure \* ARABIC </w:instrText>
      </w:r>
      <w:r>
        <w:rPr>
          <w:rFonts w:ascii="Arial" w:hAnsi="Arial" w:cs="Arial"/>
          <w:b/>
          <w:bCs/>
          <w:i w:val="0"/>
          <w:iCs w:val="0"/>
          <w:color w:val="auto"/>
          <w:sz w:val="24"/>
          <w:szCs w:val="24"/>
        </w:rPr>
        <w:fldChar w:fldCharType="separate"/>
      </w:r>
      <w:r w:rsidR="00857B5D">
        <w:rPr>
          <w:rFonts w:ascii="Arial" w:hAnsi="Arial" w:cs="Arial"/>
          <w:b/>
          <w:bCs/>
          <w:i w:val="0"/>
          <w:iCs w:val="0"/>
          <w:noProof/>
          <w:color w:val="auto"/>
          <w:sz w:val="24"/>
          <w:szCs w:val="24"/>
          <w:lang w:val="en-US"/>
        </w:rPr>
        <w:t>8</w:t>
      </w:r>
      <w:r>
        <w:rPr>
          <w:rFonts w:ascii="Arial" w:hAnsi="Arial" w:cs="Arial"/>
          <w:b/>
          <w:bCs/>
          <w:i w:val="0"/>
          <w:iCs w:val="0"/>
          <w:color w:val="auto"/>
          <w:sz w:val="24"/>
          <w:szCs w:val="24"/>
        </w:rPr>
        <w:fldChar w:fldCharType="end"/>
      </w:r>
      <w:r>
        <w:rPr>
          <w:rFonts w:ascii="Arial" w:hAnsi="Arial" w:cs="Arial"/>
          <w:b/>
          <w:bCs/>
          <w:i w:val="0"/>
          <w:iCs w:val="0"/>
          <w:color w:val="auto"/>
          <w:sz w:val="24"/>
          <w:szCs w:val="24"/>
          <w:lang w:val="en-US"/>
        </w:rPr>
        <w:t>:</w:t>
      </w:r>
      <w:r>
        <w:rPr>
          <w:rFonts w:ascii="Arial" w:hAnsi="Arial" w:cs="Arial"/>
          <w:i w:val="0"/>
          <w:iCs w:val="0"/>
          <w:color w:val="auto"/>
          <w:sz w:val="24"/>
          <w:szCs w:val="24"/>
          <w:lang w:val="en-US"/>
        </w:rPr>
        <w:t xml:space="preserve"> Workflow of processing and filtering steps of the whole proteome analysis of </w:t>
      </w:r>
      <w:r>
        <w:rPr>
          <w:rFonts w:ascii="Arial" w:hAnsi="Arial" w:cs="Arial"/>
          <w:color w:val="auto"/>
          <w:sz w:val="24"/>
          <w:szCs w:val="24"/>
          <w:lang w:val="en-US"/>
        </w:rPr>
        <w:t>Actinoplanes</w:t>
      </w:r>
      <w:r>
        <w:rPr>
          <w:rFonts w:ascii="Arial" w:hAnsi="Arial" w:cs="Arial"/>
          <w:i w:val="0"/>
          <w:iCs w:val="0"/>
          <w:color w:val="auto"/>
          <w:sz w:val="24"/>
          <w:szCs w:val="24"/>
          <w:lang w:val="en-US"/>
        </w:rPr>
        <w:t xml:space="preserve"> sp. SE50/110.</w:t>
      </w:r>
    </w:p>
    <w:p w14:paraId="1D25D406" w14:textId="77777777" w:rsidR="001118A3" w:rsidRDefault="001118A3" w:rsidP="001118A3">
      <w:pPr>
        <w:rPr>
          <w:lang w:val="en-US"/>
        </w:rPr>
        <w:sectPr w:rsidR="001118A3" w:rsidSect="000850A3">
          <w:pgSz w:w="16838" w:h="11906" w:orient="landscape"/>
          <w:pgMar w:top="1417" w:right="1560" w:bottom="1417" w:left="1134" w:header="708" w:footer="708" w:gutter="0"/>
          <w:cols w:space="708"/>
          <w:docGrid w:linePitch="360"/>
        </w:sectPr>
      </w:pPr>
    </w:p>
    <w:p w14:paraId="26240434" w14:textId="77777777" w:rsidR="001118A3" w:rsidRDefault="001118A3" w:rsidP="001118A3">
      <w:pPr>
        <w:keepNext/>
      </w:pPr>
      <w:r>
        <w:rPr>
          <w:noProof/>
        </w:rPr>
        <w:lastRenderedPageBreak/>
        <w:drawing>
          <wp:inline distT="0" distB="0" distL="0" distR="0" wp14:anchorId="7AF2672E" wp14:editId="66F629E3">
            <wp:extent cx="5760720" cy="576072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96DAC541-7B7A-43D3-8B79-37D633B846F1}">
                          <asvg:svgBlip xmlns:asvg="http://schemas.microsoft.com/office/drawing/2016/SVG/main" r:embed="rId13"/>
                        </a:ext>
                      </a:extLst>
                    </a:blip>
                    <a:stretch>
                      <a:fillRect/>
                    </a:stretch>
                  </pic:blipFill>
                  <pic:spPr>
                    <a:xfrm>
                      <a:off x="0" y="0"/>
                      <a:ext cx="5760720" cy="5760720"/>
                    </a:xfrm>
                    <a:prstGeom prst="rect">
                      <a:avLst/>
                    </a:prstGeom>
                  </pic:spPr>
                </pic:pic>
              </a:graphicData>
            </a:graphic>
          </wp:inline>
        </w:drawing>
      </w:r>
    </w:p>
    <w:p w14:paraId="65EE151B" w14:textId="557A1F7D" w:rsidR="001118A3" w:rsidRPr="001118A3" w:rsidRDefault="001118A3" w:rsidP="0014431A">
      <w:pPr>
        <w:pStyle w:val="Beschriftung"/>
        <w:spacing w:line="276" w:lineRule="auto"/>
        <w:jc w:val="both"/>
        <w:rPr>
          <w:rFonts w:ascii="Arial" w:hAnsi="Arial" w:cs="Arial"/>
          <w:i w:val="0"/>
          <w:iCs w:val="0"/>
          <w:color w:val="auto"/>
          <w:sz w:val="24"/>
          <w:szCs w:val="24"/>
          <w:lang w:val="en-US"/>
        </w:rPr>
      </w:pPr>
      <w:r w:rsidRPr="001118A3">
        <w:rPr>
          <w:rFonts w:ascii="Arial" w:hAnsi="Arial" w:cs="Arial"/>
          <w:b/>
          <w:bCs/>
          <w:i w:val="0"/>
          <w:iCs w:val="0"/>
          <w:color w:val="auto"/>
          <w:sz w:val="24"/>
          <w:szCs w:val="24"/>
          <w:lang w:val="en-US"/>
        </w:rPr>
        <w:t xml:space="preserve">Supplementary Figure </w:t>
      </w:r>
      <w:r w:rsidRPr="001118A3">
        <w:rPr>
          <w:rFonts w:ascii="Arial" w:hAnsi="Arial" w:cs="Arial"/>
          <w:b/>
          <w:bCs/>
          <w:i w:val="0"/>
          <w:iCs w:val="0"/>
          <w:color w:val="auto"/>
          <w:sz w:val="24"/>
          <w:szCs w:val="24"/>
        </w:rPr>
        <w:fldChar w:fldCharType="begin"/>
      </w:r>
      <w:r w:rsidRPr="001118A3">
        <w:rPr>
          <w:rFonts w:ascii="Arial" w:hAnsi="Arial" w:cs="Arial"/>
          <w:b/>
          <w:bCs/>
          <w:i w:val="0"/>
          <w:iCs w:val="0"/>
          <w:color w:val="auto"/>
          <w:sz w:val="24"/>
          <w:szCs w:val="24"/>
          <w:lang w:val="en-US"/>
        </w:rPr>
        <w:instrText xml:space="preserve"> SEQ Supplementary_Figure \* ARABIC </w:instrText>
      </w:r>
      <w:r w:rsidRPr="001118A3">
        <w:rPr>
          <w:rFonts w:ascii="Arial" w:hAnsi="Arial" w:cs="Arial"/>
          <w:b/>
          <w:bCs/>
          <w:i w:val="0"/>
          <w:iCs w:val="0"/>
          <w:color w:val="auto"/>
          <w:sz w:val="24"/>
          <w:szCs w:val="24"/>
        </w:rPr>
        <w:fldChar w:fldCharType="separate"/>
      </w:r>
      <w:r w:rsidR="00857B5D">
        <w:rPr>
          <w:rFonts w:ascii="Arial" w:hAnsi="Arial" w:cs="Arial"/>
          <w:b/>
          <w:bCs/>
          <w:i w:val="0"/>
          <w:iCs w:val="0"/>
          <w:noProof/>
          <w:color w:val="auto"/>
          <w:sz w:val="24"/>
          <w:szCs w:val="24"/>
          <w:lang w:val="en-US"/>
        </w:rPr>
        <w:t>9</w:t>
      </w:r>
      <w:r w:rsidRPr="001118A3">
        <w:rPr>
          <w:rFonts w:ascii="Arial" w:hAnsi="Arial" w:cs="Arial"/>
          <w:b/>
          <w:bCs/>
          <w:i w:val="0"/>
          <w:iCs w:val="0"/>
          <w:color w:val="auto"/>
          <w:sz w:val="24"/>
          <w:szCs w:val="24"/>
        </w:rPr>
        <w:fldChar w:fldCharType="end"/>
      </w:r>
      <w:r w:rsidRPr="001118A3">
        <w:rPr>
          <w:rFonts w:ascii="Arial" w:hAnsi="Arial" w:cs="Arial"/>
          <w:b/>
          <w:bCs/>
          <w:i w:val="0"/>
          <w:iCs w:val="0"/>
          <w:color w:val="auto"/>
          <w:sz w:val="24"/>
          <w:szCs w:val="24"/>
          <w:lang w:val="en-US"/>
        </w:rPr>
        <w:t xml:space="preserve">: </w:t>
      </w:r>
      <w:r w:rsidRPr="001118A3">
        <w:rPr>
          <w:rFonts w:ascii="Arial" w:hAnsi="Arial" w:cs="Arial"/>
          <w:i w:val="0"/>
          <w:iCs w:val="0"/>
          <w:color w:val="auto"/>
          <w:sz w:val="24"/>
          <w:szCs w:val="24"/>
          <w:lang w:val="en-US"/>
        </w:rPr>
        <w:t>Hierarchical Cluster Analysis of the transcriptomic data.</w:t>
      </w:r>
      <w:r w:rsidR="0014431A">
        <w:rPr>
          <w:rFonts w:ascii="Arial" w:hAnsi="Arial" w:cs="Arial"/>
          <w:i w:val="0"/>
          <w:iCs w:val="0"/>
          <w:color w:val="auto"/>
          <w:sz w:val="24"/>
          <w:szCs w:val="24"/>
          <w:lang w:val="en-US"/>
        </w:rPr>
        <w:t xml:space="preserve"> The course of the respective M-values (log</w:t>
      </w:r>
      <w:r w:rsidR="0014431A" w:rsidRPr="0014431A">
        <w:rPr>
          <w:rFonts w:ascii="Arial" w:hAnsi="Arial" w:cs="Arial"/>
          <w:i w:val="0"/>
          <w:iCs w:val="0"/>
          <w:color w:val="auto"/>
          <w:sz w:val="24"/>
          <w:szCs w:val="24"/>
          <w:vertAlign w:val="subscript"/>
          <w:lang w:val="en-US"/>
        </w:rPr>
        <w:t>2</w:t>
      </w:r>
      <w:r w:rsidR="0014431A">
        <w:rPr>
          <w:rFonts w:ascii="Arial" w:hAnsi="Arial" w:cs="Arial"/>
          <w:i w:val="0"/>
          <w:iCs w:val="0"/>
          <w:color w:val="auto"/>
          <w:sz w:val="24"/>
          <w:szCs w:val="24"/>
          <w:lang w:val="en-US"/>
        </w:rPr>
        <w:t xml:space="preserve"> (fold-change)) is visualized for each gene of the respective cluster (blue lines). </w:t>
      </w:r>
      <w:r w:rsidR="004E334D">
        <w:rPr>
          <w:rFonts w:ascii="Arial" w:hAnsi="Arial" w:cs="Arial"/>
          <w:i w:val="0"/>
          <w:iCs w:val="0"/>
          <w:color w:val="auto"/>
          <w:sz w:val="24"/>
          <w:szCs w:val="24"/>
          <w:lang w:val="en-US"/>
        </w:rPr>
        <w:t>The m</w:t>
      </w:r>
      <w:r w:rsidR="0014431A">
        <w:rPr>
          <w:rFonts w:ascii="Arial" w:hAnsi="Arial" w:cs="Arial"/>
          <w:i w:val="0"/>
          <w:iCs w:val="0"/>
          <w:color w:val="auto"/>
          <w:sz w:val="24"/>
          <w:szCs w:val="24"/>
          <w:lang w:val="en-US"/>
        </w:rPr>
        <w:t xml:space="preserve">ean value for each cluster is indicated by </w:t>
      </w:r>
      <w:r w:rsidR="004E334D">
        <w:rPr>
          <w:rFonts w:ascii="Arial" w:hAnsi="Arial" w:cs="Arial"/>
          <w:i w:val="0"/>
          <w:iCs w:val="0"/>
          <w:color w:val="auto"/>
          <w:sz w:val="24"/>
          <w:szCs w:val="24"/>
          <w:lang w:val="en-US"/>
        </w:rPr>
        <w:t xml:space="preserve">a </w:t>
      </w:r>
      <w:r w:rsidR="0014431A">
        <w:rPr>
          <w:rFonts w:ascii="Arial" w:hAnsi="Arial" w:cs="Arial"/>
          <w:i w:val="0"/>
          <w:iCs w:val="0"/>
          <w:color w:val="auto"/>
          <w:sz w:val="24"/>
          <w:szCs w:val="24"/>
          <w:lang w:val="en-US"/>
        </w:rPr>
        <w:t xml:space="preserve">dashed black line. An M-value of zero is equivalent to the pooled transcript amount over all time points (average transcript amount). The scaling of each cluster has been optimized and is therefore different. The number of genes of each cluster is shown below the respective curves. </w:t>
      </w:r>
    </w:p>
    <w:p w14:paraId="074649A9" w14:textId="77777777" w:rsidR="000850A3" w:rsidRPr="000850A3" w:rsidRDefault="000850A3" w:rsidP="000850A3">
      <w:pPr>
        <w:rPr>
          <w:lang w:val="en-US"/>
        </w:rPr>
      </w:pPr>
    </w:p>
    <w:p w14:paraId="10F193D2" w14:textId="1BA51041" w:rsidR="008622BA" w:rsidRDefault="008622BA">
      <w:pPr>
        <w:rPr>
          <w:lang w:val="en-US"/>
        </w:rPr>
      </w:pPr>
      <w:r>
        <w:rPr>
          <w:lang w:val="en-US"/>
        </w:rPr>
        <w:br w:type="page"/>
      </w:r>
    </w:p>
    <w:p w14:paraId="37DA856B" w14:textId="77777777" w:rsidR="008622BA" w:rsidRPr="008622BA" w:rsidRDefault="008622BA" w:rsidP="008622BA">
      <w:pPr>
        <w:keepNext/>
        <w:rPr>
          <w:rFonts w:ascii="Arial" w:hAnsi="Arial" w:cs="Arial"/>
          <w:sz w:val="24"/>
          <w:szCs w:val="24"/>
        </w:rPr>
      </w:pPr>
      <w:r w:rsidRPr="008622BA">
        <w:rPr>
          <w:rFonts w:ascii="Arial" w:hAnsi="Arial" w:cs="Arial"/>
          <w:noProof/>
          <w:sz w:val="24"/>
          <w:szCs w:val="24"/>
        </w:rPr>
        <w:lastRenderedPageBreak/>
        <w:drawing>
          <wp:inline distT="0" distB="0" distL="0" distR="0" wp14:anchorId="5FFA9839" wp14:editId="59DB6CC4">
            <wp:extent cx="5760720" cy="576072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96DAC541-7B7A-43D3-8B79-37D633B846F1}">
                          <asvg:svgBlip xmlns:asvg="http://schemas.microsoft.com/office/drawing/2016/SVG/main" r:embed="rId15"/>
                        </a:ext>
                      </a:extLst>
                    </a:blip>
                    <a:stretch>
                      <a:fillRect/>
                    </a:stretch>
                  </pic:blipFill>
                  <pic:spPr>
                    <a:xfrm>
                      <a:off x="0" y="0"/>
                      <a:ext cx="5760720" cy="5760720"/>
                    </a:xfrm>
                    <a:prstGeom prst="rect">
                      <a:avLst/>
                    </a:prstGeom>
                  </pic:spPr>
                </pic:pic>
              </a:graphicData>
            </a:graphic>
          </wp:inline>
        </w:drawing>
      </w:r>
    </w:p>
    <w:p w14:paraId="266D547F" w14:textId="0687EF60" w:rsidR="000850A3" w:rsidRDefault="008622BA" w:rsidP="0014431A">
      <w:pPr>
        <w:pStyle w:val="Beschriftung"/>
        <w:spacing w:line="276" w:lineRule="auto"/>
        <w:jc w:val="both"/>
        <w:rPr>
          <w:rFonts w:ascii="Arial" w:hAnsi="Arial" w:cs="Arial"/>
          <w:i w:val="0"/>
          <w:iCs w:val="0"/>
          <w:color w:val="auto"/>
          <w:sz w:val="24"/>
          <w:szCs w:val="24"/>
          <w:lang w:val="en-US"/>
        </w:rPr>
      </w:pPr>
      <w:r w:rsidRPr="008622BA">
        <w:rPr>
          <w:rFonts w:ascii="Arial" w:hAnsi="Arial" w:cs="Arial"/>
          <w:b/>
          <w:bCs/>
          <w:i w:val="0"/>
          <w:iCs w:val="0"/>
          <w:color w:val="auto"/>
          <w:sz w:val="24"/>
          <w:szCs w:val="24"/>
          <w:lang w:val="en-US"/>
        </w:rPr>
        <w:t xml:space="preserve">Supplementary Figure </w:t>
      </w:r>
      <w:r w:rsidRPr="008622BA">
        <w:rPr>
          <w:rFonts w:ascii="Arial" w:hAnsi="Arial" w:cs="Arial"/>
          <w:b/>
          <w:bCs/>
          <w:i w:val="0"/>
          <w:iCs w:val="0"/>
          <w:color w:val="auto"/>
          <w:sz w:val="24"/>
          <w:szCs w:val="24"/>
        </w:rPr>
        <w:fldChar w:fldCharType="begin"/>
      </w:r>
      <w:r w:rsidRPr="008622BA">
        <w:rPr>
          <w:rFonts w:ascii="Arial" w:hAnsi="Arial" w:cs="Arial"/>
          <w:b/>
          <w:bCs/>
          <w:i w:val="0"/>
          <w:iCs w:val="0"/>
          <w:color w:val="auto"/>
          <w:sz w:val="24"/>
          <w:szCs w:val="24"/>
          <w:lang w:val="en-US"/>
        </w:rPr>
        <w:instrText xml:space="preserve"> SEQ Supplementary_Figure \* ARABIC </w:instrText>
      </w:r>
      <w:r w:rsidRPr="008622BA">
        <w:rPr>
          <w:rFonts w:ascii="Arial" w:hAnsi="Arial" w:cs="Arial"/>
          <w:b/>
          <w:bCs/>
          <w:i w:val="0"/>
          <w:iCs w:val="0"/>
          <w:color w:val="auto"/>
          <w:sz w:val="24"/>
          <w:szCs w:val="24"/>
        </w:rPr>
        <w:fldChar w:fldCharType="separate"/>
      </w:r>
      <w:r w:rsidR="00857B5D">
        <w:rPr>
          <w:rFonts w:ascii="Arial" w:hAnsi="Arial" w:cs="Arial"/>
          <w:b/>
          <w:bCs/>
          <w:i w:val="0"/>
          <w:iCs w:val="0"/>
          <w:noProof/>
          <w:color w:val="auto"/>
          <w:sz w:val="24"/>
          <w:szCs w:val="24"/>
          <w:lang w:val="en-US"/>
        </w:rPr>
        <w:t>10</w:t>
      </w:r>
      <w:r w:rsidRPr="008622BA">
        <w:rPr>
          <w:rFonts w:ascii="Arial" w:hAnsi="Arial" w:cs="Arial"/>
          <w:b/>
          <w:bCs/>
          <w:i w:val="0"/>
          <w:iCs w:val="0"/>
          <w:color w:val="auto"/>
          <w:sz w:val="24"/>
          <w:szCs w:val="24"/>
        </w:rPr>
        <w:fldChar w:fldCharType="end"/>
      </w:r>
      <w:r w:rsidRPr="008622BA">
        <w:rPr>
          <w:rFonts w:ascii="Arial" w:hAnsi="Arial" w:cs="Arial"/>
          <w:b/>
          <w:bCs/>
          <w:i w:val="0"/>
          <w:iCs w:val="0"/>
          <w:color w:val="auto"/>
          <w:sz w:val="24"/>
          <w:szCs w:val="24"/>
          <w:lang w:val="en-US"/>
        </w:rPr>
        <w:t>:</w:t>
      </w:r>
      <w:r w:rsidRPr="008622BA">
        <w:rPr>
          <w:rFonts w:ascii="Arial" w:hAnsi="Arial" w:cs="Arial"/>
          <w:i w:val="0"/>
          <w:iCs w:val="0"/>
          <w:color w:val="auto"/>
          <w:sz w:val="24"/>
          <w:szCs w:val="24"/>
          <w:lang w:val="en-US"/>
        </w:rPr>
        <w:t xml:space="preserve"> </w:t>
      </w:r>
      <w:r w:rsidR="0014431A" w:rsidRPr="001118A3">
        <w:rPr>
          <w:rFonts w:ascii="Arial" w:hAnsi="Arial" w:cs="Arial"/>
          <w:i w:val="0"/>
          <w:iCs w:val="0"/>
          <w:color w:val="auto"/>
          <w:sz w:val="24"/>
          <w:szCs w:val="24"/>
          <w:lang w:val="en-US"/>
        </w:rPr>
        <w:t>Hierarchical Cluster Analysis of the transcriptomic data.</w:t>
      </w:r>
      <w:r w:rsidR="0014431A">
        <w:rPr>
          <w:rFonts w:ascii="Arial" w:hAnsi="Arial" w:cs="Arial"/>
          <w:i w:val="0"/>
          <w:iCs w:val="0"/>
          <w:color w:val="auto"/>
          <w:sz w:val="24"/>
          <w:szCs w:val="24"/>
          <w:lang w:val="en-US"/>
        </w:rPr>
        <w:t xml:space="preserve"> The course of the respective M-values (log</w:t>
      </w:r>
      <w:r w:rsidR="0014431A" w:rsidRPr="0014431A">
        <w:rPr>
          <w:rFonts w:ascii="Arial" w:hAnsi="Arial" w:cs="Arial"/>
          <w:i w:val="0"/>
          <w:iCs w:val="0"/>
          <w:color w:val="auto"/>
          <w:sz w:val="24"/>
          <w:szCs w:val="24"/>
          <w:vertAlign w:val="subscript"/>
          <w:lang w:val="en-US"/>
        </w:rPr>
        <w:t>2</w:t>
      </w:r>
      <w:r w:rsidR="0014431A">
        <w:rPr>
          <w:rFonts w:ascii="Arial" w:hAnsi="Arial" w:cs="Arial"/>
          <w:i w:val="0"/>
          <w:iCs w:val="0"/>
          <w:color w:val="auto"/>
          <w:sz w:val="24"/>
          <w:szCs w:val="24"/>
          <w:lang w:val="en-US"/>
        </w:rPr>
        <w:t> (fold-change)) is visualized for each gene of the respective cluster (</w:t>
      </w:r>
      <w:r w:rsidR="008A4114">
        <w:rPr>
          <w:rFonts w:ascii="Arial" w:hAnsi="Arial" w:cs="Arial"/>
          <w:i w:val="0"/>
          <w:iCs w:val="0"/>
          <w:color w:val="auto"/>
          <w:sz w:val="24"/>
          <w:szCs w:val="24"/>
          <w:lang w:val="en-US"/>
        </w:rPr>
        <w:t>orange</w:t>
      </w:r>
      <w:r w:rsidR="0014431A">
        <w:rPr>
          <w:rFonts w:ascii="Arial" w:hAnsi="Arial" w:cs="Arial"/>
          <w:i w:val="0"/>
          <w:iCs w:val="0"/>
          <w:color w:val="auto"/>
          <w:sz w:val="24"/>
          <w:szCs w:val="24"/>
          <w:lang w:val="en-US"/>
        </w:rPr>
        <w:t xml:space="preserve"> lines). </w:t>
      </w:r>
      <w:r w:rsidR="004E334D">
        <w:rPr>
          <w:rFonts w:ascii="Arial" w:hAnsi="Arial" w:cs="Arial"/>
          <w:i w:val="0"/>
          <w:iCs w:val="0"/>
          <w:color w:val="auto"/>
          <w:sz w:val="24"/>
          <w:szCs w:val="24"/>
          <w:lang w:val="en-US"/>
        </w:rPr>
        <w:t>The m</w:t>
      </w:r>
      <w:r w:rsidR="0014431A">
        <w:rPr>
          <w:rFonts w:ascii="Arial" w:hAnsi="Arial" w:cs="Arial"/>
          <w:i w:val="0"/>
          <w:iCs w:val="0"/>
          <w:color w:val="auto"/>
          <w:sz w:val="24"/>
          <w:szCs w:val="24"/>
          <w:lang w:val="en-US"/>
        </w:rPr>
        <w:t xml:space="preserve">ean value for each cluster is indicated by </w:t>
      </w:r>
      <w:r w:rsidR="004E334D">
        <w:rPr>
          <w:rFonts w:ascii="Arial" w:hAnsi="Arial" w:cs="Arial"/>
          <w:i w:val="0"/>
          <w:iCs w:val="0"/>
          <w:color w:val="auto"/>
          <w:sz w:val="24"/>
          <w:szCs w:val="24"/>
          <w:lang w:val="en-US"/>
        </w:rPr>
        <w:t xml:space="preserve">a </w:t>
      </w:r>
      <w:r w:rsidR="0014431A">
        <w:rPr>
          <w:rFonts w:ascii="Arial" w:hAnsi="Arial" w:cs="Arial"/>
          <w:i w:val="0"/>
          <w:iCs w:val="0"/>
          <w:color w:val="auto"/>
          <w:sz w:val="24"/>
          <w:szCs w:val="24"/>
          <w:lang w:val="en-US"/>
        </w:rPr>
        <w:t>dashed black line. An M-value of zero is equivalent to the pooled transcript amount over all time points (average transcript amount). The same scaling was chosen for all clusters. The number of genes of each cluster is shown below the respective curves.</w:t>
      </w:r>
    </w:p>
    <w:p w14:paraId="3035A35C" w14:textId="14C8C249" w:rsidR="008622BA" w:rsidRDefault="008622BA" w:rsidP="008622BA">
      <w:pPr>
        <w:rPr>
          <w:lang w:val="en-US"/>
        </w:rPr>
      </w:pPr>
    </w:p>
    <w:p w14:paraId="74D23765" w14:textId="3FA40578" w:rsidR="008622BA" w:rsidRDefault="008622BA" w:rsidP="008622BA">
      <w:pPr>
        <w:rPr>
          <w:lang w:val="en-US"/>
        </w:rPr>
      </w:pPr>
    </w:p>
    <w:p w14:paraId="1272961A" w14:textId="50F51E30" w:rsidR="008622BA" w:rsidRDefault="008622BA">
      <w:pPr>
        <w:rPr>
          <w:lang w:val="en-US"/>
        </w:rPr>
      </w:pPr>
      <w:r>
        <w:rPr>
          <w:lang w:val="en-US"/>
        </w:rPr>
        <w:br w:type="page"/>
      </w:r>
    </w:p>
    <w:p w14:paraId="1BC9552B" w14:textId="27E8BA4B" w:rsidR="0014431A" w:rsidRDefault="007062EA" w:rsidP="0014431A">
      <w:pPr>
        <w:keepNext/>
      </w:pPr>
      <w:r>
        <w:rPr>
          <w:noProof/>
        </w:rPr>
        <w:lastRenderedPageBreak/>
        <w:drawing>
          <wp:inline distT="0" distB="0" distL="0" distR="0" wp14:anchorId="263F8BF1" wp14:editId="67A4E3C1">
            <wp:extent cx="5834062" cy="4996123"/>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96DAC541-7B7A-43D3-8B79-37D633B846F1}">
                          <asvg:svgBlip xmlns:asvg="http://schemas.microsoft.com/office/drawing/2016/SVG/main" r:embed="rId17"/>
                        </a:ext>
                      </a:extLst>
                    </a:blip>
                    <a:stretch>
                      <a:fillRect/>
                    </a:stretch>
                  </pic:blipFill>
                  <pic:spPr>
                    <a:xfrm>
                      <a:off x="0" y="0"/>
                      <a:ext cx="5835764" cy="4997580"/>
                    </a:xfrm>
                    <a:prstGeom prst="rect">
                      <a:avLst/>
                    </a:prstGeom>
                  </pic:spPr>
                </pic:pic>
              </a:graphicData>
            </a:graphic>
          </wp:inline>
        </w:drawing>
      </w:r>
    </w:p>
    <w:p w14:paraId="669400DC" w14:textId="2F8E0BBC" w:rsidR="008622BA" w:rsidRDefault="0014431A" w:rsidP="0014431A">
      <w:pPr>
        <w:pStyle w:val="Beschriftung"/>
        <w:spacing w:line="276" w:lineRule="auto"/>
        <w:jc w:val="both"/>
        <w:rPr>
          <w:rFonts w:ascii="Arial" w:hAnsi="Arial" w:cs="Arial"/>
          <w:i w:val="0"/>
          <w:iCs w:val="0"/>
          <w:color w:val="auto"/>
          <w:sz w:val="24"/>
          <w:szCs w:val="24"/>
          <w:lang w:val="en-US"/>
        </w:rPr>
      </w:pPr>
      <w:r w:rsidRPr="0014431A">
        <w:rPr>
          <w:rFonts w:ascii="Arial" w:hAnsi="Arial" w:cs="Arial"/>
          <w:b/>
          <w:bCs/>
          <w:i w:val="0"/>
          <w:iCs w:val="0"/>
          <w:color w:val="auto"/>
          <w:sz w:val="24"/>
          <w:szCs w:val="24"/>
          <w:lang w:val="en-US"/>
        </w:rPr>
        <w:t xml:space="preserve">Supplementary Figure </w:t>
      </w:r>
      <w:r w:rsidRPr="0014431A">
        <w:rPr>
          <w:rFonts w:ascii="Arial" w:hAnsi="Arial" w:cs="Arial"/>
          <w:b/>
          <w:bCs/>
          <w:i w:val="0"/>
          <w:iCs w:val="0"/>
          <w:color w:val="auto"/>
          <w:sz w:val="24"/>
          <w:szCs w:val="24"/>
        </w:rPr>
        <w:fldChar w:fldCharType="begin"/>
      </w:r>
      <w:r w:rsidRPr="0014431A">
        <w:rPr>
          <w:rFonts w:ascii="Arial" w:hAnsi="Arial" w:cs="Arial"/>
          <w:b/>
          <w:bCs/>
          <w:i w:val="0"/>
          <w:iCs w:val="0"/>
          <w:color w:val="auto"/>
          <w:sz w:val="24"/>
          <w:szCs w:val="24"/>
          <w:lang w:val="en-US"/>
        </w:rPr>
        <w:instrText xml:space="preserve"> SEQ Supplementary_Figure \* ARABIC </w:instrText>
      </w:r>
      <w:r w:rsidRPr="0014431A">
        <w:rPr>
          <w:rFonts w:ascii="Arial" w:hAnsi="Arial" w:cs="Arial"/>
          <w:b/>
          <w:bCs/>
          <w:i w:val="0"/>
          <w:iCs w:val="0"/>
          <w:color w:val="auto"/>
          <w:sz w:val="24"/>
          <w:szCs w:val="24"/>
        </w:rPr>
        <w:fldChar w:fldCharType="separate"/>
      </w:r>
      <w:r w:rsidR="00857B5D">
        <w:rPr>
          <w:rFonts w:ascii="Arial" w:hAnsi="Arial" w:cs="Arial"/>
          <w:b/>
          <w:bCs/>
          <w:i w:val="0"/>
          <w:iCs w:val="0"/>
          <w:noProof/>
          <w:color w:val="auto"/>
          <w:sz w:val="24"/>
          <w:szCs w:val="24"/>
          <w:lang w:val="en-US"/>
        </w:rPr>
        <w:t>11</w:t>
      </w:r>
      <w:r w:rsidRPr="0014431A">
        <w:rPr>
          <w:rFonts w:ascii="Arial" w:hAnsi="Arial" w:cs="Arial"/>
          <w:b/>
          <w:bCs/>
          <w:i w:val="0"/>
          <w:iCs w:val="0"/>
          <w:color w:val="auto"/>
          <w:sz w:val="24"/>
          <w:szCs w:val="24"/>
        </w:rPr>
        <w:fldChar w:fldCharType="end"/>
      </w:r>
      <w:r w:rsidRPr="0014431A">
        <w:rPr>
          <w:rFonts w:ascii="Arial" w:hAnsi="Arial" w:cs="Arial"/>
          <w:b/>
          <w:bCs/>
          <w:i w:val="0"/>
          <w:iCs w:val="0"/>
          <w:color w:val="auto"/>
          <w:sz w:val="24"/>
          <w:szCs w:val="24"/>
          <w:lang w:val="en-US"/>
        </w:rPr>
        <w:t>:</w:t>
      </w:r>
      <w:r w:rsidRPr="0014431A">
        <w:rPr>
          <w:rFonts w:ascii="Arial" w:hAnsi="Arial" w:cs="Arial"/>
          <w:i w:val="0"/>
          <w:iCs w:val="0"/>
          <w:color w:val="auto"/>
          <w:sz w:val="24"/>
          <w:szCs w:val="24"/>
          <w:lang w:val="en-US"/>
        </w:rPr>
        <w:t xml:space="preserve"> Hierarchical Cluster Analysis of the </w:t>
      </w:r>
      <w:r>
        <w:rPr>
          <w:rFonts w:ascii="Arial" w:hAnsi="Arial" w:cs="Arial"/>
          <w:i w:val="0"/>
          <w:iCs w:val="0"/>
          <w:color w:val="auto"/>
          <w:sz w:val="24"/>
          <w:szCs w:val="24"/>
          <w:lang w:val="en-US"/>
        </w:rPr>
        <w:t xml:space="preserve">proteomic </w:t>
      </w:r>
      <w:r w:rsidRPr="0014431A">
        <w:rPr>
          <w:rFonts w:ascii="Arial" w:hAnsi="Arial" w:cs="Arial"/>
          <w:i w:val="0"/>
          <w:iCs w:val="0"/>
          <w:color w:val="auto"/>
          <w:sz w:val="24"/>
          <w:szCs w:val="24"/>
          <w:lang w:val="en-US"/>
        </w:rPr>
        <w:t xml:space="preserve">data. The course of the respective fold-change is visualized for each </w:t>
      </w:r>
      <w:r w:rsidR="004E334D">
        <w:rPr>
          <w:rFonts w:ascii="Arial" w:hAnsi="Arial" w:cs="Arial"/>
          <w:i w:val="0"/>
          <w:iCs w:val="0"/>
          <w:color w:val="auto"/>
          <w:sz w:val="24"/>
          <w:szCs w:val="24"/>
          <w:lang w:val="en-US"/>
        </w:rPr>
        <w:t>protein</w:t>
      </w:r>
      <w:r w:rsidRPr="0014431A">
        <w:rPr>
          <w:rFonts w:ascii="Arial" w:hAnsi="Arial" w:cs="Arial"/>
          <w:i w:val="0"/>
          <w:iCs w:val="0"/>
          <w:color w:val="auto"/>
          <w:sz w:val="24"/>
          <w:szCs w:val="24"/>
          <w:lang w:val="en-US"/>
        </w:rPr>
        <w:t xml:space="preserve"> of the respective cluster (blue lines). </w:t>
      </w:r>
      <w:r w:rsidR="004E334D">
        <w:rPr>
          <w:rFonts w:ascii="Arial" w:hAnsi="Arial" w:cs="Arial"/>
          <w:i w:val="0"/>
          <w:iCs w:val="0"/>
          <w:color w:val="auto"/>
          <w:sz w:val="24"/>
          <w:szCs w:val="24"/>
          <w:lang w:val="en-US"/>
        </w:rPr>
        <w:t>The m</w:t>
      </w:r>
      <w:r w:rsidRPr="0014431A">
        <w:rPr>
          <w:rFonts w:ascii="Arial" w:hAnsi="Arial" w:cs="Arial"/>
          <w:i w:val="0"/>
          <w:iCs w:val="0"/>
          <w:color w:val="auto"/>
          <w:sz w:val="24"/>
          <w:szCs w:val="24"/>
          <w:lang w:val="en-US"/>
        </w:rPr>
        <w:t xml:space="preserve">ean value for each cluster is indicated by </w:t>
      </w:r>
      <w:r w:rsidR="004E334D">
        <w:rPr>
          <w:rFonts w:ascii="Arial" w:hAnsi="Arial" w:cs="Arial"/>
          <w:i w:val="0"/>
          <w:iCs w:val="0"/>
          <w:color w:val="auto"/>
          <w:sz w:val="24"/>
          <w:szCs w:val="24"/>
          <w:lang w:val="en-US"/>
        </w:rPr>
        <w:t xml:space="preserve">a </w:t>
      </w:r>
      <w:r w:rsidRPr="0014431A">
        <w:rPr>
          <w:rFonts w:ascii="Arial" w:hAnsi="Arial" w:cs="Arial"/>
          <w:i w:val="0"/>
          <w:iCs w:val="0"/>
          <w:color w:val="auto"/>
          <w:sz w:val="24"/>
          <w:szCs w:val="24"/>
          <w:lang w:val="en-US"/>
        </w:rPr>
        <w:t>dashed black line. A</w:t>
      </w:r>
      <w:r w:rsidR="004E334D">
        <w:rPr>
          <w:rFonts w:ascii="Arial" w:hAnsi="Arial" w:cs="Arial"/>
          <w:i w:val="0"/>
          <w:iCs w:val="0"/>
          <w:color w:val="auto"/>
          <w:sz w:val="24"/>
          <w:szCs w:val="24"/>
          <w:lang w:val="en-US"/>
        </w:rPr>
        <w:t xml:space="preserve"> fold-change o</w:t>
      </w:r>
      <w:r w:rsidRPr="0014431A">
        <w:rPr>
          <w:rFonts w:ascii="Arial" w:hAnsi="Arial" w:cs="Arial"/>
          <w:i w:val="0"/>
          <w:iCs w:val="0"/>
          <w:color w:val="auto"/>
          <w:sz w:val="24"/>
          <w:szCs w:val="24"/>
          <w:lang w:val="en-US"/>
        </w:rPr>
        <w:t xml:space="preserve">f </w:t>
      </w:r>
      <w:r w:rsidR="004E334D">
        <w:rPr>
          <w:rFonts w:ascii="Arial" w:hAnsi="Arial" w:cs="Arial"/>
          <w:i w:val="0"/>
          <w:iCs w:val="0"/>
          <w:color w:val="auto"/>
          <w:sz w:val="24"/>
          <w:szCs w:val="24"/>
          <w:lang w:val="en-US"/>
        </w:rPr>
        <w:t>one</w:t>
      </w:r>
      <w:r w:rsidRPr="0014431A">
        <w:rPr>
          <w:rFonts w:ascii="Arial" w:hAnsi="Arial" w:cs="Arial"/>
          <w:i w:val="0"/>
          <w:iCs w:val="0"/>
          <w:color w:val="auto"/>
          <w:sz w:val="24"/>
          <w:szCs w:val="24"/>
          <w:lang w:val="en-US"/>
        </w:rPr>
        <w:t xml:space="preserve"> is equivalent to the pooled </w:t>
      </w:r>
      <w:r w:rsidR="004E334D">
        <w:rPr>
          <w:rFonts w:ascii="Arial" w:hAnsi="Arial" w:cs="Arial"/>
          <w:i w:val="0"/>
          <w:iCs w:val="0"/>
          <w:color w:val="auto"/>
          <w:sz w:val="24"/>
          <w:szCs w:val="24"/>
          <w:lang w:val="en-US"/>
        </w:rPr>
        <w:t>protein</w:t>
      </w:r>
      <w:r w:rsidRPr="0014431A">
        <w:rPr>
          <w:rFonts w:ascii="Arial" w:hAnsi="Arial" w:cs="Arial"/>
          <w:i w:val="0"/>
          <w:iCs w:val="0"/>
          <w:color w:val="auto"/>
          <w:sz w:val="24"/>
          <w:szCs w:val="24"/>
          <w:lang w:val="en-US"/>
        </w:rPr>
        <w:t xml:space="preserve"> amount over all time points (average </w:t>
      </w:r>
      <w:r w:rsidR="004E334D">
        <w:rPr>
          <w:rFonts w:ascii="Arial" w:hAnsi="Arial" w:cs="Arial"/>
          <w:i w:val="0"/>
          <w:iCs w:val="0"/>
          <w:color w:val="auto"/>
          <w:sz w:val="24"/>
          <w:szCs w:val="24"/>
          <w:lang w:val="en-US"/>
        </w:rPr>
        <w:t>protein</w:t>
      </w:r>
      <w:r w:rsidRPr="0014431A">
        <w:rPr>
          <w:rFonts w:ascii="Arial" w:hAnsi="Arial" w:cs="Arial"/>
          <w:i w:val="0"/>
          <w:iCs w:val="0"/>
          <w:color w:val="auto"/>
          <w:sz w:val="24"/>
          <w:szCs w:val="24"/>
          <w:lang w:val="en-US"/>
        </w:rPr>
        <w:t xml:space="preserve"> amount)</w:t>
      </w:r>
      <w:r w:rsidR="00F00AA9">
        <w:rPr>
          <w:rFonts w:ascii="Arial" w:hAnsi="Arial" w:cs="Arial"/>
          <w:i w:val="0"/>
          <w:iCs w:val="0"/>
          <w:color w:val="auto"/>
          <w:sz w:val="24"/>
          <w:szCs w:val="24"/>
          <w:lang w:val="en-US"/>
        </w:rPr>
        <w:t xml:space="preserve">, whereas a value of zero indicates no available data for the protein at the respective time point. </w:t>
      </w:r>
      <w:r w:rsidR="004E334D">
        <w:rPr>
          <w:rFonts w:ascii="Arial" w:hAnsi="Arial" w:cs="Arial"/>
          <w:i w:val="0"/>
          <w:iCs w:val="0"/>
          <w:color w:val="auto"/>
          <w:sz w:val="24"/>
          <w:szCs w:val="24"/>
          <w:lang w:val="en-US"/>
        </w:rPr>
        <w:t xml:space="preserve">The scaling of each cluster has been optimized and is therefore different. </w:t>
      </w:r>
      <w:r w:rsidRPr="0014431A">
        <w:rPr>
          <w:rFonts w:ascii="Arial" w:hAnsi="Arial" w:cs="Arial"/>
          <w:i w:val="0"/>
          <w:iCs w:val="0"/>
          <w:color w:val="auto"/>
          <w:sz w:val="24"/>
          <w:szCs w:val="24"/>
          <w:lang w:val="en-US"/>
        </w:rPr>
        <w:t xml:space="preserve">The number of </w:t>
      </w:r>
      <w:r w:rsidR="004E334D">
        <w:rPr>
          <w:rFonts w:ascii="Arial" w:hAnsi="Arial" w:cs="Arial"/>
          <w:i w:val="0"/>
          <w:iCs w:val="0"/>
          <w:color w:val="auto"/>
          <w:sz w:val="24"/>
          <w:szCs w:val="24"/>
          <w:lang w:val="en-US"/>
        </w:rPr>
        <w:t>proteins</w:t>
      </w:r>
      <w:r w:rsidRPr="0014431A">
        <w:rPr>
          <w:rFonts w:ascii="Arial" w:hAnsi="Arial" w:cs="Arial"/>
          <w:i w:val="0"/>
          <w:iCs w:val="0"/>
          <w:color w:val="auto"/>
          <w:sz w:val="24"/>
          <w:szCs w:val="24"/>
          <w:lang w:val="en-US"/>
        </w:rPr>
        <w:t xml:space="preserve"> of each cluster is shown below the respective curves.</w:t>
      </w:r>
    </w:p>
    <w:p w14:paraId="2EA91763" w14:textId="27F3075C" w:rsidR="00857B5D" w:rsidRDefault="00857B5D" w:rsidP="00857B5D">
      <w:pPr>
        <w:rPr>
          <w:lang w:val="en-US"/>
        </w:rPr>
      </w:pPr>
    </w:p>
    <w:p w14:paraId="316E1875" w14:textId="67AD17A5" w:rsidR="00857B5D" w:rsidRDefault="00857B5D">
      <w:pPr>
        <w:rPr>
          <w:lang w:val="en-US"/>
        </w:rPr>
      </w:pPr>
      <w:r>
        <w:rPr>
          <w:lang w:val="en-US"/>
        </w:rPr>
        <w:br w:type="page"/>
      </w:r>
    </w:p>
    <w:p w14:paraId="6AE7AE6A" w14:textId="0930A074" w:rsidR="00857B5D" w:rsidRDefault="007062EA" w:rsidP="00857B5D">
      <w:pPr>
        <w:keepNext/>
      </w:pPr>
      <w:r>
        <w:rPr>
          <w:noProof/>
        </w:rPr>
        <w:lastRenderedPageBreak/>
        <w:drawing>
          <wp:inline distT="0" distB="0" distL="0" distR="0" wp14:anchorId="2988462D" wp14:editId="2806271D">
            <wp:extent cx="5824537" cy="4987966"/>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96DAC541-7B7A-43D3-8B79-37D633B846F1}">
                          <asvg:svgBlip xmlns:asvg="http://schemas.microsoft.com/office/drawing/2016/SVG/main" r:embed="rId19"/>
                        </a:ext>
                      </a:extLst>
                    </a:blip>
                    <a:stretch>
                      <a:fillRect/>
                    </a:stretch>
                  </pic:blipFill>
                  <pic:spPr>
                    <a:xfrm>
                      <a:off x="0" y="0"/>
                      <a:ext cx="5825649" cy="4988918"/>
                    </a:xfrm>
                    <a:prstGeom prst="rect">
                      <a:avLst/>
                    </a:prstGeom>
                  </pic:spPr>
                </pic:pic>
              </a:graphicData>
            </a:graphic>
          </wp:inline>
        </w:drawing>
      </w:r>
    </w:p>
    <w:p w14:paraId="7670F84B" w14:textId="3C48BBCD" w:rsidR="00857B5D" w:rsidRDefault="00857B5D" w:rsidP="00857B5D">
      <w:pPr>
        <w:pStyle w:val="Beschriftung"/>
        <w:spacing w:line="276" w:lineRule="auto"/>
        <w:jc w:val="both"/>
        <w:rPr>
          <w:rFonts w:ascii="Arial" w:hAnsi="Arial" w:cs="Arial"/>
          <w:i w:val="0"/>
          <w:iCs w:val="0"/>
          <w:color w:val="auto"/>
          <w:sz w:val="24"/>
          <w:szCs w:val="24"/>
          <w:lang w:val="en-US"/>
        </w:rPr>
      </w:pPr>
      <w:r w:rsidRPr="00857B5D">
        <w:rPr>
          <w:rFonts w:ascii="Arial" w:hAnsi="Arial" w:cs="Arial"/>
          <w:b/>
          <w:bCs/>
          <w:i w:val="0"/>
          <w:iCs w:val="0"/>
          <w:color w:val="auto"/>
          <w:sz w:val="24"/>
          <w:szCs w:val="24"/>
          <w:lang w:val="en-US"/>
        </w:rPr>
        <w:t xml:space="preserve">Supplementary Figure </w:t>
      </w:r>
      <w:r w:rsidRPr="00857B5D">
        <w:rPr>
          <w:rFonts w:ascii="Arial" w:hAnsi="Arial" w:cs="Arial"/>
          <w:b/>
          <w:bCs/>
          <w:i w:val="0"/>
          <w:iCs w:val="0"/>
          <w:color w:val="auto"/>
          <w:sz w:val="24"/>
          <w:szCs w:val="24"/>
          <w:lang w:val="en-US"/>
        </w:rPr>
        <w:fldChar w:fldCharType="begin"/>
      </w:r>
      <w:r w:rsidRPr="00857B5D">
        <w:rPr>
          <w:rFonts w:ascii="Arial" w:hAnsi="Arial" w:cs="Arial"/>
          <w:b/>
          <w:bCs/>
          <w:i w:val="0"/>
          <w:iCs w:val="0"/>
          <w:color w:val="auto"/>
          <w:sz w:val="24"/>
          <w:szCs w:val="24"/>
          <w:lang w:val="en-US"/>
        </w:rPr>
        <w:instrText xml:space="preserve"> SEQ Supplementary_Figure \* ARABIC </w:instrText>
      </w:r>
      <w:r w:rsidRPr="00857B5D">
        <w:rPr>
          <w:rFonts w:ascii="Arial" w:hAnsi="Arial" w:cs="Arial"/>
          <w:b/>
          <w:bCs/>
          <w:i w:val="0"/>
          <w:iCs w:val="0"/>
          <w:color w:val="auto"/>
          <w:sz w:val="24"/>
          <w:szCs w:val="24"/>
          <w:lang w:val="en-US"/>
        </w:rPr>
        <w:fldChar w:fldCharType="separate"/>
      </w:r>
      <w:r w:rsidRPr="00857B5D">
        <w:rPr>
          <w:rFonts w:ascii="Arial" w:hAnsi="Arial" w:cs="Arial"/>
          <w:b/>
          <w:bCs/>
          <w:i w:val="0"/>
          <w:iCs w:val="0"/>
          <w:noProof/>
          <w:color w:val="auto"/>
          <w:sz w:val="24"/>
          <w:szCs w:val="24"/>
          <w:lang w:val="en-US"/>
        </w:rPr>
        <w:t>12</w:t>
      </w:r>
      <w:r w:rsidRPr="00857B5D">
        <w:rPr>
          <w:rFonts w:ascii="Arial" w:hAnsi="Arial" w:cs="Arial"/>
          <w:b/>
          <w:bCs/>
          <w:i w:val="0"/>
          <w:iCs w:val="0"/>
          <w:color w:val="auto"/>
          <w:sz w:val="24"/>
          <w:szCs w:val="24"/>
          <w:lang w:val="en-US"/>
        </w:rPr>
        <w:fldChar w:fldCharType="end"/>
      </w:r>
      <w:r w:rsidRPr="00857B5D">
        <w:rPr>
          <w:rFonts w:ascii="Arial" w:hAnsi="Arial" w:cs="Arial"/>
          <w:b/>
          <w:bCs/>
          <w:i w:val="0"/>
          <w:iCs w:val="0"/>
          <w:color w:val="auto"/>
          <w:sz w:val="24"/>
          <w:szCs w:val="24"/>
          <w:lang w:val="en-US"/>
        </w:rPr>
        <w:t>:</w:t>
      </w:r>
      <w:r w:rsidRPr="00857B5D">
        <w:rPr>
          <w:rFonts w:ascii="Arial" w:hAnsi="Arial" w:cs="Arial"/>
          <w:i w:val="0"/>
          <w:iCs w:val="0"/>
          <w:color w:val="auto"/>
          <w:sz w:val="24"/>
          <w:szCs w:val="24"/>
          <w:lang w:val="en-US"/>
        </w:rPr>
        <w:t xml:space="preserve"> Hierarchical Cluster Analysis of the proteomic data. The course of the respective fold-change is visualized for each protein of the respective cluster (</w:t>
      </w:r>
      <w:r w:rsidR="008A4114">
        <w:rPr>
          <w:rFonts w:ascii="Arial" w:hAnsi="Arial" w:cs="Arial"/>
          <w:i w:val="0"/>
          <w:iCs w:val="0"/>
          <w:color w:val="auto"/>
          <w:sz w:val="24"/>
          <w:szCs w:val="24"/>
          <w:lang w:val="en-US"/>
        </w:rPr>
        <w:t>orange</w:t>
      </w:r>
      <w:r w:rsidRPr="00857B5D">
        <w:rPr>
          <w:rFonts w:ascii="Arial" w:hAnsi="Arial" w:cs="Arial"/>
          <w:i w:val="0"/>
          <w:iCs w:val="0"/>
          <w:color w:val="auto"/>
          <w:sz w:val="24"/>
          <w:szCs w:val="24"/>
          <w:lang w:val="en-US"/>
        </w:rPr>
        <w:t xml:space="preserve"> lines). The mean value for each cluster is indicated by a dashed black line. A fold-change of one is equivalent to the pooled protein amount over all time points (average protein amount)</w:t>
      </w:r>
      <w:r w:rsidR="00305309">
        <w:rPr>
          <w:rFonts w:ascii="Arial" w:hAnsi="Arial" w:cs="Arial"/>
          <w:i w:val="0"/>
          <w:iCs w:val="0"/>
          <w:color w:val="auto"/>
          <w:sz w:val="24"/>
          <w:szCs w:val="24"/>
          <w:lang w:val="en-US"/>
        </w:rPr>
        <w:t xml:space="preserve">, </w:t>
      </w:r>
      <w:r w:rsidR="00305309">
        <w:rPr>
          <w:rFonts w:ascii="Arial" w:hAnsi="Arial" w:cs="Arial"/>
          <w:i w:val="0"/>
          <w:iCs w:val="0"/>
          <w:color w:val="auto"/>
          <w:sz w:val="24"/>
          <w:szCs w:val="24"/>
          <w:lang w:val="en-US"/>
        </w:rPr>
        <w:t>whereas a value of zero indicates no available data for the protein at the respective time point.</w:t>
      </w:r>
      <w:r w:rsidRPr="00857B5D">
        <w:rPr>
          <w:rFonts w:ascii="Arial" w:hAnsi="Arial" w:cs="Arial"/>
          <w:i w:val="0"/>
          <w:iCs w:val="0"/>
          <w:color w:val="auto"/>
          <w:sz w:val="24"/>
          <w:szCs w:val="24"/>
          <w:lang w:val="en-US"/>
        </w:rPr>
        <w:t xml:space="preserve"> </w:t>
      </w:r>
      <w:r>
        <w:rPr>
          <w:rFonts w:ascii="Arial" w:hAnsi="Arial" w:cs="Arial"/>
          <w:i w:val="0"/>
          <w:iCs w:val="0"/>
          <w:color w:val="auto"/>
          <w:sz w:val="24"/>
          <w:szCs w:val="24"/>
          <w:lang w:val="en-US"/>
        </w:rPr>
        <w:t xml:space="preserve">The same scaling was chosen for all clusters. </w:t>
      </w:r>
      <w:r w:rsidRPr="00857B5D">
        <w:rPr>
          <w:rFonts w:ascii="Arial" w:hAnsi="Arial" w:cs="Arial"/>
          <w:i w:val="0"/>
          <w:iCs w:val="0"/>
          <w:color w:val="auto"/>
          <w:sz w:val="24"/>
          <w:szCs w:val="24"/>
          <w:lang w:val="en-US"/>
        </w:rPr>
        <w:t>The number of proteins of each cluster is shown below the respective curves.</w:t>
      </w:r>
      <w:bookmarkStart w:id="0" w:name="_GoBack"/>
      <w:bookmarkEnd w:id="0"/>
    </w:p>
    <w:p w14:paraId="31BC9B94" w14:textId="2BA95781" w:rsidR="00526A51" w:rsidRDefault="00526A51" w:rsidP="00526A51">
      <w:pPr>
        <w:rPr>
          <w:lang w:val="en-US"/>
        </w:rPr>
      </w:pPr>
    </w:p>
    <w:p w14:paraId="1A8EC86E" w14:textId="72ABF242" w:rsidR="00526A51" w:rsidRDefault="00526A51" w:rsidP="00526A51">
      <w:pPr>
        <w:rPr>
          <w:lang w:val="en-US"/>
        </w:rPr>
      </w:pPr>
    </w:p>
    <w:p w14:paraId="4979C70F" w14:textId="5FD678AB" w:rsidR="00526A51" w:rsidRDefault="00526A51">
      <w:pPr>
        <w:rPr>
          <w:lang w:val="en-US"/>
        </w:rPr>
      </w:pPr>
      <w:r>
        <w:rPr>
          <w:lang w:val="en-US"/>
        </w:rPr>
        <w:br w:type="page"/>
      </w:r>
    </w:p>
    <w:p w14:paraId="41E01961" w14:textId="77777777" w:rsidR="00526A51" w:rsidRPr="00526A51" w:rsidRDefault="00526A51" w:rsidP="00526A51">
      <w:pPr>
        <w:rPr>
          <w:lang w:val="en-US"/>
        </w:rPr>
      </w:pPr>
    </w:p>
    <w:sectPr w:rsidR="00526A51" w:rsidRPr="00526A51" w:rsidSect="001118A3">
      <w:pgSz w:w="11906" w:h="16838"/>
      <w:pgMar w:top="1560"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implified Arabic Fixed">
    <w:altName w:val="Courier New"/>
    <w:panose1 w:val="02070309020205020404"/>
    <w:charset w:val="B2"/>
    <w:family w:val="modern"/>
    <w:pitch w:val="fixed"/>
    <w:sig w:usb0="00002003" w:usb1="00000000" w:usb2="00000008" w:usb3="00000000" w:csb0="0000004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2"/>
    <w:compatSetting w:name="useWord2013TrackBottomHyphenation" w:uri="http://schemas.microsoft.com/office/word" w:val="0"/>
  </w:compat>
  <w:rsids>
    <w:rsidRoot w:val="007D4F8F"/>
    <w:rsid w:val="000016DE"/>
    <w:rsid w:val="000747DE"/>
    <w:rsid w:val="00084044"/>
    <w:rsid w:val="000850A3"/>
    <w:rsid w:val="00093C88"/>
    <w:rsid w:val="000945E7"/>
    <w:rsid w:val="000947DC"/>
    <w:rsid w:val="00094DD6"/>
    <w:rsid w:val="00096412"/>
    <w:rsid w:val="000D6A6C"/>
    <w:rsid w:val="000E5D58"/>
    <w:rsid w:val="00110A08"/>
    <w:rsid w:val="001118A3"/>
    <w:rsid w:val="001229EB"/>
    <w:rsid w:val="00122C83"/>
    <w:rsid w:val="00127095"/>
    <w:rsid w:val="00130FCC"/>
    <w:rsid w:val="00136EF2"/>
    <w:rsid w:val="0014431A"/>
    <w:rsid w:val="00163950"/>
    <w:rsid w:val="001824C3"/>
    <w:rsid w:val="001A25F9"/>
    <w:rsid w:val="001A7734"/>
    <w:rsid w:val="001B1513"/>
    <w:rsid w:val="001D4FCA"/>
    <w:rsid w:val="001F002A"/>
    <w:rsid w:val="001F4970"/>
    <w:rsid w:val="001F5248"/>
    <w:rsid w:val="00224E43"/>
    <w:rsid w:val="00226E20"/>
    <w:rsid w:val="00242F74"/>
    <w:rsid w:val="00260603"/>
    <w:rsid w:val="00263F62"/>
    <w:rsid w:val="002646E7"/>
    <w:rsid w:val="00273E08"/>
    <w:rsid w:val="00277302"/>
    <w:rsid w:val="00280104"/>
    <w:rsid w:val="00291B3B"/>
    <w:rsid w:val="002A5F87"/>
    <w:rsid w:val="002B5426"/>
    <w:rsid w:val="002C7879"/>
    <w:rsid w:val="002D4A97"/>
    <w:rsid w:val="002E0AE2"/>
    <w:rsid w:val="002E1492"/>
    <w:rsid w:val="002E14A3"/>
    <w:rsid w:val="003052F9"/>
    <w:rsid w:val="00305309"/>
    <w:rsid w:val="00313293"/>
    <w:rsid w:val="00340DF0"/>
    <w:rsid w:val="0034546B"/>
    <w:rsid w:val="003465DB"/>
    <w:rsid w:val="00375F0F"/>
    <w:rsid w:val="003B5116"/>
    <w:rsid w:val="003C75F1"/>
    <w:rsid w:val="003D3E4B"/>
    <w:rsid w:val="003D7888"/>
    <w:rsid w:val="003F3F25"/>
    <w:rsid w:val="004173C8"/>
    <w:rsid w:val="0042088F"/>
    <w:rsid w:val="004213BA"/>
    <w:rsid w:val="00422B51"/>
    <w:rsid w:val="00424AC9"/>
    <w:rsid w:val="00426BDA"/>
    <w:rsid w:val="004445B5"/>
    <w:rsid w:val="004638E6"/>
    <w:rsid w:val="00467317"/>
    <w:rsid w:val="00473C1D"/>
    <w:rsid w:val="004755D2"/>
    <w:rsid w:val="0048197C"/>
    <w:rsid w:val="00484D6C"/>
    <w:rsid w:val="004A4FCC"/>
    <w:rsid w:val="004B3074"/>
    <w:rsid w:val="004B3DE4"/>
    <w:rsid w:val="004E22E3"/>
    <w:rsid w:val="004E334D"/>
    <w:rsid w:val="004E6D5C"/>
    <w:rsid w:val="004F1DD6"/>
    <w:rsid w:val="004F34AF"/>
    <w:rsid w:val="005022D0"/>
    <w:rsid w:val="005224BD"/>
    <w:rsid w:val="00523840"/>
    <w:rsid w:val="00526A51"/>
    <w:rsid w:val="00527CE5"/>
    <w:rsid w:val="00530834"/>
    <w:rsid w:val="00553F90"/>
    <w:rsid w:val="00577582"/>
    <w:rsid w:val="00581A5B"/>
    <w:rsid w:val="005A5881"/>
    <w:rsid w:val="005A6DB8"/>
    <w:rsid w:val="005B061F"/>
    <w:rsid w:val="0060269C"/>
    <w:rsid w:val="00610715"/>
    <w:rsid w:val="00616E8F"/>
    <w:rsid w:val="00621640"/>
    <w:rsid w:val="00625C9E"/>
    <w:rsid w:val="006507F1"/>
    <w:rsid w:val="006606A9"/>
    <w:rsid w:val="00695FBF"/>
    <w:rsid w:val="006B5EF3"/>
    <w:rsid w:val="006D0C45"/>
    <w:rsid w:val="006D69D6"/>
    <w:rsid w:val="006E6B79"/>
    <w:rsid w:val="006E7067"/>
    <w:rsid w:val="006F15E6"/>
    <w:rsid w:val="007062EA"/>
    <w:rsid w:val="00736798"/>
    <w:rsid w:val="0073682A"/>
    <w:rsid w:val="00745D2C"/>
    <w:rsid w:val="00766893"/>
    <w:rsid w:val="0078486B"/>
    <w:rsid w:val="007979C1"/>
    <w:rsid w:val="007D38B3"/>
    <w:rsid w:val="007D4F8F"/>
    <w:rsid w:val="007D7529"/>
    <w:rsid w:val="007E736A"/>
    <w:rsid w:val="00813B70"/>
    <w:rsid w:val="0082528C"/>
    <w:rsid w:val="008446F1"/>
    <w:rsid w:val="00857B5D"/>
    <w:rsid w:val="0086019D"/>
    <w:rsid w:val="008622BA"/>
    <w:rsid w:val="00870CE4"/>
    <w:rsid w:val="00870D6F"/>
    <w:rsid w:val="0087119F"/>
    <w:rsid w:val="008828C2"/>
    <w:rsid w:val="008A1D7A"/>
    <w:rsid w:val="008A4114"/>
    <w:rsid w:val="008C7818"/>
    <w:rsid w:val="008E1CAB"/>
    <w:rsid w:val="008E5DDC"/>
    <w:rsid w:val="008F23A2"/>
    <w:rsid w:val="0090321B"/>
    <w:rsid w:val="0090525C"/>
    <w:rsid w:val="00912DE6"/>
    <w:rsid w:val="0091591F"/>
    <w:rsid w:val="00940CC4"/>
    <w:rsid w:val="00951638"/>
    <w:rsid w:val="009725B7"/>
    <w:rsid w:val="00996FC4"/>
    <w:rsid w:val="009A3040"/>
    <w:rsid w:val="009B3F81"/>
    <w:rsid w:val="009B4881"/>
    <w:rsid w:val="009C1FA7"/>
    <w:rsid w:val="009F6C0C"/>
    <w:rsid w:val="00A01559"/>
    <w:rsid w:val="00A104E3"/>
    <w:rsid w:val="00A159A4"/>
    <w:rsid w:val="00A17DAD"/>
    <w:rsid w:val="00A30993"/>
    <w:rsid w:val="00A35D2C"/>
    <w:rsid w:val="00A61482"/>
    <w:rsid w:val="00A74C71"/>
    <w:rsid w:val="00A9568A"/>
    <w:rsid w:val="00A962FC"/>
    <w:rsid w:val="00A97A36"/>
    <w:rsid w:val="00AA446C"/>
    <w:rsid w:val="00AC1053"/>
    <w:rsid w:val="00AC4307"/>
    <w:rsid w:val="00AC6041"/>
    <w:rsid w:val="00AD29AC"/>
    <w:rsid w:val="00B03E07"/>
    <w:rsid w:val="00B10C2E"/>
    <w:rsid w:val="00B15880"/>
    <w:rsid w:val="00B21194"/>
    <w:rsid w:val="00B26280"/>
    <w:rsid w:val="00B308AE"/>
    <w:rsid w:val="00B4449F"/>
    <w:rsid w:val="00B46393"/>
    <w:rsid w:val="00B523CF"/>
    <w:rsid w:val="00B80B55"/>
    <w:rsid w:val="00B9186A"/>
    <w:rsid w:val="00B93D6F"/>
    <w:rsid w:val="00BA0C30"/>
    <w:rsid w:val="00BA568D"/>
    <w:rsid w:val="00BA7E45"/>
    <w:rsid w:val="00BB7EB4"/>
    <w:rsid w:val="00BC26C6"/>
    <w:rsid w:val="00BC4F91"/>
    <w:rsid w:val="00BD1C17"/>
    <w:rsid w:val="00BE39B3"/>
    <w:rsid w:val="00BF38CF"/>
    <w:rsid w:val="00BF55E7"/>
    <w:rsid w:val="00C0055D"/>
    <w:rsid w:val="00C017EC"/>
    <w:rsid w:val="00C01929"/>
    <w:rsid w:val="00C429BF"/>
    <w:rsid w:val="00C56D24"/>
    <w:rsid w:val="00CA04F8"/>
    <w:rsid w:val="00CA780E"/>
    <w:rsid w:val="00CC0B42"/>
    <w:rsid w:val="00CE3059"/>
    <w:rsid w:val="00CE588F"/>
    <w:rsid w:val="00CF5ADA"/>
    <w:rsid w:val="00D106E9"/>
    <w:rsid w:val="00D12E70"/>
    <w:rsid w:val="00D17E29"/>
    <w:rsid w:val="00D20EC9"/>
    <w:rsid w:val="00D2797B"/>
    <w:rsid w:val="00D47DC4"/>
    <w:rsid w:val="00D573BA"/>
    <w:rsid w:val="00D62DE7"/>
    <w:rsid w:val="00D74D54"/>
    <w:rsid w:val="00DA6D00"/>
    <w:rsid w:val="00DC384D"/>
    <w:rsid w:val="00DC71D8"/>
    <w:rsid w:val="00DE63DD"/>
    <w:rsid w:val="00E32F86"/>
    <w:rsid w:val="00E93194"/>
    <w:rsid w:val="00EA3333"/>
    <w:rsid w:val="00EB5E27"/>
    <w:rsid w:val="00EB6708"/>
    <w:rsid w:val="00EC118F"/>
    <w:rsid w:val="00EC7BD3"/>
    <w:rsid w:val="00ED32C2"/>
    <w:rsid w:val="00EE4508"/>
    <w:rsid w:val="00EE5F53"/>
    <w:rsid w:val="00F00AA9"/>
    <w:rsid w:val="00F13B9F"/>
    <w:rsid w:val="00F33803"/>
    <w:rsid w:val="00F627F8"/>
    <w:rsid w:val="00FA14D9"/>
    <w:rsid w:val="00FA1EFC"/>
    <w:rsid w:val="00FB5713"/>
    <w:rsid w:val="00FD4D86"/>
    <w:rsid w:val="00FF2EE8"/>
    <w:rsid w:val="00FF3EF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D953D0"/>
  <w15:chartTrackingRefBased/>
  <w15:docId w15:val="{080DC299-6788-4A60-9479-0A7ACF8A93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rd">
    <w:name w:val="Normal"/>
    <w:qFormat/>
    <w:rsid w:val="008C7818"/>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Beschriftung">
    <w:name w:val="caption"/>
    <w:basedOn w:val="Standard"/>
    <w:next w:val="Standard"/>
    <w:uiPriority w:val="35"/>
    <w:unhideWhenUsed/>
    <w:qFormat/>
    <w:rsid w:val="00BA0C30"/>
    <w:pPr>
      <w:spacing w:after="200" w:line="240" w:lineRule="auto"/>
    </w:pPr>
    <w:rPr>
      <w:i/>
      <w:iCs/>
      <w:color w:val="44546A" w:themeColor="text2"/>
      <w:sz w:val="18"/>
      <w:szCs w:val="18"/>
    </w:rPr>
  </w:style>
  <w:style w:type="paragraph" w:styleId="Sprechblasentext">
    <w:name w:val="Balloon Text"/>
    <w:basedOn w:val="Standard"/>
    <w:link w:val="SprechblasentextZchn"/>
    <w:uiPriority w:val="99"/>
    <w:semiHidden/>
    <w:unhideWhenUsed/>
    <w:rsid w:val="00FD4D86"/>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FD4D8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2248541">
      <w:bodyDiv w:val="1"/>
      <w:marLeft w:val="0"/>
      <w:marRight w:val="0"/>
      <w:marTop w:val="0"/>
      <w:marBottom w:val="0"/>
      <w:divBdr>
        <w:top w:val="none" w:sz="0" w:space="0" w:color="auto"/>
        <w:left w:val="none" w:sz="0" w:space="0" w:color="auto"/>
        <w:bottom w:val="none" w:sz="0" w:space="0" w:color="auto"/>
        <w:right w:val="none" w:sz="0" w:space="0" w:color="auto"/>
      </w:divBdr>
    </w:div>
    <w:div w:id="2064206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sv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glossaryDocument" Target="glossary/document.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sv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emf"/><Relationship Id="rId15" Type="http://schemas.openxmlformats.org/officeDocument/2006/relationships/image" Target="media/image12.svg"/><Relationship Id="rId10" Type="http://schemas.openxmlformats.org/officeDocument/2006/relationships/image" Target="media/image7.png"/><Relationship Id="rId19" Type="http://schemas.openxmlformats.org/officeDocument/2006/relationships/image" Target="media/image16.svg"/><Relationship Id="rId4" Type="http://schemas.openxmlformats.org/officeDocument/2006/relationships/image" Target="media/image1.emf"/><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CB2A58A01FF14B349CED6FA125343311"/>
        <w:category>
          <w:name w:val="Allgemein"/>
          <w:gallery w:val="placeholder"/>
        </w:category>
        <w:types>
          <w:type w:val="bbPlcHdr"/>
        </w:types>
        <w:behaviors>
          <w:behavior w:val="content"/>
        </w:behaviors>
        <w:guid w:val="{FB0C302C-1DB8-4BB6-8F07-4D4A94FA712C}"/>
      </w:docPartPr>
      <w:docPartBody>
        <w:p w:rsidR="000427F2" w:rsidRDefault="007A0473" w:rsidP="007A0473">
          <w:pPr>
            <w:pStyle w:val="CB2A58A01FF14B349CED6FA125343311"/>
          </w:pPr>
          <w:r w:rsidRPr="000538FD">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implified Arabic Fixed">
    <w:altName w:val="Courier New"/>
    <w:panose1 w:val="02070309020205020404"/>
    <w:charset w:val="B2"/>
    <w:family w:val="modern"/>
    <w:pitch w:val="fixed"/>
    <w:sig w:usb0="00002003" w:usb1="00000000" w:usb2="00000008" w:usb3="00000000" w:csb0="0000004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589D"/>
    <w:rsid w:val="00040641"/>
    <w:rsid w:val="000427F2"/>
    <w:rsid w:val="002B489B"/>
    <w:rsid w:val="0036589D"/>
    <w:rsid w:val="003C68D8"/>
    <w:rsid w:val="007A0473"/>
    <w:rsid w:val="00B21B03"/>
    <w:rsid w:val="00C244C5"/>
    <w:rsid w:val="00C47BFD"/>
    <w:rsid w:val="00C54876"/>
    <w:rsid w:val="00C66994"/>
    <w:rsid w:val="00E87A8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qFormat/>
    <w:rsid w:val="007A0473"/>
    <w:rPr>
      <w:color w:val="808080"/>
    </w:rPr>
  </w:style>
  <w:style w:type="paragraph" w:customStyle="1" w:styleId="2A78A3449CCE41ECB6A2B5F43D9F1906">
    <w:name w:val="2A78A3449CCE41ECB6A2B5F43D9F1906"/>
    <w:rsid w:val="0036589D"/>
  </w:style>
  <w:style w:type="paragraph" w:customStyle="1" w:styleId="CB2A58A01FF14B349CED6FA125343311">
    <w:name w:val="CB2A58A01FF14B349CED6FA125343311"/>
    <w:rsid w:val="007A047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2648</Words>
  <Characters>16687</Characters>
  <Application>Microsoft Office Word</Application>
  <DocSecurity>0</DocSecurity>
  <Lines>139</Lines>
  <Paragraphs>38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19297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Julian Droste</dc:creator>
  <cp:keywords/>
  <dc:description/>
  <cp:lastModifiedBy>Julian Droste</cp:lastModifiedBy>
  <cp:revision>24</cp:revision>
  <dcterms:created xsi:type="dcterms:W3CDTF">2020-02-27T12:47:00Z</dcterms:created>
  <dcterms:modified xsi:type="dcterms:W3CDTF">2020-04-04T12:56:00Z</dcterms:modified>
</cp:coreProperties>
</file>