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812" w:rsidRPr="00600812" w:rsidRDefault="00600812" w:rsidP="00600812">
      <w:pPr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iCs/>
          <w:color w:val="000000"/>
          <w:sz w:val="24"/>
          <w:szCs w:val="24"/>
        </w:rPr>
      </w:pPr>
      <w:r w:rsidRPr="00600812">
        <w:rPr>
          <w:rFonts w:ascii="Times New Roman" w:eastAsia="宋体" w:hAnsi="Times New Roman" w:cs="Times New Roman" w:hint="eastAsia"/>
          <w:b/>
          <w:iCs/>
          <w:color w:val="000000"/>
          <w:sz w:val="24"/>
          <w:szCs w:val="24"/>
        </w:rPr>
        <w:t>Supplementary material</w:t>
      </w:r>
    </w:p>
    <w:p w:rsidR="00600812" w:rsidRDefault="00600812" w:rsidP="00A62B97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iCs/>
          <w:color w:val="000000"/>
          <w:sz w:val="24"/>
          <w:szCs w:val="24"/>
        </w:rPr>
      </w:pPr>
    </w:p>
    <w:p w:rsidR="000F5809" w:rsidRP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 w:hint="eastAsia"/>
          <w:color w:val="4472C4" w:themeColor="accent1"/>
          <w:sz w:val="24"/>
          <w:szCs w:val="24"/>
        </w:rPr>
      </w:pPr>
      <w:bookmarkStart w:id="0" w:name="_Hlk52122137"/>
      <w:r w:rsidRPr="000F5809">
        <w:rPr>
          <w:rFonts w:ascii="Times New Roman" w:eastAsia="宋体" w:hAnsi="Times New Roman" w:cs="Times New Roman"/>
          <w:iCs/>
          <w:color w:val="4472C4" w:themeColor="accent1"/>
          <w:sz w:val="24"/>
          <w:szCs w:val="24"/>
        </w:rPr>
        <w:t xml:space="preserve">Engineering of a genome-reduced strain </w:t>
      </w:r>
      <w:r w:rsidRPr="000F5809">
        <w:rPr>
          <w:rFonts w:ascii="Times New Roman" w:eastAsia="宋体" w:hAnsi="Times New Roman" w:cs="Times New Roman"/>
          <w:i/>
          <w:iCs/>
          <w:color w:val="4472C4" w:themeColor="accent1"/>
          <w:sz w:val="24"/>
          <w:szCs w:val="24"/>
        </w:rPr>
        <w:t xml:space="preserve">Bacillus </w:t>
      </w:r>
      <w:proofErr w:type="spellStart"/>
      <w:r w:rsidRPr="000F5809">
        <w:rPr>
          <w:rFonts w:ascii="Times New Roman" w:eastAsia="宋体" w:hAnsi="Times New Roman" w:cs="Times New Roman"/>
          <w:i/>
          <w:iCs/>
          <w:color w:val="4472C4" w:themeColor="accent1"/>
          <w:sz w:val="24"/>
          <w:szCs w:val="24"/>
        </w:rPr>
        <w:t>amyloliquefaciens</w:t>
      </w:r>
      <w:proofErr w:type="spellEnd"/>
      <w:r w:rsidRPr="000F5809">
        <w:rPr>
          <w:rFonts w:ascii="Times New Roman" w:eastAsia="宋体" w:hAnsi="Times New Roman" w:cs="Times New Roman"/>
          <w:color w:val="4472C4" w:themeColor="accent1"/>
          <w:sz w:val="24"/>
          <w:szCs w:val="24"/>
        </w:rPr>
        <w:t xml:space="preserve"> for enhancing </w:t>
      </w:r>
      <w:proofErr w:type="spellStart"/>
      <w:r w:rsidRPr="000F5809">
        <w:rPr>
          <w:rFonts w:ascii="Times New Roman" w:eastAsia="宋体" w:hAnsi="Times New Roman" w:cs="Times New Roman"/>
          <w:color w:val="4472C4" w:themeColor="accent1"/>
          <w:sz w:val="24"/>
          <w:szCs w:val="24"/>
        </w:rPr>
        <w:t>surfactin</w:t>
      </w:r>
      <w:proofErr w:type="spellEnd"/>
      <w:r w:rsidRPr="000F5809">
        <w:rPr>
          <w:rFonts w:ascii="Times New Roman" w:eastAsia="宋体" w:hAnsi="Times New Roman" w:cs="Times New Roman"/>
          <w:color w:val="4472C4" w:themeColor="accent1"/>
          <w:sz w:val="24"/>
          <w:szCs w:val="24"/>
        </w:rPr>
        <w:t xml:space="preserve"> production</w:t>
      </w:r>
      <w:bookmarkEnd w:id="0"/>
    </w:p>
    <w:p w:rsidR="000F5809" w:rsidRP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Fang Zhang,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Kaiyue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Huo,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Xingyi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Song,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Yufen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Quan,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proofErr w:type="spell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Shufang</w:t>
      </w:r>
      <w:proofErr w:type="spellEnd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Wang,</w:t>
      </w: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 xml:space="preserve">1 </w:t>
      </w:r>
      <w:proofErr w:type="spellStart"/>
      <w:r>
        <w:rPr>
          <w:rFonts w:ascii="Times New Roman" w:hAnsi="Times New Roman" w:cs="Times New Roman"/>
          <w:sz w:val="24"/>
          <w:szCs w:val="24"/>
        </w:rPr>
        <w:t>Zhiling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Zhang,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 xml:space="preserve">* </w:t>
      </w:r>
      <w:proofErr w:type="spell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Weixia</w:t>
      </w:r>
      <w:proofErr w:type="spellEnd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Gao,</w:t>
      </w: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>4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* Chao Yang</w:t>
      </w: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*</w:t>
      </w: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Key Laboratory of Molecular Microbiology and Technology for Ministry of Education, </w:t>
      </w:r>
      <w:r>
        <w:rPr>
          <w:rFonts w:ascii="Times New Roman" w:hAnsi="Times New Roman" w:cs="Times New Roman"/>
          <w:sz w:val="24"/>
          <w:szCs w:val="24"/>
        </w:rPr>
        <w:t xml:space="preserve">Key Laboratory of Bioactive Materials for Ministry of Education, College of Life Sciences, </w:t>
      </w:r>
      <w:proofErr w:type="spell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Nankai</w:t>
      </w:r>
      <w:proofErr w:type="spellEnd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University, Tianjin, China</w:t>
      </w: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Department of Maxillofacial Radiology, Tianjin </w:t>
      </w:r>
      <w:proofErr w:type="spell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Stomatological</w:t>
      </w:r>
      <w:proofErr w:type="spellEnd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Hospital, School of Medicine, </w:t>
      </w:r>
      <w:proofErr w:type="spell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Nankai</w:t>
      </w:r>
      <w:proofErr w:type="spellEnd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University, Tianjin 300041,China </w:t>
      </w: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Tianjin Key Laboratory of Oral and Maxillofacial Function Reconstruction, Tianjin 300041,China</w:t>
      </w: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 w:hint="eastAsia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  <w:vertAlign w:val="superscript"/>
        </w:rPr>
        <w:t>4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MOE Key Laboratory of Industrial Fermentation Microbiology, College of Biotechnology, Tianjin University of Science and Technology, Tianjin, China</w:t>
      </w: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r>
        <w:rPr>
          <w:rFonts w:ascii="Times New Roman" w:eastAsia="宋体" w:hAnsi="Times New Roman" w:cs="Times New Roman"/>
          <w:color w:val="000000"/>
          <w:sz w:val="24"/>
          <w:szCs w:val="24"/>
        </w:rPr>
        <w:t>*Correspondence to:</w:t>
      </w: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Zhiling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Zhang (Tel./Fax: +86 22 59080620, E-mail: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zhilingzhang@nankai.edu.cn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Weixia</w:t>
      </w:r>
      <w:proofErr w:type="spellEnd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color w:val="000000"/>
          <w:sz w:val="24"/>
          <w:szCs w:val="24"/>
        </w:rPr>
        <w:t>Gao</w:t>
      </w:r>
      <w:proofErr w:type="spellEnd"/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Tel./Fax: +86 22 60601566, E-mail: 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>gaoweixia@tust.edu.cn)</w:t>
      </w:r>
    </w:p>
    <w:p w:rsidR="000F5809" w:rsidRDefault="000F5809" w:rsidP="000F5809">
      <w:pPr>
        <w:adjustRightInd w:val="0"/>
        <w:snapToGrid w:val="0"/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Chao Yang (Tel./Fax: +86 22 23503866, E-mail: yangc20119@nankai.edu.cn)</w:t>
      </w:r>
    </w:p>
    <w:p w:rsidR="00505A7A" w:rsidRPr="000F5809" w:rsidRDefault="00505A7A" w:rsidP="00505A7A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color w:val="000000" w:themeColor="text1"/>
          <w:sz w:val="20"/>
          <w:szCs w:val="20"/>
        </w:rPr>
      </w:pPr>
    </w:p>
    <w:p w:rsidR="00A318D0" w:rsidRPr="00CA379E" w:rsidRDefault="00A318D0" w:rsidP="00A318D0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A318D0" w:rsidRPr="00CA379E" w:rsidRDefault="00A318D0" w:rsidP="000F280A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A318D0" w:rsidRPr="00C2332A" w:rsidRDefault="00A318D0" w:rsidP="000F280A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5971A6" w:rsidRPr="00CA379E" w:rsidRDefault="00856E95" w:rsidP="000F280A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  <w:r w:rsidRPr="00CA379E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3997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E95" w:rsidRPr="00CA379E" w:rsidRDefault="00856E95" w:rsidP="000F280A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53D06" w:rsidRPr="000F5809" w:rsidRDefault="00E66632" w:rsidP="00E666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809">
        <w:rPr>
          <w:rFonts w:ascii="Times New Roman" w:hAnsi="Times New Roman" w:cs="Times New Roman"/>
          <w:b/>
          <w:sz w:val="24"/>
          <w:szCs w:val="24"/>
        </w:rPr>
        <w:t>Figure S1</w:t>
      </w:r>
      <w:r w:rsidRPr="000F5809">
        <w:rPr>
          <w:rFonts w:ascii="Times New Roman" w:hAnsi="Times New Roman" w:cs="Times New Roman"/>
          <w:sz w:val="24"/>
          <w:szCs w:val="24"/>
        </w:rPr>
        <w:t xml:space="preserve"> </w:t>
      </w:r>
      <w:r w:rsidR="00F53D06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Schematic diagram</w:t>
      </w:r>
      <w:r w:rsidR="00505A7A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for scarless deletion</w:t>
      </w:r>
      <w:r w:rsidR="00F53D06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of large-segments in the </w:t>
      </w:r>
      <w:r w:rsidR="00F53D06" w:rsidRPr="000F5809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 xml:space="preserve">B. </w:t>
      </w:r>
      <w:proofErr w:type="spellStart"/>
      <w:r w:rsidR="00F53D06" w:rsidRPr="000F5809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amyloliquefaciens</w:t>
      </w:r>
      <w:proofErr w:type="spellEnd"/>
      <w:r w:rsidR="00F53D06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  <w:r w:rsidR="001B5158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B5158" w:rsidRPr="000F5809">
        <w:rPr>
          <w:rFonts w:ascii="Times New Roman" w:hAnsi="Times New Roman" w:cs="Times New Roman"/>
          <w:sz w:val="24"/>
          <w:szCs w:val="24"/>
        </w:rPr>
        <w:t>Ap</w:t>
      </w:r>
      <w:r w:rsidR="001B5158" w:rsidRPr="000F5809">
        <w:rPr>
          <w:rFonts w:ascii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 resistance gene; </w:t>
      </w:r>
      <w:proofErr w:type="spellStart"/>
      <w:r w:rsidR="001B5158" w:rsidRPr="000F5809">
        <w:rPr>
          <w:rFonts w:ascii="Times New Roman" w:hAnsi="Times New Roman" w:cs="Times New Roman"/>
          <w:sz w:val="24"/>
          <w:szCs w:val="24"/>
        </w:rPr>
        <w:t>Cm</w:t>
      </w:r>
      <w:r w:rsidR="001B5158" w:rsidRPr="000F5809">
        <w:rPr>
          <w:rFonts w:ascii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chloramphenicol</w:t>
      </w:r>
      <w:proofErr w:type="spellEnd"/>
      <w:r w:rsidR="001B5158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1B5158" w:rsidRPr="000F5809">
        <w:rPr>
          <w:rFonts w:ascii="Times New Roman" w:hAnsi="Times New Roman" w:cs="Times New Roman"/>
          <w:sz w:val="24"/>
          <w:szCs w:val="24"/>
        </w:rPr>
        <w:t>resistance gene.</w:t>
      </w:r>
    </w:p>
    <w:p w:rsidR="003D0986" w:rsidRPr="00CA379E" w:rsidRDefault="003D0986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D0986" w:rsidRPr="00CA379E" w:rsidRDefault="003D0986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D0986" w:rsidRPr="00CA379E" w:rsidRDefault="003D0986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D0986" w:rsidRPr="00CA379E" w:rsidRDefault="003D0986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D0986" w:rsidRPr="00CA379E" w:rsidRDefault="003D0986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D0986" w:rsidRPr="00CA379E" w:rsidRDefault="003D0986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57A5F" w:rsidRDefault="00357A5F" w:rsidP="00357A5F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_Hlk40043286"/>
    </w:p>
    <w:p w:rsidR="00F115FD" w:rsidRDefault="00F115FD" w:rsidP="000F5809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>
            <wp:extent cx="3060991" cy="542044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91" cy="542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5F" w:rsidRPr="000F5809" w:rsidRDefault="00357A5F" w:rsidP="00357A5F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809">
        <w:rPr>
          <w:rFonts w:ascii="Times New Roman" w:hAnsi="Times New Roman" w:cs="Times New Roman"/>
          <w:b/>
          <w:bCs/>
          <w:sz w:val="24"/>
          <w:szCs w:val="24"/>
        </w:rPr>
        <w:t xml:space="preserve">Figure S2 </w:t>
      </w:r>
      <w:bookmarkStart w:id="2" w:name="OLE_LINK11"/>
      <w:proofErr w:type="spellStart"/>
      <w:r w:rsidRPr="000F5809">
        <w:rPr>
          <w:rFonts w:ascii="Times New Roman" w:hAnsi="Times New Roman" w:cs="Times New Roman"/>
          <w:sz w:val="24"/>
          <w:szCs w:val="24"/>
        </w:rPr>
        <w:t>Surfactin</w:t>
      </w:r>
      <w:proofErr w:type="spellEnd"/>
      <w:r w:rsidRPr="000F5809">
        <w:rPr>
          <w:rFonts w:ascii="Times New Roman" w:hAnsi="Times New Roman" w:cs="Times New Roman"/>
          <w:sz w:val="24"/>
          <w:szCs w:val="24"/>
        </w:rPr>
        <w:t xml:space="preserve"> production by </w:t>
      </w:r>
      <w:r w:rsidRPr="000F5809">
        <w:rPr>
          <w:rFonts w:ascii="Times New Roman" w:eastAsia="宋体" w:hAnsi="Times New Roman" w:cs="Times New Roman"/>
          <w:bCs/>
          <w:kern w:val="0"/>
          <w:sz w:val="24"/>
          <w:szCs w:val="24"/>
        </w:rPr>
        <w:t>GR167 and</w:t>
      </w:r>
      <w:r w:rsidRPr="000F5809">
        <w:rPr>
          <w:rFonts w:ascii="Times New Roman" w:hAnsi="Times New Roman" w:cs="Times New Roman"/>
          <w:sz w:val="24"/>
          <w:szCs w:val="24"/>
        </w:rPr>
        <w:t xml:space="preserve"> its derivatives</w:t>
      </w:r>
      <w:r w:rsidRPr="000F5809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bookmarkEnd w:id="2"/>
      <w:r w:rsidRPr="000F5809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0F5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5809">
        <w:rPr>
          <w:rFonts w:ascii="Times New Roman" w:hAnsi="Times New Roman" w:cs="Times New Roman"/>
          <w:sz w:val="24"/>
          <w:szCs w:val="24"/>
        </w:rPr>
        <w:t>Surfactin</w:t>
      </w:r>
      <w:proofErr w:type="spellEnd"/>
      <w:r w:rsidRPr="000F5809">
        <w:rPr>
          <w:rFonts w:ascii="Times New Roman" w:hAnsi="Times New Roman" w:cs="Times New Roman"/>
          <w:sz w:val="24"/>
          <w:szCs w:val="24"/>
        </w:rPr>
        <w:t xml:space="preserve"> production;</w:t>
      </w:r>
      <w:r w:rsidRPr="000F5809">
        <w:rPr>
          <w:rFonts w:ascii="Times New Roman" w:hAnsi="Times New Roman" w:cs="Times New Roman"/>
          <w:b/>
          <w:bCs/>
          <w:sz w:val="24"/>
          <w:szCs w:val="24"/>
        </w:rPr>
        <w:t xml:space="preserve"> b</w:t>
      </w:r>
      <w:r w:rsidRPr="000F5809">
        <w:rPr>
          <w:rFonts w:ascii="Times New Roman" w:hAnsi="Times New Roman" w:cs="Times New Roman"/>
          <w:sz w:val="24"/>
          <w:szCs w:val="24"/>
        </w:rPr>
        <w:t xml:space="preserve"> specific productivity of </w:t>
      </w:r>
      <w:proofErr w:type="spellStart"/>
      <w:r w:rsidRPr="000F5809">
        <w:rPr>
          <w:rFonts w:ascii="Times New Roman" w:hAnsi="Times New Roman" w:cs="Times New Roman"/>
          <w:sz w:val="24"/>
          <w:szCs w:val="24"/>
        </w:rPr>
        <w:t>surfactin</w:t>
      </w:r>
      <w:proofErr w:type="spellEnd"/>
      <w:r w:rsidRPr="000F5809">
        <w:rPr>
          <w:rFonts w:ascii="Times New Roman" w:hAnsi="Times New Roman" w:cs="Times New Roman"/>
          <w:sz w:val="24"/>
          <w:szCs w:val="24"/>
        </w:rPr>
        <w:t xml:space="preserve"> </w:t>
      </w:r>
      <w:r w:rsidRPr="000F5809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Pr="000F5809">
        <w:rPr>
          <w:rFonts w:ascii="Times New Roman" w:hAnsi="Times New Roman" w:cs="Times New Roman"/>
          <w:sz w:val="24"/>
          <w:szCs w:val="24"/>
        </w:rPr>
        <w:t xml:space="preserve">mg/g </w:t>
      </w:r>
      <w:r w:rsidRPr="000F5809">
        <w:rPr>
          <w:rFonts w:ascii="Times New Roman" w:hAnsi="Times New Roman" w:cs="Times New Roman"/>
          <w:color w:val="0070C0"/>
          <w:sz w:val="24"/>
          <w:szCs w:val="24"/>
        </w:rPr>
        <w:t>CDW</w:t>
      </w:r>
      <w:r w:rsidRPr="000F5809">
        <w:rPr>
          <w:rFonts w:ascii="Times New Roman" w:hAnsi="Times New Roman" w:cs="Times New Roman"/>
          <w:sz w:val="24"/>
          <w:szCs w:val="24"/>
        </w:rPr>
        <w:t xml:space="preserve">, </w:t>
      </w:r>
      <w:r w:rsidRPr="000F5809">
        <w:rPr>
          <w:rFonts w:ascii="Times New Roman" w:hAnsi="Times New Roman" w:cs="Times New Roman"/>
          <w:color w:val="0070C0"/>
          <w:sz w:val="24"/>
          <w:szCs w:val="24"/>
        </w:rPr>
        <w:t>the ratio of surfactant production to cell dry weight</w:t>
      </w:r>
      <w:r w:rsidRPr="000F5809">
        <w:rPr>
          <w:rFonts w:ascii="Times New Roman" w:hAnsi="Times New Roman" w:cs="Times New Roman"/>
          <w:sz w:val="24"/>
          <w:szCs w:val="24"/>
        </w:rPr>
        <w:t xml:space="preserve">). To accumulate </w:t>
      </w:r>
      <w:proofErr w:type="spellStart"/>
      <w:r w:rsidRPr="000F5809">
        <w:rPr>
          <w:rFonts w:ascii="Times New Roman" w:hAnsi="Times New Roman" w:cs="Times New Roman"/>
          <w:sz w:val="24"/>
          <w:szCs w:val="24"/>
        </w:rPr>
        <w:t>surfactin</w:t>
      </w:r>
      <w:proofErr w:type="spellEnd"/>
      <w:r w:rsidRPr="000F5809">
        <w:rPr>
          <w:rFonts w:ascii="Times New Roman" w:hAnsi="Times New Roman" w:cs="Times New Roman"/>
          <w:sz w:val="24"/>
          <w:szCs w:val="24"/>
        </w:rPr>
        <w:t xml:space="preserve">, the strains were incubated in Landy medium for 48 h at 30 °C and 180 rpm. </w:t>
      </w:r>
      <w:r w:rsidR="00F115FD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NK-</w:t>
      </w:r>
      <w:bookmarkStart w:id="3" w:name="_Hlk49192690"/>
      <w:r w:rsidR="00F115FD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Δ</w:t>
      </w:r>
      <w:bookmarkEnd w:id="3"/>
      <w:r w:rsidR="00F115FD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LP</w:t>
      </w:r>
      <w:r w:rsidR="00F115FD" w:rsidRPr="000F5809">
        <w:rPr>
          <w:rFonts w:ascii="Times New Roman" w:eastAsia="宋体" w:hAnsi="Times New Roman" w:cs="Times New Roman"/>
          <w:kern w:val="0"/>
          <w:sz w:val="24"/>
          <w:szCs w:val="24"/>
        </w:rPr>
        <w:t xml:space="preserve"> was used as a control. </w:t>
      </w:r>
      <w:r w:rsidRPr="000F5809">
        <w:rPr>
          <w:rFonts w:ascii="Times New Roman" w:eastAsia="宋体" w:hAnsi="Times New Roman" w:cs="Times New Roman"/>
          <w:kern w:val="0"/>
          <w:sz w:val="24"/>
          <w:szCs w:val="24"/>
        </w:rPr>
        <w:t>Values denote mean ± SD of triplicates (*</w:t>
      </w:r>
      <w:r w:rsidRPr="000F5809">
        <w:rPr>
          <w:rFonts w:ascii="Times New Roman" w:eastAsia="宋体" w:hAnsi="Times New Roman" w:cs="Times New Roman"/>
          <w:i/>
          <w:iCs/>
          <w:kern w:val="0"/>
          <w:sz w:val="24"/>
          <w:szCs w:val="24"/>
        </w:rPr>
        <w:t xml:space="preserve">P </w:t>
      </w:r>
      <w:r w:rsidRPr="000F5809">
        <w:rPr>
          <w:rFonts w:ascii="Times New Roman" w:eastAsia="宋体" w:hAnsi="Times New Roman" w:cs="Times New Roman"/>
          <w:kern w:val="0"/>
          <w:sz w:val="24"/>
          <w:szCs w:val="24"/>
        </w:rPr>
        <w:t>&lt; 0.0</w:t>
      </w:r>
      <w:r w:rsidR="00374E4D" w:rsidRPr="000F5809">
        <w:rPr>
          <w:rFonts w:ascii="Times New Roman" w:eastAsia="宋体" w:hAnsi="Times New Roman" w:cs="Times New Roman"/>
          <w:kern w:val="0"/>
          <w:sz w:val="24"/>
          <w:szCs w:val="24"/>
        </w:rPr>
        <w:t>5</w:t>
      </w:r>
      <w:r w:rsidRPr="000F5809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bookmarkEnd w:id="1"/>
    </w:p>
    <w:p w:rsidR="00541262" w:rsidRDefault="00541262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541262" w:rsidRDefault="00541262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541262" w:rsidRDefault="00541262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CA379E" w:rsidRDefault="00737097" w:rsidP="00737097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379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161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0F5809" w:rsidRDefault="00737097" w:rsidP="00E66632">
      <w:pPr>
        <w:spacing w:line="480" w:lineRule="auto"/>
        <w:rPr>
          <w:rFonts w:ascii="Times New Roman" w:hAnsi="Times New Roman" w:cs="Times New Roman"/>
          <w:color w:val="0070C0"/>
          <w:sz w:val="24"/>
          <w:szCs w:val="24"/>
        </w:rPr>
      </w:pPr>
      <w:bookmarkStart w:id="4" w:name="_Hlk49178948"/>
      <w:r w:rsidRPr="000F5809">
        <w:rPr>
          <w:rFonts w:ascii="Times New Roman" w:hAnsi="Times New Roman" w:cs="Times New Roman"/>
          <w:b/>
          <w:bCs/>
          <w:color w:val="0070C0"/>
          <w:sz w:val="24"/>
          <w:szCs w:val="24"/>
        </w:rPr>
        <w:t>Figure S</w:t>
      </w:r>
      <w:r w:rsidR="00541262" w:rsidRPr="000F5809">
        <w:rPr>
          <w:rFonts w:ascii="Times New Roman" w:hAnsi="Times New Roman" w:cs="Times New Roman"/>
          <w:b/>
          <w:bCs/>
          <w:color w:val="0070C0"/>
          <w:sz w:val="24"/>
          <w:szCs w:val="24"/>
        </w:rPr>
        <w:t>3</w:t>
      </w:r>
      <w:r w:rsidRPr="000F5809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Pr="000F5809">
        <w:rPr>
          <w:rFonts w:ascii="Times New Roman" w:hAnsi="Times New Roman" w:cs="Times New Roman"/>
          <w:color w:val="0070C0"/>
          <w:sz w:val="24"/>
          <w:szCs w:val="24"/>
        </w:rPr>
        <w:t xml:space="preserve">The up-regulated genes in the transcriptome of NK-ΔLP compared with that of the </w:t>
      </w:r>
      <w:r w:rsidRPr="000F5809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B. </w:t>
      </w:r>
      <w:proofErr w:type="spellStart"/>
      <w:r w:rsidRPr="000F5809">
        <w:rPr>
          <w:rFonts w:ascii="Times New Roman" w:hAnsi="Times New Roman" w:cs="Times New Roman"/>
          <w:i/>
          <w:iCs/>
          <w:color w:val="0070C0"/>
          <w:sz w:val="24"/>
          <w:szCs w:val="24"/>
        </w:rPr>
        <w:t>amyloliquefaciens</w:t>
      </w:r>
      <w:proofErr w:type="spellEnd"/>
      <w:r w:rsidRPr="000F5809">
        <w:rPr>
          <w:rFonts w:ascii="Times New Roman" w:hAnsi="Times New Roman" w:cs="Times New Roman"/>
          <w:color w:val="0070C0"/>
          <w:sz w:val="24"/>
          <w:szCs w:val="24"/>
        </w:rPr>
        <w:t xml:space="preserve"> LL3. The </w:t>
      </w:r>
      <w:proofErr w:type="spellStart"/>
      <w:r w:rsidRPr="000F5809">
        <w:rPr>
          <w:rFonts w:ascii="Times New Roman" w:hAnsi="Times New Roman" w:cs="Times New Roman"/>
          <w:i/>
          <w:iCs/>
          <w:color w:val="0070C0"/>
          <w:sz w:val="24"/>
          <w:szCs w:val="24"/>
        </w:rPr>
        <w:t>srfA</w:t>
      </w:r>
      <w:proofErr w:type="spellEnd"/>
      <w:r w:rsidRPr="000F5809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Pr="000F5809">
        <w:rPr>
          <w:rFonts w:ascii="Times New Roman" w:hAnsi="Times New Roman" w:cs="Times New Roman"/>
          <w:i/>
          <w:iCs/>
          <w:color w:val="0070C0"/>
          <w:sz w:val="24"/>
          <w:szCs w:val="24"/>
        </w:rPr>
        <w:t>ituB</w:t>
      </w:r>
      <w:proofErr w:type="spellEnd"/>
      <w:r w:rsidRPr="000F5809">
        <w:rPr>
          <w:rFonts w:ascii="Times New Roman" w:hAnsi="Times New Roman" w:cs="Times New Roman"/>
          <w:color w:val="0070C0"/>
          <w:sz w:val="24"/>
          <w:szCs w:val="24"/>
        </w:rPr>
        <w:t xml:space="preserve"> and </w:t>
      </w:r>
      <w:proofErr w:type="spellStart"/>
      <w:r w:rsidRPr="000F5809">
        <w:rPr>
          <w:rFonts w:ascii="Times New Roman" w:hAnsi="Times New Roman" w:cs="Times New Roman"/>
          <w:i/>
          <w:iCs/>
          <w:color w:val="0070C0"/>
          <w:sz w:val="24"/>
          <w:szCs w:val="24"/>
        </w:rPr>
        <w:t>fenE</w:t>
      </w:r>
      <w:proofErr w:type="spellEnd"/>
      <w:r w:rsidRPr="000F5809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</w:t>
      </w:r>
      <w:r w:rsidRPr="000F5809">
        <w:rPr>
          <w:rFonts w:ascii="Times New Roman" w:hAnsi="Times New Roman" w:cs="Times New Roman"/>
          <w:color w:val="0070C0"/>
          <w:sz w:val="24"/>
          <w:szCs w:val="24"/>
        </w:rPr>
        <w:t xml:space="preserve">genes </w:t>
      </w:r>
      <w:r w:rsidR="00600812" w:rsidRPr="000F5809">
        <w:rPr>
          <w:rFonts w:ascii="Times New Roman" w:hAnsi="Times New Roman" w:cs="Times New Roman" w:hint="eastAsia"/>
          <w:color w:val="0070C0"/>
          <w:sz w:val="24"/>
          <w:szCs w:val="24"/>
        </w:rPr>
        <w:t>are responsible for the biosynthesis of</w:t>
      </w:r>
      <w:r w:rsidR="00600812" w:rsidRPr="000F580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="00600812" w:rsidRPr="000F5809">
        <w:rPr>
          <w:rFonts w:ascii="Times New Roman" w:hAnsi="Times New Roman" w:cs="Times New Roman"/>
          <w:color w:val="0070C0"/>
          <w:sz w:val="24"/>
          <w:szCs w:val="24"/>
        </w:rPr>
        <w:t>surfactin</w:t>
      </w:r>
      <w:proofErr w:type="spellEnd"/>
      <w:r w:rsidR="00600812" w:rsidRPr="000F5809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proofErr w:type="spellStart"/>
      <w:r w:rsidR="00600812" w:rsidRPr="000F5809">
        <w:rPr>
          <w:rFonts w:ascii="Times New Roman" w:hAnsi="Times New Roman" w:cs="Times New Roman"/>
          <w:color w:val="0070C0"/>
          <w:sz w:val="24"/>
          <w:szCs w:val="24"/>
        </w:rPr>
        <w:t>iturin</w:t>
      </w:r>
      <w:proofErr w:type="spellEnd"/>
      <w:r w:rsidRPr="000F5809">
        <w:rPr>
          <w:rFonts w:ascii="Times New Roman" w:hAnsi="Times New Roman" w:cs="Times New Roman"/>
          <w:color w:val="0070C0"/>
          <w:sz w:val="24"/>
          <w:szCs w:val="24"/>
        </w:rPr>
        <w:t xml:space="preserve"> and </w:t>
      </w:r>
      <w:proofErr w:type="spellStart"/>
      <w:r w:rsidRPr="000F5809">
        <w:rPr>
          <w:rFonts w:ascii="Times New Roman" w:hAnsi="Times New Roman" w:cs="Times New Roman"/>
          <w:color w:val="0070C0"/>
          <w:sz w:val="24"/>
          <w:szCs w:val="24"/>
        </w:rPr>
        <w:t>fengycin</w:t>
      </w:r>
      <w:proofErr w:type="spellEnd"/>
      <w:r w:rsidR="000646FC" w:rsidRPr="000F5809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0F5809">
        <w:rPr>
          <w:rFonts w:ascii="Times New Roman" w:hAnsi="Times New Roman" w:cs="Times New Roman"/>
          <w:color w:val="0070C0"/>
          <w:sz w:val="24"/>
          <w:szCs w:val="24"/>
        </w:rPr>
        <w:t xml:space="preserve"> respectively.</w:t>
      </w:r>
    </w:p>
    <w:bookmarkEnd w:id="4"/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color w:val="0070C0"/>
          <w:sz w:val="20"/>
          <w:szCs w:val="20"/>
        </w:rPr>
      </w:pP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737097" w:rsidRPr="00CA379E" w:rsidRDefault="00737097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D0986" w:rsidRDefault="003D0986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541262" w:rsidRDefault="00541262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541262" w:rsidRDefault="00541262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4B70EC" w:rsidRDefault="004B70EC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74310" cy="27070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0EC" w:rsidRPr="004B70EC" w:rsidRDefault="004B70EC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4B70EC" w:rsidRPr="000F5809" w:rsidRDefault="004B70EC" w:rsidP="004B70EC">
      <w:pPr>
        <w:adjustRightInd w:val="0"/>
        <w:snapToGrid w:val="0"/>
        <w:spacing w:line="480" w:lineRule="auto"/>
        <w:rPr>
          <w:rFonts w:ascii="Times New Roman" w:hAnsi="Times New Roman"/>
          <w:color w:val="0070C0"/>
          <w:kern w:val="0"/>
          <w:sz w:val="24"/>
          <w:szCs w:val="24"/>
        </w:rPr>
      </w:pPr>
      <w:r w:rsidRPr="000F5809">
        <w:rPr>
          <w:rFonts w:ascii="Times New Roman" w:hAnsi="Times New Roman" w:hint="eastAsia"/>
          <w:b/>
          <w:bCs/>
          <w:color w:val="0070C0"/>
          <w:kern w:val="0"/>
          <w:sz w:val="24"/>
          <w:szCs w:val="24"/>
        </w:rPr>
        <w:t>F</w:t>
      </w:r>
      <w:r w:rsidRPr="000F5809">
        <w:rPr>
          <w:rFonts w:ascii="Times New Roman" w:hAnsi="Times New Roman"/>
          <w:b/>
          <w:bCs/>
          <w:color w:val="0070C0"/>
          <w:kern w:val="0"/>
          <w:sz w:val="24"/>
          <w:szCs w:val="24"/>
        </w:rPr>
        <w:t>igure S4</w:t>
      </w:r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 xml:space="preserve"> Schematic of </w:t>
      </w:r>
      <w:proofErr w:type="spellStart"/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>surfactin</w:t>
      </w:r>
      <w:proofErr w:type="spellEnd"/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 xml:space="preserve"> biosynthesis pathway in </w:t>
      </w:r>
      <w:r w:rsidRPr="000F5809">
        <w:rPr>
          <w:rFonts w:ascii="Times New Roman" w:hAnsi="Times New Roman"/>
          <w:i/>
          <w:iCs/>
          <w:color w:val="0070C0"/>
          <w:kern w:val="0"/>
          <w:sz w:val="24"/>
          <w:szCs w:val="24"/>
        </w:rPr>
        <w:t xml:space="preserve">Bacillus. </w:t>
      </w:r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>sp.</w:t>
      </w:r>
      <w:r w:rsidRPr="000F5809">
        <w:rPr>
          <w:rFonts w:ascii="Times New Roman" w:hAnsi="Times New Roman" w:hint="eastAsia"/>
          <w:color w:val="0070C0"/>
          <w:kern w:val="0"/>
          <w:sz w:val="24"/>
          <w:szCs w:val="24"/>
        </w:rPr>
        <w:t xml:space="preserve"> </w:t>
      </w:r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 xml:space="preserve">The four amino acids (shown in red, orange, green and purple words) are assembled onto fatty acyl-CoA via NRPS encoded by </w:t>
      </w:r>
      <w:proofErr w:type="spellStart"/>
      <w:r w:rsidRPr="000F5809">
        <w:rPr>
          <w:rFonts w:ascii="Times New Roman" w:hAnsi="Times New Roman"/>
          <w:i/>
          <w:iCs/>
          <w:color w:val="0070C0"/>
          <w:kern w:val="0"/>
          <w:sz w:val="24"/>
          <w:szCs w:val="24"/>
        </w:rPr>
        <w:t>srfA</w:t>
      </w:r>
      <w:proofErr w:type="spellEnd"/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 xml:space="preserve"> </w:t>
      </w:r>
      <w:proofErr w:type="spellStart"/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>operon</w:t>
      </w:r>
      <w:proofErr w:type="spellEnd"/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 xml:space="preserve">. The domains of adenylation domain (A), peptidyl carrier protein (PCP), and condensation (C) </w:t>
      </w:r>
      <w:r w:rsidRPr="000F5809">
        <w:rPr>
          <w:rFonts w:ascii="Times New Roman" w:hAnsi="Times New Roman" w:hint="eastAsia"/>
          <w:color w:val="0070C0"/>
          <w:kern w:val="0"/>
          <w:sz w:val="24"/>
          <w:szCs w:val="24"/>
        </w:rPr>
        <w:t>are</w:t>
      </w:r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 xml:space="preserve"> used for selecting and activating substrates, carrying aminoacyl-adenylate, and forming peptide bonds, respectively. Epimerization (E) and </w:t>
      </w:r>
      <w:proofErr w:type="spellStart"/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>thioesterase</w:t>
      </w:r>
      <w:proofErr w:type="spellEnd"/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 xml:space="preserve"> (TE) are responsible for the stereochemical conversion and the </w:t>
      </w:r>
      <w:proofErr w:type="spellStart"/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>relase</w:t>
      </w:r>
      <w:proofErr w:type="spellEnd"/>
      <w:r w:rsidRPr="000F5809">
        <w:rPr>
          <w:rFonts w:ascii="Times New Roman" w:hAnsi="Times New Roman"/>
          <w:color w:val="0070C0"/>
          <w:kern w:val="0"/>
          <w:sz w:val="24"/>
          <w:szCs w:val="24"/>
        </w:rPr>
        <w:t xml:space="preserve"> of products. Glu, Glutamate; Leu, Leucine; Val, Valin; Asp, Aspartate. The X marked in red indicate the blocked pathways during genome reduction or the optimized pathway</w:t>
      </w:r>
    </w:p>
    <w:p w:rsidR="004B70EC" w:rsidRPr="004B70EC" w:rsidRDefault="004B70EC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4B70EC" w:rsidRDefault="004B70EC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4B70EC" w:rsidRDefault="004B70EC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4B70EC" w:rsidRDefault="004B70EC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4B70EC" w:rsidRDefault="004B70EC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4B70EC" w:rsidRDefault="004B70EC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3D0986" w:rsidRPr="00CA379E" w:rsidRDefault="009B1799" w:rsidP="0003574C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CA379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320165" cy="3750539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T-PRx-gfp-新副本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65" cy="375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318" w:rsidRPr="00CA379E" w:rsidRDefault="00F41318" w:rsidP="00F41318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07E7C" w:rsidRPr="000F5809" w:rsidRDefault="003D0986" w:rsidP="003D0986">
      <w:pPr>
        <w:tabs>
          <w:tab w:val="left" w:pos="180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F5809">
        <w:rPr>
          <w:rFonts w:ascii="Times New Roman" w:hAnsi="Times New Roman" w:cs="Times New Roman"/>
          <w:b/>
          <w:sz w:val="24"/>
          <w:szCs w:val="24"/>
        </w:rPr>
        <w:t>Figure S</w:t>
      </w:r>
      <w:r w:rsidR="00746B48" w:rsidRPr="000F58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0F58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7E7C" w:rsidRPr="000F5809">
        <w:rPr>
          <w:rFonts w:ascii="Times New Roman" w:hAnsi="Times New Roman" w:cs="Times New Roman"/>
          <w:sz w:val="24"/>
          <w:szCs w:val="24"/>
        </w:rPr>
        <w:t>Map</w:t>
      </w:r>
      <w:r w:rsidR="00F07E7C" w:rsidRPr="000F58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7E7C" w:rsidRPr="000F5809">
        <w:rPr>
          <w:rFonts w:ascii="Times New Roman" w:hAnsi="Times New Roman" w:cs="Times New Roman"/>
          <w:sz w:val="24"/>
          <w:szCs w:val="24"/>
        </w:rPr>
        <w:t xml:space="preserve">of recombinant vectors harboring respectively the </w:t>
      </w:r>
      <w:r w:rsidR="001B5158" w:rsidRPr="000F5809">
        <w:rPr>
          <w:rFonts w:ascii="Times New Roman" w:hAnsi="Times New Roman" w:cs="Times New Roman"/>
          <w:sz w:val="24"/>
          <w:szCs w:val="24"/>
        </w:rPr>
        <w:t>eighteen endogenous promoters (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ugt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suc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ydh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accD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clp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tpxi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gltX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nad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arg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gltA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ahp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nrfA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 w:themeColor="text1"/>
          <w:sz w:val="24"/>
          <w:szCs w:val="24"/>
          <w:vertAlign w:val="subscript"/>
        </w:rPr>
        <w:t>pgmi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hom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hem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ldh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rpsU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仿宋" w:hAnsi="Times New Roman" w:cs="Times New Roman"/>
          <w:color w:val="000000"/>
          <w:sz w:val="24"/>
          <w:szCs w:val="24"/>
        </w:rPr>
        <w:t>PR</w:t>
      </w:r>
      <w:r w:rsidR="001B5158" w:rsidRPr="000F5809">
        <w:rPr>
          <w:rFonts w:ascii="Times New Roman" w:eastAsia="仿宋" w:hAnsi="Times New Roman" w:cs="Times New Roman"/>
          <w:i/>
          <w:iCs/>
          <w:color w:val="000000"/>
          <w:sz w:val="24"/>
          <w:szCs w:val="24"/>
          <w:vertAlign w:val="subscript"/>
        </w:rPr>
        <w:t>alsD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>)</w:t>
      </w:r>
      <w:r w:rsidR="00CB0D6F" w:rsidRPr="000F58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B0D6F" w:rsidRPr="000F5809">
        <w:rPr>
          <w:rFonts w:ascii="Times New Roman" w:hAnsi="Times New Roman" w:cs="Times New Roman"/>
          <w:i/>
          <w:sz w:val="24"/>
          <w:szCs w:val="24"/>
        </w:rPr>
        <w:t>lac</w:t>
      </w:r>
      <w:proofErr w:type="spellEnd"/>
      <w:r w:rsidR="00CB0D6F" w:rsidRPr="000F580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0D6F" w:rsidRPr="000F5809">
        <w:rPr>
          <w:rFonts w:ascii="Times New Roman" w:hAnsi="Times New Roman" w:cs="Times New Roman"/>
          <w:sz w:val="24"/>
          <w:szCs w:val="24"/>
        </w:rPr>
        <w:t>promoter</w:t>
      </w:r>
      <w:r w:rsidR="001B5158" w:rsidRPr="000F58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B5158" w:rsidRPr="000F5809">
        <w:rPr>
          <w:rFonts w:ascii="Times New Roman" w:hAnsi="Times New Roman" w:cs="Times New Roman"/>
          <w:i/>
          <w:sz w:val="24"/>
          <w:szCs w:val="24"/>
        </w:rPr>
        <w:t>gfp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reporter gene; </w:t>
      </w:r>
      <w:proofErr w:type="spellStart"/>
      <w:r w:rsidR="001B5158" w:rsidRPr="000F5809">
        <w:rPr>
          <w:rFonts w:ascii="Times New Roman" w:hAnsi="Times New Roman" w:cs="Times New Roman"/>
          <w:sz w:val="24"/>
          <w:szCs w:val="24"/>
        </w:rPr>
        <w:t>Ap</w:t>
      </w:r>
      <w:r w:rsidR="001B5158" w:rsidRPr="000F5809">
        <w:rPr>
          <w:rFonts w:ascii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hAnsi="Times New Roman" w:cs="Times New Roman"/>
          <w:sz w:val="24"/>
          <w:szCs w:val="24"/>
        </w:rPr>
        <w:t>ampicillin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 resistance gene; </w:t>
      </w:r>
      <w:proofErr w:type="spellStart"/>
      <w:r w:rsidR="001B5158" w:rsidRPr="000F5809">
        <w:rPr>
          <w:rFonts w:ascii="Times New Roman" w:hAnsi="Times New Roman" w:cs="Times New Roman"/>
          <w:sz w:val="24"/>
          <w:szCs w:val="24"/>
        </w:rPr>
        <w:t>Cm</w:t>
      </w:r>
      <w:r w:rsidR="001B5158" w:rsidRPr="000F5809">
        <w:rPr>
          <w:rFonts w:ascii="Times New Roman" w:hAnsi="Times New Roman" w:cs="Times New Roman"/>
          <w:sz w:val="24"/>
          <w:szCs w:val="24"/>
          <w:vertAlign w:val="superscript"/>
        </w:rPr>
        <w:t>R</w:t>
      </w:r>
      <w:proofErr w:type="spellEnd"/>
      <w:r w:rsidR="001B5158" w:rsidRPr="000F58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B5158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chloramphenicol</w:t>
      </w:r>
      <w:proofErr w:type="spellEnd"/>
      <w:r w:rsidR="001B5158" w:rsidRPr="000F5809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="001B5158" w:rsidRPr="000F5809">
        <w:rPr>
          <w:rFonts w:ascii="Times New Roman" w:hAnsi="Times New Roman" w:cs="Times New Roman"/>
          <w:sz w:val="24"/>
          <w:szCs w:val="24"/>
        </w:rPr>
        <w:t>resistance gene.</w:t>
      </w:r>
    </w:p>
    <w:p w:rsidR="003D0986" w:rsidRPr="00CA379E" w:rsidRDefault="003D0986" w:rsidP="00E66632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:rsidR="00E1208E" w:rsidRPr="00CA379E" w:rsidRDefault="00E1208E" w:rsidP="000F280A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E1208E" w:rsidRPr="00CA379E" w:rsidRDefault="00E1208E" w:rsidP="000F280A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E1208E" w:rsidRPr="00CA379E" w:rsidRDefault="00E1208E" w:rsidP="000F280A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E1208E" w:rsidRPr="00CA379E" w:rsidRDefault="00E1208E" w:rsidP="000F280A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5971A6" w:rsidRPr="00CA379E" w:rsidRDefault="005971A6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856E95" w:rsidRPr="00CA379E" w:rsidRDefault="00856E95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856E95" w:rsidRPr="00CA379E" w:rsidRDefault="00856E95" w:rsidP="00D36058">
      <w:pPr>
        <w:rPr>
          <w:rFonts w:ascii="Times New Roman" w:hAnsi="Times New Roman" w:cs="Times New Roman"/>
          <w:sz w:val="20"/>
          <w:szCs w:val="20"/>
        </w:rPr>
      </w:pPr>
    </w:p>
    <w:p w:rsidR="00820446" w:rsidRPr="00CA379E" w:rsidRDefault="00820446" w:rsidP="00F27FB5">
      <w:pPr>
        <w:spacing w:line="48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CA379E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5274310" cy="16402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FB5" w:rsidRPr="000F5809" w:rsidRDefault="00FD0DF7" w:rsidP="00F27FB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F580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F27FB5" w:rsidRPr="000F5809">
        <w:rPr>
          <w:rFonts w:ascii="Times New Roman" w:hAnsi="Times New Roman" w:cs="Times New Roman"/>
          <w:b/>
          <w:bCs/>
          <w:color w:val="0070C0"/>
          <w:kern w:val="0"/>
          <w:sz w:val="24"/>
          <w:szCs w:val="24"/>
        </w:rPr>
        <w:t>Figure S</w:t>
      </w:r>
      <w:r w:rsidR="00746B48" w:rsidRPr="000F5809">
        <w:rPr>
          <w:rFonts w:ascii="Times New Roman" w:hAnsi="Times New Roman" w:cs="Times New Roman"/>
          <w:b/>
          <w:bCs/>
          <w:color w:val="0070C0"/>
          <w:kern w:val="0"/>
          <w:sz w:val="24"/>
          <w:szCs w:val="24"/>
        </w:rPr>
        <w:t>6</w:t>
      </w:r>
      <w:r w:rsidR="00F27FB5" w:rsidRPr="000F5809">
        <w:rPr>
          <w:rFonts w:ascii="Times New Roman" w:hAnsi="Times New Roman" w:cs="Times New Roman"/>
          <w:b/>
          <w:bCs/>
          <w:color w:val="0070C0"/>
          <w:kern w:val="0"/>
          <w:sz w:val="24"/>
          <w:szCs w:val="24"/>
        </w:rPr>
        <w:t xml:space="preserve"> </w:t>
      </w:r>
      <w:r w:rsidR="00F27FB5" w:rsidRPr="000F5809">
        <w:rPr>
          <w:rFonts w:ascii="Times New Roman" w:hAnsi="Times New Roman" w:cs="Times New Roman"/>
          <w:color w:val="0070C0"/>
          <w:kern w:val="0"/>
          <w:sz w:val="24"/>
          <w:szCs w:val="24"/>
        </w:rPr>
        <w:t>Melting curves of</w:t>
      </w:r>
      <w:r w:rsidR="00F27FB5" w:rsidRPr="000F5809">
        <w:rPr>
          <w:rFonts w:ascii="Times New Roman" w:hAnsi="Times New Roman" w:cs="Times New Roman"/>
          <w:i/>
          <w:iCs/>
          <w:color w:val="0070C0"/>
          <w:kern w:val="0"/>
          <w:sz w:val="24"/>
          <w:szCs w:val="24"/>
        </w:rPr>
        <w:t xml:space="preserve"> </w:t>
      </w:r>
      <w:proofErr w:type="spellStart"/>
      <w:r w:rsidR="00F27FB5" w:rsidRPr="000F5809">
        <w:rPr>
          <w:rFonts w:ascii="Times New Roman" w:hAnsi="Times New Roman" w:cs="Times New Roman"/>
          <w:i/>
          <w:iCs/>
          <w:color w:val="0070C0"/>
          <w:kern w:val="0"/>
          <w:sz w:val="24"/>
          <w:szCs w:val="24"/>
        </w:rPr>
        <w:t>srfA</w:t>
      </w:r>
      <w:proofErr w:type="spellEnd"/>
      <w:r w:rsidR="00F27FB5" w:rsidRPr="000F5809">
        <w:rPr>
          <w:rFonts w:ascii="Times New Roman" w:hAnsi="Times New Roman" w:cs="Times New Roman"/>
          <w:color w:val="0070C0"/>
          <w:kern w:val="0"/>
          <w:sz w:val="24"/>
          <w:szCs w:val="24"/>
        </w:rPr>
        <w:t xml:space="preserve"> and</w:t>
      </w:r>
      <w:r w:rsidR="00F27FB5" w:rsidRPr="000F5809">
        <w:rPr>
          <w:rFonts w:ascii="Times New Roman" w:hAnsi="Times New Roman" w:cs="Times New Roman"/>
          <w:i/>
          <w:iCs/>
          <w:color w:val="0070C0"/>
          <w:kern w:val="0"/>
          <w:sz w:val="24"/>
          <w:szCs w:val="24"/>
        </w:rPr>
        <w:t xml:space="preserve"> </w:t>
      </w:r>
      <w:proofErr w:type="spellStart"/>
      <w:r w:rsidR="00F27FB5" w:rsidRPr="000F5809">
        <w:rPr>
          <w:rFonts w:ascii="Times New Roman" w:hAnsi="Times New Roman" w:cs="Times New Roman"/>
          <w:i/>
          <w:iCs/>
          <w:color w:val="0070C0"/>
          <w:kern w:val="0"/>
          <w:sz w:val="24"/>
          <w:szCs w:val="24"/>
        </w:rPr>
        <w:t>rpsU</w:t>
      </w:r>
      <w:proofErr w:type="spellEnd"/>
      <w:r w:rsidR="00F27FB5" w:rsidRPr="000F5809">
        <w:rPr>
          <w:rFonts w:ascii="Times New Roman" w:hAnsi="Times New Roman" w:cs="Times New Roman"/>
          <w:color w:val="0070C0"/>
          <w:kern w:val="0"/>
          <w:sz w:val="24"/>
          <w:szCs w:val="24"/>
        </w:rPr>
        <w:t xml:space="preserve"> gene in GR167ID, GR167IDS and GR167IDT.</w:t>
      </w:r>
    </w:p>
    <w:p w:rsidR="00FD0DF7" w:rsidRPr="00746B48" w:rsidRDefault="00FD0DF7" w:rsidP="009A446C">
      <w:pPr>
        <w:spacing w:line="480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FD0DF7" w:rsidRPr="00CA379E" w:rsidRDefault="00FD0DF7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C2332A" w:rsidRPr="00CA379E" w:rsidRDefault="00C2332A" w:rsidP="009A446C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:rsidR="00634DA4" w:rsidRPr="00CA379E" w:rsidRDefault="006B1DA0" w:rsidP="00253205">
      <w:pPr>
        <w:spacing w:line="480" w:lineRule="auto"/>
        <w:jc w:val="center"/>
        <w:rPr>
          <w:rFonts w:ascii="Times New Roman" w:eastAsia="VdkkgcMyriadPro-Light" w:hAnsi="Times New Roman" w:cs="Times New Roman"/>
          <w:bCs/>
          <w:color w:val="FF0000"/>
          <w:kern w:val="0"/>
          <w:sz w:val="20"/>
          <w:szCs w:val="20"/>
        </w:rPr>
      </w:pPr>
      <w:r w:rsidRPr="00CA379E">
        <w:rPr>
          <w:rFonts w:ascii="Times New Roman" w:hAnsi="Times New Roman" w:cs="Times New Roman"/>
          <w:b/>
          <w:sz w:val="20"/>
          <w:szCs w:val="20"/>
        </w:rPr>
        <w:t>Table S1</w:t>
      </w:r>
      <w:bookmarkStart w:id="5" w:name="OLE_LINK17"/>
      <w:r w:rsidRPr="00CA379E">
        <w:rPr>
          <w:rFonts w:ascii="Times New Roman" w:hAnsi="Times New Roman" w:cs="Times New Roman"/>
          <w:b/>
          <w:sz w:val="20"/>
          <w:szCs w:val="20"/>
        </w:rPr>
        <w:t xml:space="preserve"> Regions deleted during the construction of </w:t>
      </w:r>
      <w:r w:rsidRPr="00CA379E">
        <w:rPr>
          <w:rFonts w:ascii="Times New Roman" w:eastAsia="VdkkgcMyriadPro-Light" w:hAnsi="Times New Roman" w:cs="Times New Roman"/>
          <w:b/>
          <w:kern w:val="0"/>
          <w:sz w:val="20"/>
          <w:szCs w:val="20"/>
        </w:rPr>
        <w:t>genome-reduce</w:t>
      </w:r>
      <w:r w:rsidRPr="00CA379E">
        <w:rPr>
          <w:rFonts w:ascii="Times New Roman" w:eastAsia="VdkkgcMyriadPro-Light" w:hAnsi="Times New Roman" w:cs="Times New Roman"/>
          <w:b/>
          <w:color w:val="000000" w:themeColor="text1"/>
          <w:kern w:val="0"/>
          <w:sz w:val="20"/>
          <w:szCs w:val="20"/>
        </w:rPr>
        <w:t>d strain</w:t>
      </w:r>
      <w:bookmarkEnd w:id="5"/>
      <w:r w:rsidRPr="00CA379E">
        <w:rPr>
          <w:rFonts w:ascii="Times New Roman" w:eastAsia="VdkkgcMyriadPro-Light" w:hAnsi="Times New Roman" w:cs="Times New Roman"/>
          <w:b/>
          <w:color w:val="000000" w:themeColor="text1"/>
          <w:kern w:val="0"/>
          <w:sz w:val="20"/>
          <w:szCs w:val="20"/>
        </w:rPr>
        <w:t xml:space="preserve"> GR167</w:t>
      </w:r>
    </w:p>
    <w:tbl>
      <w:tblPr>
        <w:tblW w:w="8650" w:type="dxa"/>
        <w:tblBorders>
          <w:top w:val="single" w:sz="12" w:space="0" w:color="auto"/>
          <w:bottom w:val="single" w:sz="12" w:space="0" w:color="auto"/>
        </w:tblBorders>
        <w:tblLayout w:type="fixed"/>
        <w:tblLook w:val="00A0"/>
      </w:tblPr>
      <w:tblGrid>
        <w:gridCol w:w="1970"/>
        <w:gridCol w:w="2410"/>
        <w:gridCol w:w="1559"/>
        <w:gridCol w:w="1559"/>
        <w:gridCol w:w="1152"/>
      </w:tblGrid>
      <w:tr w:rsidR="008C66F7" w:rsidRPr="00CA379E" w:rsidTr="00996278">
        <w:trPr>
          <w:trHeight w:val="309"/>
        </w:trPr>
        <w:tc>
          <w:tcPr>
            <w:tcW w:w="197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C66F7" w:rsidRPr="00CA379E" w:rsidRDefault="00505A7A" w:rsidP="00AF5FA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Deleted</w:t>
            </w:r>
            <w:r w:rsidR="008C66F7"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regions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C66F7" w:rsidRPr="00CA379E" w:rsidRDefault="008C66F7" w:rsidP="0099627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Note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C66F7" w:rsidRPr="00CA379E" w:rsidRDefault="008C66F7" w:rsidP="0099627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Position (start-end)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C66F7" w:rsidRPr="00CA379E" w:rsidRDefault="008C66F7" w:rsidP="0099627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Amount of DNA removed (kb)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8C66F7" w:rsidRPr="00CA379E" w:rsidRDefault="008C66F7" w:rsidP="00996278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Content of G+C (%)</w:t>
            </w:r>
          </w:p>
        </w:tc>
      </w:tr>
      <w:tr w:rsidR="008B311F" w:rsidRPr="00CA379E" w:rsidTr="00996278">
        <w:trPr>
          <w:trHeight w:val="113"/>
        </w:trPr>
        <w:tc>
          <w:tcPr>
            <w:tcW w:w="1970" w:type="dxa"/>
            <w:tcBorders>
              <w:top w:val="single" w:sz="8" w:space="0" w:color="auto"/>
            </w:tcBorders>
            <w:vAlign w:val="center"/>
          </w:tcPr>
          <w:p w:rsidR="008B311F" w:rsidRPr="00CA379E" w:rsidRDefault="00377A69" w:rsidP="00AF5FA6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u</w:t>
            </w:r>
            <w:r w:rsidR="008B311F"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377A69">
              <w:rPr>
                <w:rFonts w:ascii="Times New Roman" w:hAnsi="Times New Roman" w:cs="Times New Roman"/>
                <w:iCs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410" w:type="dxa"/>
            <w:tcBorders>
              <w:top w:val="single" w:sz="8" w:space="0" w:color="auto"/>
            </w:tcBorders>
            <w:vAlign w:val="center"/>
          </w:tcPr>
          <w:p w:rsidR="008B311F" w:rsidRPr="00CA379E" w:rsidRDefault="00517919" w:rsidP="00996278">
            <w:pPr>
              <w:jc w:val="center"/>
              <w:rPr>
                <w:rFonts w:ascii="Times New Roman" w:eastAsia="微软雅黑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uracil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phosphoribosyltransferase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8B311F" w:rsidRPr="00CA379E" w:rsidRDefault="00462F9A" w:rsidP="00996278">
            <w:pPr>
              <w:jc w:val="center"/>
              <w:rPr>
                <w:rFonts w:ascii="Times New Roman" w:eastAsia="微软雅黑" w:hAnsi="Times New Roman" w:cs="Times New Roman"/>
                <w:color w:val="000000"/>
                <w:sz w:val="20"/>
                <w:szCs w:val="20"/>
              </w:rPr>
            </w:pPr>
            <w:bookmarkStart w:id="6" w:name="OLE_LINK1"/>
            <w:r w:rsidRPr="00CA379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3597040-3597</w:t>
            </w:r>
            <w:r w:rsidR="00AC6B68" w:rsidRPr="00CA379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659</w:t>
            </w:r>
            <w:bookmarkEnd w:id="6"/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1152" w:type="dxa"/>
            <w:tcBorders>
              <w:top w:val="single" w:sz="8" w:space="0" w:color="auto"/>
            </w:tcBorders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</w:pPr>
            <w:r w:rsidRPr="00CA379E"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  <w:t>/</w:t>
            </w:r>
          </w:p>
        </w:tc>
      </w:tr>
      <w:tr w:rsidR="008B311F" w:rsidRPr="00CA379E" w:rsidTr="00996278">
        <w:tc>
          <w:tcPr>
            <w:tcW w:w="1970" w:type="dxa"/>
            <w:vAlign w:val="center"/>
          </w:tcPr>
          <w:p w:rsidR="008B311F" w:rsidRPr="00CA379E" w:rsidRDefault="008B311F" w:rsidP="00AF5FA6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eastAsia="等线" w:hAnsi="Times New Roman" w:cs="Times New Roman"/>
                <w:sz w:val="20"/>
                <w:szCs w:val="20"/>
              </w:rPr>
              <w:t>G0 (pMC1)</w:t>
            </w:r>
            <w:r w:rsidR="00377A69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</w:t>
            </w:r>
            <w:r w:rsidR="00377A69" w:rsidRPr="00377A69">
              <w:rPr>
                <w:rFonts w:ascii="Times New Roman" w:eastAsia="等线" w:hAnsi="Times New Roman" w:cs="Times New Roman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 xml:space="preserve">endogenous </w:t>
            </w:r>
            <w:r w:rsidRPr="00CA379E">
              <w:rPr>
                <w:rStyle w:val="highlight"/>
                <w:rFonts w:ascii="Times New Roman" w:hAnsi="Times New Roman" w:cs="Times New Roman"/>
                <w:sz w:val="20"/>
                <w:szCs w:val="20"/>
              </w:rPr>
              <w:t>plasmid</w:t>
            </w:r>
          </w:p>
        </w:tc>
        <w:tc>
          <w:tcPr>
            <w:tcW w:w="1559" w:type="dxa"/>
            <w:vAlign w:val="center"/>
          </w:tcPr>
          <w:p w:rsidR="008B311F" w:rsidRPr="00CA379E" w:rsidRDefault="006073D2" w:rsidP="009962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6.76</w:t>
            </w:r>
          </w:p>
        </w:tc>
        <w:tc>
          <w:tcPr>
            <w:tcW w:w="1152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</w:pPr>
            <w:r w:rsidRPr="00CA379E"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  <w:t>/</w:t>
            </w:r>
          </w:p>
        </w:tc>
      </w:tr>
      <w:tr w:rsidR="008B311F" w:rsidRPr="00CA379E" w:rsidTr="00996278">
        <w:tc>
          <w:tcPr>
            <w:tcW w:w="1970" w:type="dxa"/>
            <w:vAlign w:val="center"/>
          </w:tcPr>
          <w:p w:rsidR="008B311F" w:rsidRPr="00CA379E" w:rsidRDefault="008B311F" w:rsidP="00AF5FA6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eastAsia="等线" w:hAnsi="Times New Roman" w:cs="Times New Roman"/>
                <w:sz w:val="20"/>
                <w:szCs w:val="20"/>
              </w:rPr>
              <w:t>G1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eps 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cluster)</w:t>
            </w:r>
          </w:p>
        </w:tc>
        <w:tc>
          <w:tcPr>
            <w:tcW w:w="2410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extracellular polysaccharide synthase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3347296-3363008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15.71</w:t>
            </w:r>
          </w:p>
        </w:tc>
        <w:tc>
          <w:tcPr>
            <w:tcW w:w="1152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</w:pPr>
            <w:r w:rsidRPr="00CA379E"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  <w:t>/</w:t>
            </w:r>
          </w:p>
        </w:tc>
      </w:tr>
      <w:tr w:rsidR="008B311F" w:rsidRPr="00CA379E" w:rsidTr="00996278">
        <w:tc>
          <w:tcPr>
            <w:tcW w:w="1970" w:type="dxa"/>
            <w:vAlign w:val="center"/>
          </w:tcPr>
          <w:p w:rsidR="008B311F" w:rsidRPr="00CA379E" w:rsidRDefault="008B311F" w:rsidP="00AF5FA6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G2 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(prophage 1)</w:t>
            </w:r>
          </w:p>
        </w:tc>
        <w:tc>
          <w:tcPr>
            <w:tcW w:w="2410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phage-associated protein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2247906-2271732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23.84</w:t>
            </w:r>
          </w:p>
        </w:tc>
        <w:tc>
          <w:tcPr>
            <w:tcW w:w="1152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iCs/>
                <w:sz w:val="20"/>
                <w:szCs w:val="20"/>
              </w:rPr>
              <w:t>38</w:t>
            </w:r>
          </w:p>
        </w:tc>
      </w:tr>
      <w:tr w:rsidR="008B311F" w:rsidRPr="00CA379E" w:rsidTr="00996278">
        <w:tc>
          <w:tcPr>
            <w:tcW w:w="1970" w:type="dxa"/>
            <w:vAlign w:val="center"/>
          </w:tcPr>
          <w:p w:rsidR="008B311F" w:rsidRPr="00CA379E" w:rsidRDefault="00B93E7F" w:rsidP="00AF5FA6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G3 </w:t>
            </w:r>
            <w:r w:rsidR="008B311F" w:rsidRPr="00CA379E">
              <w:rPr>
                <w:rFonts w:ascii="Times New Roman" w:hAnsi="Times New Roman" w:cs="Times New Roman"/>
                <w:sz w:val="20"/>
                <w:szCs w:val="20"/>
              </w:rPr>
              <w:t xml:space="preserve">(partial </w:t>
            </w:r>
            <w:r w:rsidR="008B311F" w:rsidRPr="00CA379E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bae</w:t>
            </w:r>
            <w:r w:rsidR="008B311F" w:rsidRPr="00CA379E">
              <w:rPr>
                <w:rFonts w:ascii="Times New Roman" w:hAnsi="Times New Roman" w:cs="Times New Roman"/>
                <w:sz w:val="20"/>
                <w:szCs w:val="20"/>
              </w:rPr>
              <w:t xml:space="preserve"> cluster)</w:t>
            </w:r>
          </w:p>
        </w:tc>
        <w:tc>
          <w:tcPr>
            <w:tcW w:w="2410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/>
                <w:color w:val="00000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bacillaene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 xml:space="preserve"> synthesis</w:t>
            </w:r>
          </w:p>
        </w:tc>
        <w:tc>
          <w:tcPr>
            <w:tcW w:w="1559" w:type="dxa"/>
            <w:vAlign w:val="center"/>
          </w:tcPr>
          <w:p w:rsidR="008B311F" w:rsidRPr="00CA379E" w:rsidRDefault="00B93E7F" w:rsidP="00996278">
            <w:pPr>
              <w:jc w:val="center"/>
              <w:rPr>
                <w:rFonts w:ascii="Times New Roman" w:eastAsia="微软雅黑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1745467-</w:t>
            </w:r>
            <w:r w:rsidR="008B311F" w:rsidRPr="00CA379E">
              <w:rPr>
                <w:rFonts w:ascii="Times New Roman" w:hAnsi="Times New Roman" w:cs="Times New Roman"/>
                <w:sz w:val="20"/>
                <w:szCs w:val="20"/>
              </w:rPr>
              <w:t>1792824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47.36</w:t>
            </w:r>
          </w:p>
        </w:tc>
        <w:tc>
          <w:tcPr>
            <w:tcW w:w="1152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</w:pPr>
            <w:r w:rsidRPr="00CA379E"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  <w:t>/</w:t>
            </w:r>
          </w:p>
        </w:tc>
      </w:tr>
      <w:tr w:rsidR="008B311F" w:rsidRPr="00CA379E" w:rsidTr="00996278">
        <w:tc>
          <w:tcPr>
            <w:tcW w:w="1970" w:type="dxa"/>
            <w:vAlign w:val="center"/>
          </w:tcPr>
          <w:p w:rsidR="008B311F" w:rsidRPr="00CA379E" w:rsidRDefault="008B311F" w:rsidP="00AF5FA6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eastAsia="等线" w:hAnsi="Times New Roman" w:cs="Times New Roman"/>
                <w:sz w:val="20"/>
                <w:szCs w:val="20"/>
              </w:rPr>
              <w:t>G4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 xml:space="preserve"> (prophage 2)</w:t>
            </w:r>
          </w:p>
        </w:tc>
        <w:tc>
          <w:tcPr>
            <w:tcW w:w="2410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phage-associated protein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850951-891433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40.48</w:t>
            </w:r>
          </w:p>
        </w:tc>
        <w:tc>
          <w:tcPr>
            <w:tcW w:w="1152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8B311F" w:rsidRPr="00CA379E" w:rsidTr="00996278">
        <w:tc>
          <w:tcPr>
            <w:tcW w:w="1970" w:type="dxa"/>
            <w:vAlign w:val="center"/>
          </w:tcPr>
          <w:p w:rsidR="008B311F" w:rsidRPr="00CA379E" w:rsidRDefault="008B311F" w:rsidP="00AF5FA6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eastAsia="等线" w:hAnsi="Times New Roman" w:cs="Times New Roman"/>
                <w:sz w:val="20"/>
                <w:szCs w:val="20"/>
              </w:rPr>
              <w:t>G5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 xml:space="preserve"> (prophage 3)</w:t>
            </w:r>
          </w:p>
        </w:tc>
        <w:tc>
          <w:tcPr>
            <w:tcW w:w="2410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phage-associated protein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2159768-2189833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30.07</w:t>
            </w:r>
          </w:p>
        </w:tc>
        <w:tc>
          <w:tcPr>
            <w:tcW w:w="1152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8B311F" w:rsidRPr="00CA379E" w:rsidTr="00996278">
        <w:tc>
          <w:tcPr>
            <w:tcW w:w="1970" w:type="dxa"/>
            <w:vAlign w:val="center"/>
          </w:tcPr>
          <w:p w:rsidR="008B311F" w:rsidRPr="00CA379E" w:rsidRDefault="00B93E7F" w:rsidP="00AF5FA6">
            <w:pPr>
              <w:jc w:val="center"/>
              <w:rPr>
                <w:rFonts w:ascii="Times New Roman" w:eastAsia="宋体" w:hAnsi="Times New Roman" w:cs="Times New Roman"/>
                <w:i/>
                <w:color w:val="000000"/>
                <w:sz w:val="20"/>
                <w:szCs w:val="20"/>
              </w:rPr>
            </w:pPr>
            <w:r w:rsidRPr="00CA379E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G6 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>pgsBCA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11F" w:rsidRPr="00CA379E">
              <w:rPr>
                <w:rFonts w:ascii="Times New Roman" w:hAnsi="Times New Roman" w:cs="Times New Roman"/>
                <w:sz w:val="20"/>
                <w:szCs w:val="20"/>
              </w:rPr>
              <w:t>cluster)</w:t>
            </w:r>
          </w:p>
        </w:tc>
        <w:tc>
          <w:tcPr>
            <w:tcW w:w="2410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γ-polyglutamate synthetase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3506811-3509823</w:t>
            </w:r>
          </w:p>
        </w:tc>
        <w:tc>
          <w:tcPr>
            <w:tcW w:w="1559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3.01</w:t>
            </w:r>
          </w:p>
        </w:tc>
        <w:tc>
          <w:tcPr>
            <w:tcW w:w="1152" w:type="dxa"/>
            <w:vAlign w:val="center"/>
          </w:tcPr>
          <w:p w:rsidR="008B311F" w:rsidRPr="00CA379E" w:rsidRDefault="008B311F" w:rsidP="00996278">
            <w:pPr>
              <w:jc w:val="center"/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</w:pPr>
            <w:r w:rsidRPr="00CA379E">
              <w:rPr>
                <w:rFonts w:ascii="Times New Roman" w:eastAsia="微软雅黑" w:hAnsi="Times New Roman" w:cs="Times New Roman"/>
                <w:iCs/>
                <w:color w:val="0D0D0D" w:themeColor="text1" w:themeTint="F2"/>
                <w:sz w:val="20"/>
                <w:szCs w:val="20"/>
              </w:rPr>
              <w:t>/</w:t>
            </w:r>
          </w:p>
        </w:tc>
      </w:tr>
    </w:tbl>
    <w:p w:rsidR="00377A69" w:rsidRPr="00377A69" w:rsidRDefault="00377A69" w:rsidP="00377A69">
      <w:pPr>
        <w:jc w:val="left"/>
        <w:rPr>
          <w:rFonts w:ascii="Times New Roman" w:hAnsi="Times New Roman" w:cs="Times New Roman"/>
          <w:sz w:val="20"/>
          <w:szCs w:val="20"/>
        </w:rPr>
      </w:pPr>
      <w:r w:rsidRPr="00377A69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Pr="00377A69">
        <w:rPr>
          <w:rFonts w:ascii="Times New Roman" w:hAnsi="Times New Roman" w:cs="Times New Roman"/>
          <w:i/>
          <w:iCs/>
          <w:sz w:val="20"/>
          <w:szCs w:val="20"/>
        </w:rPr>
        <w:t>upp</w:t>
      </w:r>
      <w:proofErr w:type="spellEnd"/>
      <w:r w:rsidRPr="00377A69">
        <w:rPr>
          <w:rFonts w:ascii="Times New Roman" w:hAnsi="Times New Roman" w:cs="Times New Roman"/>
          <w:sz w:val="20"/>
          <w:szCs w:val="20"/>
        </w:rPr>
        <w:t xml:space="preserve"> deleted by Zhang </w:t>
      </w:r>
      <w:r w:rsidRPr="00377A69">
        <w:rPr>
          <w:rFonts w:ascii="Times New Roman" w:hAnsi="Times New Roman" w:cs="Times New Roman"/>
          <w:i/>
          <w:color w:val="0D0D0D" w:themeColor="text1" w:themeTint="F2"/>
          <w:sz w:val="20"/>
          <w:szCs w:val="20"/>
        </w:rPr>
        <w:t>et al.</w:t>
      </w:r>
      <w:r w:rsidRPr="00377A69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(2014)</w:t>
      </w:r>
    </w:p>
    <w:p w:rsidR="00377A69" w:rsidRPr="00377A69" w:rsidRDefault="00377A69" w:rsidP="00377A69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  <w:r w:rsidRPr="00377A69">
        <w:rPr>
          <w:rFonts w:ascii="Times New Roman" w:hAnsi="Times New Roman" w:cs="Times New Roman"/>
          <w:sz w:val="20"/>
          <w:szCs w:val="20"/>
        </w:rPr>
        <w:t>b</w:t>
      </w:r>
      <w:r w:rsidRPr="00377A6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77A69">
        <w:rPr>
          <w:rFonts w:ascii="Times New Roman" w:hAnsi="Times New Roman" w:cs="Times New Roman"/>
          <w:sz w:val="20"/>
          <w:szCs w:val="20"/>
        </w:rPr>
        <w:t xml:space="preserve">endogenous </w:t>
      </w:r>
      <w:r w:rsidRPr="00377A69">
        <w:rPr>
          <w:rStyle w:val="highlight"/>
          <w:rFonts w:ascii="Times New Roman" w:hAnsi="Times New Roman" w:cs="Times New Roman"/>
          <w:sz w:val="20"/>
          <w:szCs w:val="20"/>
        </w:rPr>
        <w:t xml:space="preserve">plasmid </w:t>
      </w:r>
      <w:r w:rsidRPr="00377A69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deleted by Feng </w:t>
      </w:r>
      <w:r w:rsidRPr="00377A69">
        <w:rPr>
          <w:rFonts w:ascii="Times New Roman" w:hAnsi="Times New Roman" w:cs="Times New Roman"/>
          <w:i/>
          <w:color w:val="0D0D0D" w:themeColor="text1" w:themeTint="F2"/>
          <w:sz w:val="20"/>
          <w:szCs w:val="20"/>
        </w:rPr>
        <w:t>et al</w:t>
      </w:r>
      <w:r w:rsidRPr="00377A69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. (2013)</w:t>
      </w:r>
    </w:p>
    <w:p w:rsidR="00DB49DD" w:rsidRPr="00CA379E" w:rsidRDefault="00DB49DD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DB49DD" w:rsidRPr="00CA379E" w:rsidRDefault="00DB49DD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DB49DD" w:rsidRPr="00CA379E" w:rsidRDefault="00DB49DD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DB49DD" w:rsidRPr="00CA379E" w:rsidRDefault="00DB49DD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P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A379E" w:rsidRDefault="00CA379E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746B48" w:rsidRDefault="00746B48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746B48" w:rsidRDefault="00746B48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746B48" w:rsidRDefault="00746B48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746B48" w:rsidRDefault="00746B48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C2332A" w:rsidRPr="00CA379E" w:rsidRDefault="00C2332A" w:rsidP="006B1DA0">
      <w:pPr>
        <w:rPr>
          <w:rFonts w:ascii="Times New Roman" w:hAnsi="Times New Roman" w:cs="Times New Roman"/>
          <w:color w:val="0D0D0D" w:themeColor="text1" w:themeTint="F2"/>
          <w:sz w:val="20"/>
          <w:szCs w:val="20"/>
        </w:rPr>
      </w:pPr>
    </w:p>
    <w:p w:rsidR="008C57FA" w:rsidRPr="008C57FA" w:rsidRDefault="00CA379E" w:rsidP="00253205">
      <w:pPr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  <w:r w:rsidRPr="00844C6C">
        <w:rPr>
          <w:rFonts w:ascii="Times New Roman" w:hAnsi="Times New Roman" w:cs="Times New Roman"/>
          <w:b/>
          <w:bCs/>
          <w:color w:val="0070C0"/>
          <w:sz w:val="20"/>
          <w:szCs w:val="20"/>
        </w:rPr>
        <w:lastRenderedPageBreak/>
        <w:t>Table S2</w:t>
      </w:r>
      <w:r w:rsidRPr="00844C6C">
        <w:rPr>
          <w:rFonts w:ascii="Times New Roman" w:hAnsi="Times New Roman" w:cs="Times New Roman"/>
          <w:color w:val="0070C0"/>
          <w:sz w:val="20"/>
          <w:szCs w:val="20"/>
        </w:rPr>
        <w:t xml:space="preserve"> </w:t>
      </w:r>
      <w:r w:rsidRPr="00844C6C">
        <w:rPr>
          <w:rFonts w:ascii="Times New Roman" w:hAnsi="Times New Roman" w:cs="Times New Roman"/>
          <w:b/>
          <w:bCs/>
          <w:color w:val="0070C0"/>
          <w:sz w:val="20"/>
          <w:szCs w:val="20"/>
        </w:rPr>
        <w:t xml:space="preserve">Gene annotation of </w:t>
      </w:r>
      <w:bookmarkStart w:id="7" w:name="_Hlk49376700"/>
      <w:r w:rsidRPr="00844C6C">
        <w:rPr>
          <w:rFonts w:ascii="Times New Roman" w:hAnsi="Times New Roman" w:cs="Times New Roman"/>
          <w:b/>
          <w:bCs/>
          <w:color w:val="0070C0"/>
          <w:sz w:val="20"/>
          <w:szCs w:val="20"/>
        </w:rPr>
        <w:t xml:space="preserve">streamlined genomic regions in </w:t>
      </w:r>
      <w:r w:rsidRPr="00844C6C"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  <w:t xml:space="preserve">B. </w:t>
      </w:r>
      <w:proofErr w:type="spellStart"/>
      <w:r w:rsidRPr="00844C6C"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  <w:t>amyloliquefaciens</w:t>
      </w:r>
      <w:proofErr w:type="spellEnd"/>
      <w:r w:rsidRPr="00844C6C"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  <w:t xml:space="preserve"> </w:t>
      </w:r>
      <w:r w:rsidRPr="00844C6C">
        <w:rPr>
          <w:rFonts w:ascii="Times New Roman" w:hAnsi="Times New Roman" w:cs="Times New Roman"/>
          <w:b/>
          <w:bCs/>
          <w:color w:val="0070C0"/>
          <w:sz w:val="20"/>
          <w:szCs w:val="20"/>
        </w:rPr>
        <w:t>LL3</w:t>
      </w:r>
    </w:p>
    <w:tbl>
      <w:tblPr>
        <w:tblStyle w:val="a5"/>
        <w:tblW w:w="8522" w:type="dxa"/>
        <w:tblLayout w:type="fixed"/>
        <w:tblLook w:val="04A0"/>
      </w:tblPr>
      <w:tblGrid>
        <w:gridCol w:w="1551"/>
        <w:gridCol w:w="1302"/>
        <w:gridCol w:w="2642"/>
        <w:gridCol w:w="3027"/>
      </w:tblGrid>
      <w:tr w:rsidR="0082260E" w:rsidRPr="00477953" w:rsidTr="00DF1BE8">
        <w:tc>
          <w:tcPr>
            <w:tcW w:w="1551" w:type="dxa"/>
            <w:tcBorders>
              <w:top w:val="single" w:sz="12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:rsidR="0082260E" w:rsidRPr="008F605C" w:rsidRDefault="00A62B9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8" w:name="_Hlk49369677"/>
            <w:bookmarkStart w:id="9" w:name="_Hlk49369423"/>
            <w:bookmarkEnd w:id="7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Deletion unit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Gene name</w:t>
            </w:r>
          </w:p>
        </w:tc>
        <w:tc>
          <w:tcPr>
            <w:tcW w:w="2642" w:type="dxa"/>
            <w:tcBorders>
              <w:top w:val="single" w:sz="12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Position (start-end)</w:t>
            </w:r>
          </w:p>
        </w:tc>
        <w:tc>
          <w:tcPr>
            <w:tcW w:w="3027" w:type="dxa"/>
            <w:tcBorders>
              <w:top w:val="single" w:sz="12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Product</w:t>
            </w:r>
          </w:p>
        </w:tc>
      </w:tr>
      <w:tr w:rsidR="0082260E" w:rsidRPr="00477953" w:rsidTr="00DF1BE8">
        <w:tc>
          <w:tcPr>
            <w:tcW w:w="155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upp</w:t>
            </w:r>
            <w:proofErr w:type="spellEnd"/>
          </w:p>
        </w:tc>
        <w:tc>
          <w:tcPr>
            <w:tcW w:w="130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upp</w:t>
            </w:r>
            <w:proofErr w:type="spellEnd"/>
          </w:p>
        </w:tc>
        <w:tc>
          <w:tcPr>
            <w:tcW w:w="2642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[3597040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..3597759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uracil</w:t>
            </w:r>
            <w:proofErr w:type="spellEnd"/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phosphoribosyltransferase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G0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pMC1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endogenous plasmid</w:t>
            </w:r>
          </w:p>
        </w:tc>
      </w:tr>
      <w:tr w:rsidR="0082260E" w:rsidRPr="00477953" w:rsidTr="00DF1BE8">
        <w:tc>
          <w:tcPr>
            <w:tcW w:w="155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G1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epsO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3347296..3348258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pol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ysaccharide </w:t>
            </w:r>
            <w:proofErr w:type="spellStart"/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pyruvyl</w:t>
            </w:r>
            <w:proofErr w:type="spellEnd"/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transferase</w:t>
            </w: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family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epsN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3348237..3349409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aminotransferase class I/II-fold pyridoxal phosphate-dependent enzyme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epsM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3350058..3350666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sugar transferase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epsL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3350663..3352180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MATE family efflux transporter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epsK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3352177..3353211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glycosyltransferase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epsI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3353208..3354284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polysaccharide pyruvyl transferase family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epsH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3354289..3355326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glycosyltransferase family 2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epsG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3355345..3356448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EpsG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family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epsF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3356452..3357588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glycosyltransferase family 1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epsE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3357581..3358423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glycosyltransferase family 2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epsD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3358420..3359559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glycosyltransferase family 4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epsC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3359575..3361368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polysaccharide biosynthesis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epsB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3361615..3362295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CpsD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/ 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CapB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family tyrosine-protein kinase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epsA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3362301..3363008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G2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yomK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2247972..2248382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puta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2248454..2249080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2249127..2256233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phage tail family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yomG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2257054..2259687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2259913..2260080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yomF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2260174..2260989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phi1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2261003..2263552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xlyA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2263725..&gt;2264183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N-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acetylmuramoyl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-L-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alanine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amidase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&lt;2264604..&gt;2264828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N-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acetylmuramoyl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-L-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alanine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amidase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&lt;2264829..2265107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N-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acetylmuramoyl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-L-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alanine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amidase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family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2265221..2265613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2265634..2265885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phage </w:t>
            </w: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holin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2266223..2266528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RapI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2266680..2267840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etratricopeptide</w:t>
            </w:r>
            <w:proofErr w:type="spellEnd"/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repeat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uvrX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2268004..2268618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DNA polymerase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2268659..2270470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maturase</w:t>
            </w:r>
          </w:p>
        </w:tc>
      </w:tr>
      <w:bookmarkEnd w:id="8"/>
      <w:tr w:rsidR="0082260E" w:rsidRPr="00477953" w:rsidTr="00DF1BE8">
        <w:tc>
          <w:tcPr>
            <w:tcW w:w="15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uvrX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2271022..2271729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Style w:val="feature"/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G3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Style w:val="feature"/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1745483..1746160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Style w:val="feature"/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MBL fold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metallo-hydrolase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baeC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1746465..1747334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ACP S-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malonyltransferase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77953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baeD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1747469..1748443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77953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acyltransferase domain-containing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baeE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1748445..1750682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ACP S-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malonyltransferase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acpK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1750750..1750998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acyl carrier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baeG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1751050..1752312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hydroxymethylglutaryl-CoA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synthase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family</w:t>
            </w:r>
          </w:p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baeH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1752309..1753082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enoyl-CoA hydratase/isomerase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baeI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1753092..1753841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enoyl-CoA hydratase/isomerase family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baeJ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1753881..1768832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non-ribosomal peptide synthetase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baeL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1768834..1782264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SDR family NAD(P)-dependent oxidoreductase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baeL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1782282..1792823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SDR family NAD(P)-dependent oxidoreductase</w:t>
            </w:r>
          </w:p>
        </w:tc>
      </w:tr>
      <w:tr w:rsidR="0082260E" w:rsidRPr="00477953" w:rsidTr="00DF1BE8">
        <w:tc>
          <w:tcPr>
            <w:tcW w:w="155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G4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csbB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851154..852134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glycosyltransferase family 2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yfhO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852171..854756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YfhO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family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yfhP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854753..855736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metal-dependent hydrolase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B54A0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xerC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855957..857105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site-specific integrase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857173..857637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B54A0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ImmA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/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IrrE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family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metallo-endopeptidase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857652..857957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helix-turn-helix transcriptional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regulato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858230..858430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helix-turn-helix transcriptional regulator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858417..858689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858739..858888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D37DF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yqaH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858885..859166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859153..85946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D37DF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yoqD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859452..860099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Rha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family transcriptional regulator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860112..860957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861119..861487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D37DFA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repO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861499..862272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862265..862621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D37DFA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CF2D94" w:rsidRPr="00477953" w:rsidTr="00DF1BE8">
        <w:trPr>
          <w:trHeight w:val="237"/>
        </w:trPr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2207C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dnaB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862622..863950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replicative DNA helicase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863940..864152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864149..864349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864448..864906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ArpU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family transcriptional regulator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865239..865451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cell division protein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FtsK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865789..866403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866416..866616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866648..866962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HNH endonuclease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867191..867646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phage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terminase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small subunit P27 family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2207C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gp02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867636..869426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terminase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large subunit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2207C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gp03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869438..870658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phage portal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2207C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ATP-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870633..871355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Clp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protease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ClpP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2207C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gp36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871352..872557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phage major capsid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872571..872885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phage head-tail connector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2207C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phag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872892..873221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phage head closure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2207C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gp10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873218..873646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HK97 gp10 family phage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873643..874032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2207C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majo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874091..874666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tail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874742..875062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2207C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yqbO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875245..881001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207CB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phage tail tape measure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gp17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881004..881843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phage tail family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gp18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881853..883007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phage tail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phag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883000..88330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883500..884315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SGNH/GDSL hydrolase family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gp24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884331..885617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BppU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family phage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baseplate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lastRenderedPageBreak/>
              <w:t>upper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885618..885953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DUF2977 domain-containing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885960..886205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bhlA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886240..886455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CF2D94" w:rsidRPr="00477953" w:rsidTr="00DF1BE8">
        <w:trPr>
          <w:trHeight w:val="39"/>
        </w:trPr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xhlB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886467..886733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phage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holin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886789..887946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N-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acetylmuramoyl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-L-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alanine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amidas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887992..888939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889003..889557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ORF5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889847..890945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tetratricopeptide repeat protein</w:t>
            </w:r>
          </w:p>
        </w:tc>
      </w:tr>
      <w:tr w:rsidR="0082260E" w:rsidRPr="00477953" w:rsidTr="00DF1BE8">
        <w:tc>
          <w:tcPr>
            <w:tcW w:w="155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G5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2159722..2159940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yopY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2160070..2160327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yosE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2160636..2160983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yosD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2160998..2161405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2162058..2162264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2162559..2162822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yorV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2163593..2163811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mtbP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2163862..2165355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DNA (cytosine-5-)-methyltransferase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AC54F1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AC54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2165422..2166258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site-specific DNA-methyltransferase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AC54F1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AC54F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2166383..2166730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yorS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2166792..2167310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5'-3'-deoxyribonucleotidase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4590F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yorR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2167288..2167815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44590F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AAA family ATPase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yorP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2167975..2168178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YorP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family protein</w:t>
            </w:r>
          </w:p>
        </w:tc>
      </w:tr>
      <w:tr w:rsidR="0016055E" w:rsidRPr="00477953" w:rsidTr="00DF1BE8">
        <w:trPr>
          <w:trHeight w:val="115"/>
        </w:trPr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yabE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2168190..2168897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yorL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2168924..2172853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DNA polymerase III subunit alpha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yorK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2172866..2174596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single-stranded-DNA-specific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exonuclease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RecJ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yorK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2174596..2175732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yorI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2175748..2177262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yorH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2177277..2177747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yorG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2177788..2178759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ATP-binding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yorF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2178849..2179763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2179786..2180166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2180305..2180688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yorC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2180880..2181257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yorA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2181296..2183038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pStyle w:val="HTML"/>
              <w:shd w:val="clear" w:color="auto" w:fill="FFFFFF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right-handed parallel beta-helix repeat-containing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yoqZ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2183035..2183856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2184254..2184526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2184516..2185403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2185452..2185931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bookmarkStart w:id="10" w:name="_Hlk49724715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  <w:bookmarkEnd w:id="10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yopY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2185947..2186198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yoqX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2186224..2186469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yoqW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2186540..2187214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SOS response-associated peptidase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16055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ligB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2187284..2188096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ATP-dependent DNA ligase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2188314..2188511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2188810..2189031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(+)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unknown</w:t>
            </w:r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2189426..2189788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  <w:r w:rsidRPr="008F605C"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  <w:t>G6</w:t>
            </w: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pgsE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3506842..3507003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16055E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hypothetical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pgsA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3507011..3508159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06C8D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CapA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family protein</w:t>
            </w:r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4501D0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capC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3508178</w:t>
            </w:r>
            <w:r w:rsidR="00477953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..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3508627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06C8D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poly-gamma-glutamate biosynthesis protein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PgsC</w:t>
            </w:r>
            <w:proofErr w:type="spellEnd"/>
          </w:p>
        </w:tc>
      </w:tr>
      <w:tr w:rsidR="0082260E" w:rsidRPr="00477953" w:rsidTr="00DF1BE8">
        <w:tc>
          <w:tcPr>
            <w:tcW w:w="1551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82260E" w:rsidRPr="008F605C" w:rsidRDefault="0082260E" w:rsidP="00A62B97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2260E" w:rsidRPr="008F605C" w:rsidRDefault="00623D3B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8F605C">
              <w:rPr>
                <w:rFonts w:ascii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ywsC</w:t>
            </w:r>
            <w:proofErr w:type="spellEnd"/>
          </w:p>
        </w:tc>
        <w:tc>
          <w:tcPr>
            <w:tcW w:w="264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2260E" w:rsidRPr="008F605C" w:rsidRDefault="00504CE7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[</w:t>
            </w:r>
            <w:r w:rsidR="0082260E"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3508642..3509823</w:t>
            </w:r>
            <w:r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]</w:t>
            </w:r>
            <w:r w:rsidR="00206C8D" w:rsidRPr="008F605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(-)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82260E" w:rsidRPr="008F605C" w:rsidRDefault="0082260E" w:rsidP="00A62B97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poly-gamma-glutamate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synthase</w:t>
            </w:r>
            <w:proofErr w:type="spellEnd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  <w:proofErr w:type="spellStart"/>
            <w:r w:rsidRPr="008F605C">
              <w:rPr>
                <w:rFonts w:ascii="Times New Roman" w:eastAsia="宋体" w:hAnsi="Times New Roman" w:cs="Times New Roman"/>
                <w:color w:val="000000" w:themeColor="text1"/>
                <w:kern w:val="0"/>
                <w:sz w:val="20"/>
                <w:szCs w:val="20"/>
              </w:rPr>
              <w:t>PgsB</w:t>
            </w:r>
            <w:proofErr w:type="spellEnd"/>
          </w:p>
        </w:tc>
      </w:tr>
      <w:bookmarkEnd w:id="9"/>
    </w:tbl>
    <w:p w:rsidR="00C2332A" w:rsidRDefault="00C2332A" w:rsidP="00B662EA">
      <w:pPr>
        <w:spacing w:line="480" w:lineRule="auto"/>
        <w:jc w:val="center"/>
        <w:rPr>
          <w:rFonts w:ascii="Times New Roman" w:eastAsia="仿宋" w:hAnsi="Times New Roman" w:cs="Times New Roman"/>
          <w:b/>
          <w:bCs/>
          <w:sz w:val="20"/>
          <w:szCs w:val="20"/>
        </w:rPr>
      </w:pPr>
    </w:p>
    <w:p w:rsidR="00B662EA" w:rsidRPr="00B662EA" w:rsidRDefault="00B662EA" w:rsidP="00B662EA">
      <w:pPr>
        <w:spacing w:line="480" w:lineRule="auto"/>
        <w:jc w:val="center"/>
        <w:rPr>
          <w:rFonts w:ascii="Times New Roman" w:eastAsia="仿宋" w:hAnsi="Times New Roman" w:cs="Times New Roman"/>
          <w:b/>
          <w:bCs/>
          <w:sz w:val="20"/>
          <w:szCs w:val="20"/>
        </w:rPr>
      </w:pPr>
      <w:r w:rsidRPr="00B662EA">
        <w:rPr>
          <w:rFonts w:ascii="Times New Roman" w:eastAsia="仿宋" w:hAnsi="Times New Roman" w:cs="Times New Roman"/>
          <w:b/>
          <w:bCs/>
          <w:sz w:val="20"/>
          <w:szCs w:val="20"/>
        </w:rPr>
        <w:t>Table</w:t>
      </w:r>
      <w:r w:rsidRPr="00B662EA">
        <w:rPr>
          <w:rFonts w:ascii="Times New Roman" w:eastAsia="仿宋" w:hAnsi="Times New Roman" w:cs="Times New Roman"/>
          <w:b/>
          <w:bCs/>
          <w:color w:val="0070C0"/>
          <w:sz w:val="20"/>
          <w:szCs w:val="20"/>
        </w:rPr>
        <w:t xml:space="preserve"> S3</w:t>
      </w:r>
      <w:r w:rsidRPr="00B662EA">
        <w:rPr>
          <w:rFonts w:ascii="Times New Roman" w:eastAsia="仿宋" w:hAnsi="Times New Roman" w:cs="Times New Roman"/>
          <w:b/>
          <w:bCs/>
          <w:sz w:val="20"/>
          <w:szCs w:val="20"/>
        </w:rPr>
        <w:t xml:space="preserve"> Endogenous promoters selected according to FPKM values</w:t>
      </w:r>
    </w:p>
    <w:tbl>
      <w:tblPr>
        <w:tblStyle w:val="2"/>
        <w:tblW w:w="8675" w:type="dxa"/>
        <w:jc w:val="center"/>
        <w:tblLook w:val="04A0"/>
      </w:tblPr>
      <w:tblGrid>
        <w:gridCol w:w="1331"/>
        <w:gridCol w:w="1484"/>
        <w:gridCol w:w="1485"/>
        <w:gridCol w:w="1485"/>
        <w:gridCol w:w="1485"/>
        <w:gridCol w:w="1405"/>
      </w:tblGrid>
      <w:tr w:rsidR="00B662EA" w:rsidRPr="00B662EA" w:rsidTr="004B70EC">
        <w:trPr>
          <w:trHeight w:hRule="exact" w:val="301"/>
          <w:jc w:val="center"/>
        </w:trPr>
        <w:tc>
          <w:tcPr>
            <w:tcW w:w="2815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  <w:b/>
              </w:rPr>
            </w:pPr>
            <w:r w:rsidRPr="00B662EA">
              <w:rPr>
                <w:rFonts w:eastAsia="仿宋"/>
                <w:b/>
              </w:rPr>
              <w:t>weak promoter</w:t>
            </w:r>
          </w:p>
        </w:tc>
        <w:tc>
          <w:tcPr>
            <w:tcW w:w="297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  <w:b/>
              </w:rPr>
            </w:pPr>
            <w:bookmarkStart w:id="11" w:name="_Hlk36976610"/>
            <w:r w:rsidRPr="00B662EA">
              <w:rPr>
                <w:rFonts w:eastAsia="仿宋"/>
                <w:b/>
              </w:rPr>
              <w:t>moderate promoter</w:t>
            </w:r>
            <w:bookmarkEnd w:id="11"/>
          </w:p>
        </w:tc>
        <w:tc>
          <w:tcPr>
            <w:tcW w:w="289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  <w:b/>
              </w:rPr>
            </w:pPr>
            <w:r w:rsidRPr="00B662EA">
              <w:rPr>
                <w:rFonts w:eastAsia="仿宋"/>
                <w:b/>
              </w:rPr>
              <w:t>strong promoter</w:t>
            </w:r>
          </w:p>
        </w:tc>
      </w:tr>
      <w:tr w:rsidR="00B662EA" w:rsidRPr="00B662EA" w:rsidTr="004B70EC">
        <w:trPr>
          <w:trHeight w:hRule="exact" w:val="301"/>
          <w:jc w:val="center"/>
        </w:trPr>
        <w:tc>
          <w:tcPr>
            <w:tcW w:w="133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promoter</w:t>
            </w:r>
            <w:r w:rsidRPr="00B662EA">
              <w:rPr>
                <w:rFonts w:eastAsia="仿宋"/>
                <w:vertAlign w:val="superscript"/>
              </w:rPr>
              <w:t>a</w:t>
            </w:r>
            <w:proofErr w:type="spellEnd"/>
          </w:p>
        </w:tc>
        <w:tc>
          <w:tcPr>
            <w:tcW w:w="148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FPKM</w:t>
            </w:r>
            <w:r w:rsidRPr="00B662EA">
              <w:rPr>
                <w:rFonts w:eastAsia="仿宋"/>
                <w:vertAlign w:val="superscript"/>
              </w:rPr>
              <w:t>b</w:t>
            </w:r>
            <w:proofErr w:type="spellEnd"/>
          </w:p>
        </w:tc>
        <w:tc>
          <w:tcPr>
            <w:tcW w:w="14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promoter</w:t>
            </w:r>
          </w:p>
        </w:tc>
        <w:tc>
          <w:tcPr>
            <w:tcW w:w="14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FPKM</w:t>
            </w:r>
          </w:p>
        </w:tc>
        <w:tc>
          <w:tcPr>
            <w:tcW w:w="148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promoter</w:t>
            </w:r>
          </w:p>
        </w:tc>
        <w:tc>
          <w:tcPr>
            <w:tcW w:w="140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FPKM</w:t>
            </w:r>
          </w:p>
        </w:tc>
      </w:tr>
      <w:tr w:rsidR="00B662EA" w:rsidRPr="00B662EA" w:rsidTr="004B70EC">
        <w:trPr>
          <w:trHeight w:hRule="exact" w:val="301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ugt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691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gltX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1268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pgmi</w:t>
            </w:r>
            <w:proofErr w:type="spellEnd"/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4143</w:t>
            </w:r>
          </w:p>
        </w:tc>
      </w:tr>
      <w:tr w:rsidR="00B662EA" w:rsidRPr="00B662EA" w:rsidTr="004B70EC">
        <w:trPr>
          <w:trHeight w:hRule="exact" w:val="301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suc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701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nad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1333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hom</w:t>
            </w:r>
            <w:proofErr w:type="spellEnd"/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4737</w:t>
            </w:r>
          </w:p>
        </w:tc>
      </w:tr>
      <w:tr w:rsidR="00B662EA" w:rsidRPr="00B662EA" w:rsidTr="004B70EC">
        <w:trPr>
          <w:trHeight w:hRule="exact" w:val="301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ydh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810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arg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1480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hem</w:t>
            </w:r>
            <w:proofErr w:type="spellEnd"/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7060</w:t>
            </w:r>
          </w:p>
        </w:tc>
      </w:tr>
      <w:tr w:rsidR="00B662EA" w:rsidRPr="00B662EA" w:rsidTr="004B70EC">
        <w:trPr>
          <w:trHeight w:hRule="exact" w:val="301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accD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890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gltA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1592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ldh</w:t>
            </w:r>
            <w:proofErr w:type="spellEnd"/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7569</w:t>
            </w:r>
          </w:p>
        </w:tc>
      </w:tr>
      <w:tr w:rsidR="00B662EA" w:rsidRPr="00B662EA" w:rsidTr="004B70EC">
        <w:trPr>
          <w:trHeight w:hRule="exact" w:val="301"/>
          <w:jc w:val="center"/>
        </w:trPr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clp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1024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ahp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2079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rpsU</w:t>
            </w:r>
            <w:proofErr w:type="spellEnd"/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16570</w:t>
            </w:r>
          </w:p>
        </w:tc>
      </w:tr>
      <w:tr w:rsidR="00B662EA" w:rsidRPr="00B662EA" w:rsidTr="004B70EC">
        <w:trPr>
          <w:trHeight w:hRule="exact" w:val="301"/>
          <w:jc w:val="center"/>
        </w:trPr>
        <w:tc>
          <w:tcPr>
            <w:tcW w:w="133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tpxi</w:t>
            </w:r>
            <w:proofErr w:type="spellEnd"/>
          </w:p>
        </w:tc>
        <w:tc>
          <w:tcPr>
            <w:tcW w:w="14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1243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nrfA</w:t>
            </w:r>
            <w:proofErr w:type="spellEnd"/>
          </w:p>
        </w:tc>
        <w:tc>
          <w:tcPr>
            <w:tcW w:w="14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2890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proofErr w:type="spellStart"/>
            <w:r w:rsidRPr="00B662EA">
              <w:rPr>
                <w:rFonts w:eastAsia="仿宋"/>
              </w:rPr>
              <w:t>PR</w:t>
            </w:r>
            <w:r w:rsidRPr="00B662EA">
              <w:rPr>
                <w:rFonts w:eastAsia="仿宋"/>
                <w:i/>
                <w:iCs/>
                <w:vertAlign w:val="subscript"/>
              </w:rPr>
              <w:t>alsD</w:t>
            </w:r>
            <w:proofErr w:type="spellEnd"/>
          </w:p>
        </w:tc>
        <w:tc>
          <w:tcPr>
            <w:tcW w:w="140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662EA" w:rsidRPr="00B662EA" w:rsidRDefault="00B662EA" w:rsidP="00B662EA">
            <w:pPr>
              <w:rPr>
                <w:rFonts w:eastAsia="仿宋"/>
              </w:rPr>
            </w:pPr>
            <w:r w:rsidRPr="00B662EA">
              <w:rPr>
                <w:rFonts w:eastAsia="仿宋"/>
              </w:rPr>
              <w:t>28940</w:t>
            </w:r>
          </w:p>
        </w:tc>
      </w:tr>
    </w:tbl>
    <w:p w:rsidR="00B662EA" w:rsidRPr="00B662EA" w:rsidRDefault="00B662EA" w:rsidP="00B662EA">
      <w:pPr>
        <w:spacing w:line="360" w:lineRule="auto"/>
        <w:rPr>
          <w:rFonts w:ascii="Times New Roman" w:eastAsia="仿宋" w:hAnsi="Times New Roman" w:cs="Times New Roman"/>
          <w:bCs/>
          <w:sz w:val="20"/>
          <w:szCs w:val="20"/>
        </w:rPr>
      </w:pPr>
      <w:proofErr w:type="spellStart"/>
      <w:r w:rsidRPr="00B662EA">
        <w:rPr>
          <w:rFonts w:ascii="Times New Roman" w:eastAsia="仿宋" w:hAnsi="Times New Roman" w:cs="Times New Roman"/>
          <w:bCs/>
          <w:sz w:val="20"/>
          <w:szCs w:val="20"/>
          <w:vertAlign w:val="superscript"/>
        </w:rPr>
        <w:t>a</w:t>
      </w:r>
      <w:proofErr w:type="spellEnd"/>
      <w:r w:rsidRPr="00B662EA">
        <w:rPr>
          <w:rFonts w:ascii="Times New Roman" w:eastAsia="仿宋" w:hAnsi="Times New Roman" w:cs="Times New Roman"/>
          <w:bCs/>
          <w:sz w:val="20"/>
          <w:szCs w:val="20"/>
        </w:rPr>
        <w:t xml:space="preserve"> The promoters were na</w:t>
      </w:r>
      <w:r w:rsidR="00A62B97">
        <w:rPr>
          <w:rFonts w:ascii="Times New Roman" w:eastAsia="仿宋" w:hAnsi="Times New Roman" w:cs="Times New Roman"/>
          <w:bCs/>
          <w:sz w:val="20"/>
          <w:szCs w:val="20"/>
        </w:rPr>
        <w:t xml:space="preserve">med according to </w:t>
      </w:r>
      <w:r w:rsidR="00A62B97">
        <w:rPr>
          <w:rFonts w:ascii="Times New Roman" w:eastAsia="仿宋" w:hAnsi="Times New Roman" w:cs="Times New Roman" w:hint="eastAsia"/>
          <w:bCs/>
          <w:sz w:val="20"/>
          <w:szCs w:val="20"/>
        </w:rPr>
        <w:t>the corresponding</w:t>
      </w:r>
      <w:r w:rsidR="00A62B97">
        <w:rPr>
          <w:rFonts w:ascii="Times New Roman" w:eastAsia="仿宋" w:hAnsi="Times New Roman" w:cs="Times New Roman"/>
          <w:bCs/>
          <w:sz w:val="20"/>
          <w:szCs w:val="20"/>
        </w:rPr>
        <w:t xml:space="preserve"> genes</w:t>
      </w:r>
      <w:r w:rsidR="00A62B97">
        <w:rPr>
          <w:rFonts w:ascii="Times New Roman" w:eastAsia="仿宋" w:hAnsi="Times New Roman" w:cs="Times New Roman" w:hint="eastAsia"/>
          <w:bCs/>
          <w:sz w:val="20"/>
          <w:szCs w:val="20"/>
        </w:rPr>
        <w:t>; for example,</w:t>
      </w:r>
      <w:r w:rsidRPr="00B662EA">
        <w:rPr>
          <w:rFonts w:ascii="Times New Roman" w:eastAsia="仿宋" w:hAnsi="Times New Roman" w:cs="Times New Roman"/>
          <w:bCs/>
          <w:sz w:val="20"/>
          <w:szCs w:val="20"/>
        </w:rPr>
        <w:t xml:space="preserve"> </w:t>
      </w:r>
      <w:proofErr w:type="spellStart"/>
      <w:r w:rsidRPr="00B662EA">
        <w:rPr>
          <w:rFonts w:ascii="Times New Roman" w:eastAsia="仿宋" w:hAnsi="Times New Roman" w:cs="Times New Roman"/>
          <w:bCs/>
          <w:sz w:val="20"/>
          <w:szCs w:val="20"/>
        </w:rPr>
        <w:t>PR</w:t>
      </w:r>
      <w:r w:rsidRPr="00B662EA">
        <w:rPr>
          <w:rFonts w:ascii="Times New Roman" w:eastAsia="仿宋" w:hAnsi="Times New Roman" w:cs="Times New Roman"/>
          <w:bCs/>
          <w:i/>
          <w:iCs/>
          <w:sz w:val="20"/>
          <w:szCs w:val="20"/>
          <w:vertAlign w:val="subscript"/>
        </w:rPr>
        <w:t>ugt</w:t>
      </w:r>
      <w:proofErr w:type="spellEnd"/>
      <w:r w:rsidRPr="00B662EA">
        <w:rPr>
          <w:rFonts w:ascii="Times New Roman" w:eastAsia="仿宋" w:hAnsi="Times New Roman" w:cs="Times New Roman"/>
          <w:bCs/>
          <w:sz w:val="20"/>
          <w:szCs w:val="20"/>
        </w:rPr>
        <w:t xml:space="preserve"> represents the original promoter and RBS (ribosome binding site) of </w:t>
      </w:r>
      <w:proofErr w:type="spellStart"/>
      <w:r w:rsidRPr="00B662EA">
        <w:rPr>
          <w:rFonts w:ascii="Times New Roman" w:eastAsia="仿宋" w:hAnsi="Times New Roman" w:cs="Times New Roman"/>
          <w:bCs/>
          <w:i/>
          <w:iCs/>
          <w:sz w:val="20"/>
          <w:szCs w:val="20"/>
        </w:rPr>
        <w:t>ugt</w:t>
      </w:r>
      <w:proofErr w:type="spellEnd"/>
      <w:r w:rsidRPr="00B662EA">
        <w:rPr>
          <w:rFonts w:ascii="Times New Roman" w:eastAsia="仿宋" w:hAnsi="Times New Roman" w:cs="Times New Roman"/>
          <w:bCs/>
          <w:sz w:val="20"/>
          <w:szCs w:val="20"/>
        </w:rPr>
        <w:t xml:space="preserve"> gene</w:t>
      </w:r>
      <w:r w:rsidR="00A62B97">
        <w:rPr>
          <w:rFonts w:ascii="Times New Roman" w:eastAsia="仿宋" w:hAnsi="Times New Roman" w:cs="Times New Roman" w:hint="eastAsia"/>
          <w:bCs/>
          <w:sz w:val="20"/>
          <w:szCs w:val="20"/>
        </w:rPr>
        <w:t>.</w:t>
      </w:r>
    </w:p>
    <w:p w:rsidR="00B662EA" w:rsidRPr="00B662EA" w:rsidRDefault="00B662EA" w:rsidP="00B662EA">
      <w:pPr>
        <w:spacing w:line="360" w:lineRule="auto"/>
        <w:rPr>
          <w:rFonts w:ascii="Times New Roman" w:eastAsia="仿宋" w:hAnsi="Times New Roman" w:cs="Times New Roman"/>
          <w:bCs/>
          <w:sz w:val="20"/>
          <w:szCs w:val="20"/>
        </w:rPr>
      </w:pPr>
      <w:r w:rsidRPr="00B662EA">
        <w:rPr>
          <w:rFonts w:ascii="Times New Roman" w:eastAsia="仿宋" w:hAnsi="Times New Roman" w:cs="Times New Roman"/>
          <w:bCs/>
          <w:sz w:val="20"/>
          <w:szCs w:val="20"/>
          <w:vertAlign w:val="superscript"/>
        </w:rPr>
        <w:t>b</w:t>
      </w:r>
      <w:r w:rsidR="00A62B97">
        <w:rPr>
          <w:rFonts w:ascii="Times New Roman" w:eastAsia="仿宋" w:hAnsi="Times New Roman" w:cs="Times New Roman"/>
          <w:bCs/>
          <w:sz w:val="20"/>
          <w:szCs w:val="20"/>
        </w:rPr>
        <w:t xml:space="preserve"> FPKM value</w:t>
      </w:r>
      <w:r w:rsidRPr="00B662EA">
        <w:rPr>
          <w:rFonts w:ascii="Times New Roman" w:eastAsia="仿宋" w:hAnsi="Times New Roman" w:cs="Times New Roman"/>
          <w:bCs/>
          <w:sz w:val="20"/>
          <w:szCs w:val="20"/>
        </w:rPr>
        <w:t xml:space="preserve"> </w:t>
      </w:r>
      <w:r w:rsidR="00A62B97">
        <w:rPr>
          <w:rFonts w:ascii="Times New Roman" w:eastAsia="仿宋" w:hAnsi="Times New Roman" w:cs="Times New Roman"/>
          <w:bCs/>
          <w:sz w:val="20"/>
          <w:szCs w:val="20"/>
        </w:rPr>
        <w:t>represent</w:t>
      </w:r>
      <w:r w:rsidR="00A62B97">
        <w:rPr>
          <w:rFonts w:ascii="Times New Roman" w:eastAsia="仿宋" w:hAnsi="Times New Roman" w:cs="Times New Roman" w:hint="eastAsia"/>
          <w:bCs/>
          <w:sz w:val="20"/>
          <w:szCs w:val="20"/>
        </w:rPr>
        <w:t>s</w:t>
      </w:r>
      <w:r w:rsidR="00A62B97" w:rsidRPr="00B662EA">
        <w:rPr>
          <w:rFonts w:ascii="Times New Roman" w:eastAsia="仿宋" w:hAnsi="Times New Roman" w:cs="Times New Roman"/>
          <w:bCs/>
          <w:sz w:val="20"/>
          <w:szCs w:val="20"/>
        </w:rPr>
        <w:t xml:space="preserve"> the </w:t>
      </w:r>
      <w:r w:rsidR="00A62B97">
        <w:rPr>
          <w:rFonts w:ascii="Times New Roman" w:eastAsia="仿宋" w:hAnsi="Times New Roman" w:cs="Times New Roman" w:hint="eastAsia"/>
          <w:bCs/>
          <w:sz w:val="20"/>
          <w:szCs w:val="20"/>
        </w:rPr>
        <w:t xml:space="preserve">transcriptional activity of a specific promoter. </w:t>
      </w:r>
    </w:p>
    <w:p w:rsidR="008C57FA" w:rsidRPr="00A62B97" w:rsidRDefault="008C57F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B662EA" w:rsidRDefault="00B662EA" w:rsidP="009F1D86">
      <w:pPr>
        <w:rPr>
          <w:rFonts w:ascii="Times New Roman" w:hAnsi="Times New Roman" w:cs="Times New Roman"/>
          <w:sz w:val="20"/>
          <w:szCs w:val="20"/>
        </w:rPr>
      </w:pPr>
    </w:p>
    <w:p w:rsidR="00C2332A" w:rsidRDefault="00C2332A" w:rsidP="009F1D86">
      <w:pPr>
        <w:rPr>
          <w:rFonts w:ascii="Times New Roman" w:hAnsi="Times New Roman" w:cs="Times New Roman"/>
          <w:sz w:val="20"/>
          <w:szCs w:val="20"/>
        </w:rPr>
      </w:pPr>
    </w:p>
    <w:p w:rsidR="00F171EF" w:rsidRPr="00F171EF" w:rsidRDefault="00F171EF" w:rsidP="00F171EF">
      <w:pPr>
        <w:jc w:val="center"/>
        <w:rPr>
          <w:rFonts w:ascii="Times New Roman" w:eastAsia="仿宋" w:hAnsi="Times New Roman" w:cs="Times New Roman"/>
          <w:b/>
          <w:sz w:val="20"/>
          <w:szCs w:val="20"/>
        </w:rPr>
      </w:pPr>
      <w:r w:rsidRPr="00F171EF">
        <w:rPr>
          <w:rFonts w:ascii="Times New Roman" w:eastAsia="仿宋" w:hAnsi="Times New Roman" w:cs="Times New Roman"/>
          <w:b/>
          <w:sz w:val="20"/>
          <w:szCs w:val="20"/>
        </w:rPr>
        <w:t xml:space="preserve">Table </w:t>
      </w:r>
      <w:r w:rsidRPr="00F171EF">
        <w:rPr>
          <w:rFonts w:ascii="Times New Roman" w:eastAsia="仿宋" w:hAnsi="Times New Roman" w:cs="Times New Roman"/>
          <w:b/>
          <w:color w:val="0070C0"/>
          <w:sz w:val="20"/>
          <w:szCs w:val="20"/>
        </w:rPr>
        <w:t>S</w:t>
      </w:r>
      <w:r w:rsidR="00B662EA">
        <w:rPr>
          <w:rFonts w:ascii="Times New Roman" w:eastAsia="仿宋" w:hAnsi="Times New Roman" w:cs="Times New Roman"/>
          <w:b/>
          <w:color w:val="0070C0"/>
          <w:sz w:val="20"/>
          <w:szCs w:val="20"/>
        </w:rPr>
        <w:t>4</w:t>
      </w:r>
      <w:r w:rsidRPr="00F171EF">
        <w:rPr>
          <w:rFonts w:ascii="Times New Roman" w:eastAsia="仿宋" w:hAnsi="Times New Roman" w:cs="Times New Roman"/>
          <w:b/>
          <w:sz w:val="20"/>
          <w:szCs w:val="20"/>
        </w:rPr>
        <w:t xml:space="preserve"> </w:t>
      </w:r>
      <w:bookmarkStart w:id="12" w:name="_Hlk49887801"/>
      <w:r w:rsidRPr="00F171EF">
        <w:rPr>
          <w:rFonts w:ascii="Times New Roman" w:eastAsia="仿宋" w:hAnsi="Times New Roman" w:cs="Times New Roman"/>
          <w:b/>
          <w:sz w:val="20"/>
          <w:szCs w:val="20"/>
        </w:rPr>
        <w:t>Plasmid</w:t>
      </w:r>
      <w:bookmarkEnd w:id="12"/>
      <w:r w:rsidRPr="00F171EF">
        <w:rPr>
          <w:rFonts w:ascii="Times New Roman" w:eastAsia="仿宋" w:hAnsi="Times New Roman" w:cs="Times New Roman"/>
          <w:b/>
          <w:sz w:val="20"/>
          <w:szCs w:val="20"/>
        </w:rPr>
        <w:t>s used in this study</w:t>
      </w:r>
    </w:p>
    <w:tbl>
      <w:tblPr>
        <w:tblStyle w:val="1"/>
        <w:tblW w:w="850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33"/>
        <w:gridCol w:w="5655"/>
        <w:gridCol w:w="1217"/>
      </w:tblGrid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  <w:tcBorders>
              <w:top w:val="single" w:sz="12" w:space="0" w:color="auto"/>
              <w:bottom w:val="single" w:sz="8" w:space="0" w:color="auto"/>
            </w:tcBorders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  <w:b/>
              </w:rPr>
              <w:t>Plasmids</w:t>
            </w:r>
          </w:p>
        </w:tc>
        <w:tc>
          <w:tcPr>
            <w:tcW w:w="5655" w:type="dxa"/>
            <w:tcBorders>
              <w:top w:val="single" w:sz="12" w:space="0" w:color="auto"/>
              <w:bottom w:val="single" w:sz="8" w:space="0" w:color="auto"/>
            </w:tcBorders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  <w:b/>
              </w:rPr>
              <w:t>Relative characteristics</w:t>
            </w:r>
          </w:p>
        </w:tc>
        <w:tc>
          <w:tcPr>
            <w:tcW w:w="1217" w:type="dxa"/>
            <w:tcBorders>
              <w:top w:val="single" w:sz="12" w:space="0" w:color="auto"/>
              <w:bottom w:val="single" w:sz="8" w:space="0" w:color="auto"/>
            </w:tcBorders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  <w:b/>
              </w:rPr>
              <w:t>source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  <w:tcBorders>
              <w:top w:val="single" w:sz="8" w:space="0" w:color="auto"/>
            </w:tcBorders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</w:p>
        </w:tc>
        <w:tc>
          <w:tcPr>
            <w:tcW w:w="5655" w:type="dxa"/>
            <w:tcBorders>
              <w:top w:val="single" w:sz="8" w:space="0" w:color="auto"/>
            </w:tcBorders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pKSV7 derivative with </w:t>
            </w:r>
            <w:proofErr w:type="spellStart"/>
            <w:r w:rsidRPr="00F171EF">
              <w:rPr>
                <w:rFonts w:eastAsia="仿宋"/>
                <w:i/>
                <w:iCs/>
              </w:rPr>
              <w:t>upp</w:t>
            </w:r>
            <w:proofErr w:type="spellEnd"/>
            <w:r w:rsidRPr="00F171EF">
              <w:rPr>
                <w:rFonts w:eastAsia="仿宋"/>
              </w:rPr>
              <w:t xml:space="preserve"> gene, temperature-sensitive replication origin, Ap</w:t>
            </w:r>
            <w:r w:rsidRPr="00F171EF">
              <w:rPr>
                <w:rFonts w:eastAsia="仿宋"/>
                <w:vertAlign w:val="superscript"/>
              </w:rPr>
              <w:t>r</w:t>
            </w:r>
            <w:r w:rsidRPr="00F171EF">
              <w:rPr>
                <w:rFonts w:eastAsia="仿宋"/>
              </w:rPr>
              <w:t xml:space="preserve"> (gram-negative) and </w:t>
            </w:r>
            <w:proofErr w:type="spellStart"/>
            <w:r w:rsidRPr="00F171EF">
              <w:rPr>
                <w:rFonts w:eastAsia="仿宋"/>
              </w:rPr>
              <w:t>Cm</w:t>
            </w:r>
            <w:r w:rsidRPr="00F171EF">
              <w:rPr>
                <w:rFonts w:eastAsia="仿宋"/>
                <w:vertAlign w:val="superscript"/>
              </w:rPr>
              <w:t>r</w:t>
            </w:r>
            <w:proofErr w:type="spellEnd"/>
            <w:r w:rsidRPr="00F171EF">
              <w:rPr>
                <w:rFonts w:eastAsia="仿宋"/>
              </w:rPr>
              <w:t xml:space="preserve"> (gram-positive)</w:t>
            </w:r>
          </w:p>
        </w:tc>
        <w:tc>
          <w:tcPr>
            <w:tcW w:w="1217" w:type="dxa"/>
            <w:tcBorders>
              <w:top w:val="single" w:sz="8" w:space="0" w:color="auto"/>
            </w:tcBorders>
          </w:tcPr>
          <w:p w:rsidR="00F171EF" w:rsidRPr="00F171EF" w:rsidRDefault="00F171EF" w:rsidP="00F171EF">
            <w:pPr>
              <w:rPr>
                <w:rFonts w:eastAsia="仿宋"/>
                <w:bCs/>
              </w:rPr>
            </w:pPr>
            <w:r w:rsidRPr="00F171EF">
              <w:rPr>
                <w:rFonts w:eastAsia="仿宋"/>
                <w:bCs/>
                <w:noProof/>
              </w:rPr>
              <w:t>[24]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>pKSU-ΔG1</w:t>
            </w:r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carrying deletion fragment of G1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>pKSU-ΔG2</w:t>
            </w:r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carrying deletion fragment of G2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>pKSU-ΔG3</w:t>
            </w:r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carrying deletion fragment of G3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>pKSU-ΔG4</w:t>
            </w:r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carrying deletion fragment of G4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>pKSU-ΔG5</w:t>
            </w:r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carrying deletion fragment of G5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>pKSU-ΔG6</w:t>
            </w:r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carrying deletion fragment of G6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pKSU-Δ</w:t>
            </w:r>
            <w:r w:rsidRPr="00F171EF">
              <w:rPr>
                <w:rFonts w:eastAsia="仿宋"/>
                <w:i/>
                <w:iCs/>
              </w:rPr>
              <w:t>itu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carrying deletion fragment of </w:t>
            </w:r>
            <w:proofErr w:type="spellStart"/>
            <w:r w:rsidRPr="00F171EF">
              <w:rPr>
                <w:rFonts w:eastAsia="仿宋"/>
                <w:i/>
                <w:iCs/>
              </w:rPr>
              <w:t>itu</w:t>
            </w:r>
            <w:proofErr w:type="spellEnd"/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pKSU-Δ</w:t>
            </w:r>
            <w:r w:rsidRPr="00F171EF">
              <w:rPr>
                <w:rFonts w:eastAsia="仿宋"/>
                <w:i/>
                <w:iCs/>
              </w:rPr>
              <w:t>fenD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carrying deletion fragment of</w:t>
            </w:r>
            <w:r w:rsidRPr="00F171EF">
              <w:rPr>
                <w:rFonts w:eastAsia="仿宋"/>
                <w:i/>
                <w:iCs/>
              </w:rPr>
              <w:t xml:space="preserve"> </w:t>
            </w:r>
            <w:proofErr w:type="spellStart"/>
            <w:r w:rsidRPr="00F171EF">
              <w:rPr>
                <w:rFonts w:eastAsia="仿宋"/>
                <w:i/>
                <w:iCs/>
              </w:rPr>
              <w:t>fenD</w:t>
            </w:r>
            <w:proofErr w:type="spellEnd"/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>pHT01</w:t>
            </w:r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  <w:i/>
                <w:iCs/>
              </w:rPr>
              <w:t>E. coli</w:t>
            </w:r>
            <w:r w:rsidRPr="00F171EF">
              <w:rPr>
                <w:rFonts w:eastAsia="仿宋"/>
              </w:rPr>
              <w:t>-</w:t>
            </w:r>
            <w:r w:rsidRPr="00F171EF">
              <w:rPr>
                <w:rFonts w:eastAsia="仿宋"/>
                <w:i/>
                <w:iCs/>
              </w:rPr>
              <w:t>Bacillus</w:t>
            </w:r>
            <w:r w:rsidRPr="00F171EF">
              <w:rPr>
                <w:rFonts w:eastAsia="仿宋"/>
              </w:rPr>
              <w:t xml:space="preserve"> shuttle vector, Ap</w:t>
            </w:r>
            <w:r w:rsidRPr="00F171EF">
              <w:rPr>
                <w:rFonts w:eastAsia="仿宋"/>
                <w:vertAlign w:val="superscript"/>
              </w:rPr>
              <w:t xml:space="preserve">r </w:t>
            </w:r>
            <w:r w:rsidRPr="00F171EF">
              <w:rPr>
                <w:rFonts w:eastAsia="仿宋"/>
              </w:rPr>
              <w:t xml:space="preserve">(gram-negative) and </w:t>
            </w:r>
            <w:proofErr w:type="spellStart"/>
            <w:r w:rsidRPr="00F171EF">
              <w:rPr>
                <w:rFonts w:eastAsia="仿宋"/>
              </w:rPr>
              <w:t>Cm</w:t>
            </w:r>
            <w:r w:rsidRPr="00F171EF">
              <w:rPr>
                <w:rFonts w:eastAsia="仿宋"/>
                <w:vertAlign w:val="superscript"/>
              </w:rPr>
              <w:t>r</w:t>
            </w:r>
            <w:proofErr w:type="spellEnd"/>
            <w:r w:rsidRPr="00F171EF">
              <w:rPr>
                <w:rFonts w:eastAsia="仿宋"/>
              </w:rPr>
              <w:t xml:space="preserve"> (gram-positive)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lab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>pHT-P</w:t>
            </w:r>
            <w:r w:rsidRPr="00F171EF">
              <w:rPr>
                <w:rFonts w:eastAsia="仿宋"/>
                <w:vertAlign w:val="subscript"/>
              </w:rPr>
              <w:t>43</w:t>
            </w:r>
            <w:r w:rsidRPr="00F171EF">
              <w:rPr>
                <w:rFonts w:eastAsia="仿宋"/>
              </w:rPr>
              <w:t>-</w:t>
            </w:r>
            <w:r w:rsidRPr="00F171EF">
              <w:rPr>
                <w:rFonts w:eastAsia="仿宋"/>
                <w:i/>
                <w:iCs/>
              </w:rPr>
              <w:t>gfp</w:t>
            </w:r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  <w:color w:val="000000" w:themeColor="text1"/>
              </w:rPr>
              <w:t xml:space="preserve">pHT01 derivative, used for providing </w:t>
            </w:r>
            <w:proofErr w:type="spellStart"/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  <w:r w:rsidRPr="00F171EF">
              <w:rPr>
                <w:rFonts w:eastAsia="仿宋"/>
                <w:color w:val="000000" w:themeColor="text1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lab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  <w:color w:val="000000" w:themeColor="text1"/>
              </w:rPr>
              <w:t>pBBR1MCS-2</w:t>
            </w:r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  <w:color w:val="000000" w:themeColor="text1"/>
              </w:rPr>
              <w:t xml:space="preserve">expression plasmid used for providing 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lac</w:t>
            </w:r>
            <w:r w:rsidRPr="00F171EF">
              <w:rPr>
                <w:rFonts w:eastAsia="仿宋"/>
                <w:color w:val="000000" w:themeColor="text1"/>
              </w:rPr>
              <w:t xml:space="preserve"> promoter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lab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pHT-PR</w:t>
            </w:r>
            <w:r w:rsidRPr="00F171EF">
              <w:rPr>
                <w:rFonts w:eastAsia="仿宋"/>
                <w:i/>
                <w:iCs/>
                <w:color w:val="000000" w:themeColor="text1"/>
                <w:vertAlign w:val="subscript"/>
              </w:rPr>
              <w:t>lac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  <w:color w:val="000000" w:themeColor="text1"/>
              </w:rPr>
              <w:t>PR</w:t>
            </w:r>
            <w:r w:rsidRPr="00F171EF">
              <w:rPr>
                <w:rFonts w:eastAsia="仿宋"/>
                <w:i/>
                <w:iCs/>
                <w:color w:val="000000" w:themeColor="text1"/>
                <w:vertAlign w:val="subscript"/>
              </w:rPr>
              <w:t>lac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ugt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ugt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suc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suc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ydh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ydh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accD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accD</w:t>
            </w:r>
            <w:proofErr w:type="spellEnd"/>
            <w:r w:rsidRPr="00F171EF">
              <w:rPr>
                <w:rFonts w:eastAsia="仿宋"/>
                <w:i/>
                <w:iCs/>
                <w:vertAlign w:val="subscript"/>
              </w:rPr>
              <w:t xml:space="preserve"> </w:t>
            </w:r>
            <w:r w:rsidRPr="00F171EF">
              <w:rPr>
                <w:rFonts w:eastAsia="仿宋"/>
              </w:rPr>
              <w:t xml:space="preserve">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clp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clp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tpxi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tpxi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gltX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gltX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nad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nad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arg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arg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gltA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gltA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ahp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ahp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nrfA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nrfA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pHT-PR</w:t>
            </w:r>
            <w:r w:rsidRPr="00F171EF">
              <w:rPr>
                <w:rFonts w:eastAsia="仿宋"/>
                <w:i/>
                <w:iCs/>
                <w:color w:val="000000" w:themeColor="text1"/>
                <w:vertAlign w:val="subscript"/>
              </w:rPr>
              <w:t>pgmi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pgmi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hom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hom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hem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hem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ldh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ldh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rpsU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rpsU</w:t>
            </w:r>
            <w:proofErr w:type="spellEnd"/>
            <w:r w:rsidRPr="00F171EF">
              <w:rPr>
                <w:rFonts w:eastAsia="仿宋"/>
                <w:i/>
                <w:iCs/>
                <w:vertAlign w:val="subscript"/>
              </w:rPr>
              <w:t xml:space="preserve"> </w:t>
            </w:r>
            <w:r w:rsidRPr="00F171EF">
              <w:rPr>
                <w:rFonts w:eastAsia="仿宋"/>
              </w:rPr>
              <w:t xml:space="preserve">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  <w:color w:val="000000" w:themeColor="text1"/>
              </w:rPr>
              <w:t>pHT-</w:t>
            </w:r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alsD</w:t>
            </w:r>
            <w:r w:rsidRPr="00F171EF">
              <w:rPr>
                <w:rFonts w:eastAsia="仿宋"/>
                <w:color w:val="000000" w:themeColor="text1"/>
              </w:rPr>
              <w:t>-</w:t>
            </w:r>
            <w:r w:rsidRPr="00F171EF">
              <w:rPr>
                <w:rFonts w:eastAsia="仿宋"/>
                <w:i/>
                <w:iCs/>
                <w:color w:val="000000" w:themeColor="text1"/>
              </w:rPr>
              <w:t>gfp</w:t>
            </w:r>
            <w:proofErr w:type="spellEnd"/>
          </w:p>
        </w:tc>
        <w:tc>
          <w:tcPr>
            <w:tcW w:w="5655" w:type="dxa"/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r w:rsidRPr="00F171EF">
              <w:rPr>
                <w:rFonts w:eastAsia="仿宋"/>
              </w:rPr>
              <w:t xml:space="preserve">pHT01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alsD</w:t>
            </w:r>
            <w:proofErr w:type="spellEnd"/>
            <w:r w:rsidRPr="00F171EF">
              <w:rPr>
                <w:rFonts w:eastAsia="仿宋"/>
              </w:rPr>
              <w:t xml:space="preserve"> promoter and </w:t>
            </w:r>
            <w:proofErr w:type="spellStart"/>
            <w:r w:rsidRPr="00F171EF">
              <w:rPr>
                <w:rFonts w:eastAsia="仿宋"/>
                <w:i/>
              </w:rPr>
              <w:t>gfp</w:t>
            </w:r>
            <w:proofErr w:type="spellEnd"/>
            <w:r w:rsidRPr="00F171EF">
              <w:rPr>
                <w:rFonts w:eastAsia="仿宋"/>
              </w:rPr>
              <w:t xml:space="preserve"> gene</w:t>
            </w:r>
          </w:p>
        </w:tc>
        <w:tc>
          <w:tcPr>
            <w:tcW w:w="1217" w:type="dxa"/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  <w:tcBorders>
              <w:bottom w:val="nil"/>
            </w:tcBorders>
          </w:tcPr>
          <w:p w:rsidR="00F171EF" w:rsidRPr="00F171EF" w:rsidRDefault="00F171EF" w:rsidP="00F171EF">
            <w:pPr>
              <w:rPr>
                <w:rFonts w:eastAsia="仿宋"/>
                <w:color w:val="000000" w:themeColor="text1"/>
              </w:rPr>
            </w:pPr>
            <w:proofErr w:type="spellStart"/>
            <w:r w:rsidRPr="00F171EF">
              <w:rPr>
                <w:rFonts w:eastAsia="仿宋"/>
              </w:rPr>
              <w:t>pKSU-PR</w:t>
            </w:r>
            <w:r w:rsidRPr="00F171EF">
              <w:rPr>
                <w:rFonts w:eastAsia="仿宋"/>
                <w:i/>
                <w:iCs/>
                <w:vertAlign w:val="subscript"/>
              </w:rPr>
              <w:t>suc</w:t>
            </w:r>
            <w:proofErr w:type="spellEnd"/>
          </w:p>
        </w:tc>
        <w:tc>
          <w:tcPr>
            <w:tcW w:w="5655" w:type="dxa"/>
            <w:tcBorders>
              <w:bottom w:val="nil"/>
            </w:tcBorders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suc</w:t>
            </w:r>
            <w:proofErr w:type="spellEnd"/>
            <w:r w:rsidRPr="00F171EF">
              <w:rPr>
                <w:rFonts w:eastAsia="仿宋"/>
              </w:rPr>
              <w:t xml:space="preserve"> flanked by upstream and downstream regions of </w:t>
            </w:r>
            <w:proofErr w:type="spellStart"/>
            <w:r w:rsidRPr="00F171EF">
              <w:rPr>
                <w:rFonts w:eastAsia="仿宋"/>
                <w:i/>
                <w:iCs/>
              </w:rPr>
              <w:t>srf</w:t>
            </w:r>
            <w:proofErr w:type="spellEnd"/>
          </w:p>
        </w:tc>
        <w:tc>
          <w:tcPr>
            <w:tcW w:w="1217" w:type="dxa"/>
            <w:tcBorders>
              <w:bottom w:val="nil"/>
            </w:tcBorders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  <w:tr w:rsidR="00F171EF" w:rsidRPr="00F171EF" w:rsidTr="00504CE7">
        <w:trPr>
          <w:trHeight w:hRule="exact" w:val="301"/>
          <w:jc w:val="center"/>
        </w:trPr>
        <w:tc>
          <w:tcPr>
            <w:tcW w:w="1633" w:type="dxa"/>
            <w:tcBorders>
              <w:top w:val="nil"/>
              <w:bottom w:val="single" w:sz="12" w:space="0" w:color="auto"/>
            </w:tcBorders>
          </w:tcPr>
          <w:p w:rsidR="00F171EF" w:rsidRPr="00F171EF" w:rsidRDefault="00F171EF" w:rsidP="00F171EF">
            <w:pPr>
              <w:rPr>
                <w:rFonts w:eastAsia="仿宋"/>
              </w:rPr>
            </w:pPr>
            <w:proofErr w:type="spellStart"/>
            <w:r w:rsidRPr="00F171EF">
              <w:rPr>
                <w:rFonts w:eastAsia="仿宋"/>
              </w:rPr>
              <w:t>pKSU-PR</w:t>
            </w:r>
            <w:r w:rsidRPr="00F171EF">
              <w:rPr>
                <w:rFonts w:eastAsia="仿宋"/>
                <w:i/>
                <w:iCs/>
                <w:vertAlign w:val="subscript"/>
              </w:rPr>
              <w:t>tpxi</w:t>
            </w:r>
            <w:proofErr w:type="spellEnd"/>
          </w:p>
        </w:tc>
        <w:tc>
          <w:tcPr>
            <w:tcW w:w="5655" w:type="dxa"/>
            <w:tcBorders>
              <w:top w:val="nil"/>
              <w:bottom w:val="single" w:sz="12" w:space="0" w:color="auto"/>
            </w:tcBorders>
          </w:tcPr>
          <w:p w:rsidR="00F171EF" w:rsidRPr="00F171EF" w:rsidRDefault="00F171EF" w:rsidP="00F171EF">
            <w:pPr>
              <w:rPr>
                <w:rFonts w:eastAsia="仿宋"/>
                <w:b/>
              </w:rPr>
            </w:pPr>
            <w:proofErr w:type="spellStart"/>
            <w:r w:rsidRPr="00F171EF">
              <w:rPr>
                <w:rFonts w:eastAsia="仿宋"/>
              </w:rPr>
              <w:t>pKSU</w:t>
            </w:r>
            <w:proofErr w:type="spellEnd"/>
            <w:r w:rsidRPr="00F171EF">
              <w:rPr>
                <w:rFonts w:eastAsia="仿宋"/>
              </w:rPr>
              <w:t xml:space="preserve"> derivative, containing </w:t>
            </w:r>
            <w:proofErr w:type="spellStart"/>
            <w:r w:rsidRPr="00F171EF">
              <w:rPr>
                <w:rFonts w:eastAsia="仿宋"/>
              </w:rPr>
              <w:t>PR</w:t>
            </w:r>
            <w:r w:rsidRPr="00F171EF">
              <w:rPr>
                <w:rFonts w:eastAsia="仿宋"/>
                <w:i/>
                <w:iCs/>
                <w:vertAlign w:val="subscript"/>
              </w:rPr>
              <w:t>tpxi</w:t>
            </w:r>
            <w:proofErr w:type="spellEnd"/>
            <w:r w:rsidRPr="00F171EF">
              <w:rPr>
                <w:rFonts w:eastAsia="仿宋"/>
              </w:rPr>
              <w:t xml:space="preserve"> flanked by upstream and downstream regions of </w:t>
            </w:r>
            <w:proofErr w:type="spellStart"/>
            <w:r w:rsidRPr="00F171EF">
              <w:rPr>
                <w:rFonts w:eastAsia="仿宋"/>
                <w:i/>
                <w:iCs/>
              </w:rPr>
              <w:t>srf</w:t>
            </w:r>
            <w:proofErr w:type="spellEnd"/>
          </w:p>
        </w:tc>
        <w:tc>
          <w:tcPr>
            <w:tcW w:w="1217" w:type="dxa"/>
            <w:tcBorders>
              <w:top w:val="nil"/>
              <w:bottom w:val="single" w:sz="12" w:space="0" w:color="auto"/>
            </w:tcBorders>
          </w:tcPr>
          <w:p w:rsidR="00F171EF" w:rsidRPr="00F171EF" w:rsidRDefault="00F171EF" w:rsidP="00F171EF">
            <w:pPr>
              <w:rPr>
                <w:rFonts w:eastAsia="仿宋"/>
              </w:rPr>
            </w:pPr>
            <w:r w:rsidRPr="00F171EF">
              <w:rPr>
                <w:rFonts w:eastAsia="仿宋"/>
              </w:rPr>
              <w:t>This work</w:t>
            </w:r>
          </w:p>
        </w:tc>
      </w:tr>
    </w:tbl>
    <w:p w:rsidR="00F171EF" w:rsidRPr="00CC0224" w:rsidRDefault="00F171EF" w:rsidP="00F171EF">
      <w:pPr>
        <w:rPr>
          <w:rFonts w:ascii="Times New Roman" w:eastAsia="仿宋" w:hAnsi="Times New Roman" w:cs="Times New Roman"/>
          <w:sz w:val="20"/>
          <w:szCs w:val="20"/>
        </w:rPr>
      </w:pPr>
      <w:proofErr w:type="spellStart"/>
      <w:r w:rsidRPr="00CC0224">
        <w:rPr>
          <w:rFonts w:ascii="Times New Roman" w:eastAsia="仿宋" w:hAnsi="Times New Roman" w:cs="Times New Roman"/>
          <w:color w:val="000000"/>
          <w:sz w:val="20"/>
          <w:szCs w:val="20"/>
        </w:rPr>
        <w:t>Cm</w:t>
      </w:r>
      <w:r w:rsidRPr="00CC0224">
        <w:rPr>
          <w:rFonts w:ascii="Times New Roman" w:eastAsia="仿宋" w:hAnsi="Times New Roman" w:cs="Times New Roman"/>
          <w:color w:val="000000"/>
          <w:sz w:val="20"/>
          <w:szCs w:val="20"/>
          <w:vertAlign w:val="superscript"/>
        </w:rPr>
        <w:t>r</w:t>
      </w:r>
      <w:proofErr w:type="spellEnd"/>
      <w:r w:rsidRPr="00CC0224">
        <w:rPr>
          <w:rFonts w:ascii="Times New Roman" w:eastAsia="仿宋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CC0224">
        <w:rPr>
          <w:rFonts w:ascii="Times New Roman" w:eastAsia="宋体" w:hAnsi="Times New Roman" w:cs="Times New Roman"/>
          <w:sz w:val="20"/>
          <w:szCs w:val="20"/>
        </w:rPr>
        <w:t>chloramphenicol</w:t>
      </w:r>
      <w:proofErr w:type="spellEnd"/>
      <w:r w:rsidRPr="00CC0224">
        <w:rPr>
          <w:rFonts w:ascii="Times New Roman" w:eastAsia="宋体" w:hAnsi="Times New Roman" w:cs="Times New Roman"/>
          <w:sz w:val="20"/>
          <w:szCs w:val="20"/>
        </w:rPr>
        <w:t xml:space="preserve"> resistance; Ap</w:t>
      </w:r>
      <w:r w:rsidRPr="00CC0224">
        <w:rPr>
          <w:rFonts w:ascii="Times New Roman" w:eastAsia="宋体" w:hAnsi="Times New Roman" w:cs="Times New Roman"/>
          <w:sz w:val="20"/>
          <w:szCs w:val="20"/>
          <w:vertAlign w:val="superscript"/>
        </w:rPr>
        <w:t>r</w:t>
      </w:r>
      <w:r w:rsidRPr="00CC0224">
        <w:rPr>
          <w:rFonts w:ascii="Times New Roman" w:eastAsia="宋体" w:hAnsi="Times New Roman" w:cs="Times New Roman"/>
          <w:sz w:val="20"/>
          <w:szCs w:val="20"/>
        </w:rPr>
        <w:t>, ampicillin resistance</w:t>
      </w:r>
    </w:p>
    <w:p w:rsidR="008C57FA" w:rsidRPr="00CA379E" w:rsidRDefault="008C57FA" w:rsidP="009F1D86">
      <w:pPr>
        <w:rPr>
          <w:rFonts w:ascii="Times New Roman" w:hAnsi="Times New Roman" w:cs="Times New Roman"/>
          <w:sz w:val="20"/>
          <w:szCs w:val="20"/>
        </w:rPr>
      </w:pPr>
    </w:p>
    <w:p w:rsidR="008C57FA" w:rsidRDefault="008C57FA" w:rsidP="000F280A">
      <w:pPr>
        <w:spacing w:line="48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:rsidR="008C57FA" w:rsidRDefault="008C57FA" w:rsidP="000F280A">
      <w:pPr>
        <w:spacing w:line="48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:rsidR="008C57FA" w:rsidRDefault="008C57FA" w:rsidP="000F280A">
      <w:pPr>
        <w:spacing w:line="48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:rsidR="00C2332A" w:rsidRDefault="00C2332A" w:rsidP="000F280A">
      <w:pPr>
        <w:spacing w:line="480" w:lineRule="auto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</w:p>
    <w:p w:rsidR="000F280A" w:rsidRPr="00CA379E" w:rsidRDefault="000F280A" w:rsidP="00F171EF">
      <w:pPr>
        <w:spacing w:line="48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</w:pPr>
      <w:r w:rsidRPr="00CA379E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t>Table S</w:t>
      </w:r>
      <w:r w:rsidR="00B662EA">
        <w:rPr>
          <w:rFonts w:ascii="Times New Roman" w:hAnsi="Times New Roman" w:cs="Times New Roman"/>
          <w:b/>
          <w:bCs/>
          <w:color w:val="0070C0"/>
          <w:sz w:val="20"/>
          <w:szCs w:val="20"/>
        </w:rPr>
        <w:t>5</w:t>
      </w:r>
      <w:r w:rsidRPr="00CA379E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</w:t>
      </w:r>
      <w:r w:rsidRPr="00CA379E">
        <w:rPr>
          <w:rFonts w:ascii="Times New Roman" w:hAnsi="Times New Roman" w:cs="Times New Roman"/>
          <w:b/>
          <w:bCs/>
          <w:color w:val="0D0D0D" w:themeColor="text1" w:themeTint="F2"/>
          <w:sz w:val="20"/>
          <w:szCs w:val="20"/>
        </w:rPr>
        <w:t>Primers used in this study</w:t>
      </w:r>
    </w:p>
    <w:tbl>
      <w:tblPr>
        <w:tblW w:w="4885" w:type="pct"/>
        <w:tblBorders>
          <w:top w:val="single" w:sz="8" w:space="0" w:color="4F81BD"/>
          <w:bottom w:val="single" w:sz="8" w:space="0" w:color="4F81BD"/>
        </w:tblBorders>
        <w:tblLayout w:type="fixed"/>
        <w:tblLook w:val="0660"/>
      </w:tblPr>
      <w:tblGrid>
        <w:gridCol w:w="1520"/>
        <w:gridCol w:w="6806"/>
      </w:tblGrid>
      <w:tr w:rsidR="00636FD5" w:rsidRPr="00CA379E" w:rsidTr="00D23736">
        <w:trPr>
          <w:trHeight w:val="260"/>
        </w:trPr>
        <w:tc>
          <w:tcPr>
            <w:tcW w:w="913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Primer</w:t>
            </w:r>
          </w:p>
        </w:tc>
        <w:tc>
          <w:tcPr>
            <w:tcW w:w="4087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:rsidR="00636FD5" w:rsidRPr="00CA379E" w:rsidRDefault="00636FD5" w:rsidP="00D23736">
            <w:pPr>
              <w:ind w:firstLineChars="300" w:firstLine="602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 xml:space="preserve">Sequence (5’ to 3’) </w:t>
            </w:r>
          </w:p>
        </w:tc>
      </w:tr>
      <w:tr w:rsidR="00636FD5" w:rsidRPr="00CA379E" w:rsidTr="00D23736">
        <w:trPr>
          <w:trHeight w:val="260"/>
        </w:trPr>
        <w:tc>
          <w:tcPr>
            <w:tcW w:w="5000" w:type="pct"/>
            <w:gridSpan w:val="2"/>
            <w:tcBorders>
              <w:top w:val="single" w:sz="8" w:space="0" w:color="000000"/>
              <w:bottom w:val="nil"/>
            </w:tcBorders>
            <w:noWrap/>
          </w:tcPr>
          <w:p w:rsidR="00636FD5" w:rsidRPr="00CA379E" w:rsidRDefault="00636FD5" w:rsidP="00D23736">
            <w:pPr>
              <w:rPr>
                <w:rStyle w:val="a6"/>
                <w:rFonts w:ascii="Times New Roman" w:hAnsi="Times New Roman"/>
                <w:i w:val="0"/>
                <w:color w:val="auto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For construction of genome reduction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G1-UF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Style w:val="a6"/>
                <w:rFonts w:ascii="Times New Roman" w:hAnsi="Times New Roman"/>
                <w:color w:val="auto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CAAAATAAGTCGACTCTAGA</w:t>
            </w:r>
            <w:r w:rsidRPr="00CA379E">
              <w:rPr>
                <w:rFonts w:ascii="Times New Roman" w:eastAsia="TimesNewRomanPSMT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GGATCC</w:t>
            </w:r>
            <w:r w:rsidRPr="00CA379E">
              <w:rPr>
                <w:rFonts w:ascii="Times New Roman" w:eastAsia="TimesNewRomanPSMT" w:hAnsi="Times New Roman" w:cs="Times New Roman"/>
                <w:color w:val="000000" w:themeColor="text1"/>
                <w:kern w:val="0"/>
                <w:sz w:val="20"/>
                <w:szCs w:val="20"/>
              </w:rPr>
              <w:t>CCGTTCTAAAAATGATCTGAC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G1-UR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CCTTCCGCTCATTCAGTAATATACAGCCTCATCCT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G1-DF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GAGGCTGTATATTACTGAATGAGCGGAAGGTTTAT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G1-DR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TACGAATTCGAGCTC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GGTACC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TCATGTCTATGGCCTGCTGT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G2-UF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CAAAATAAGTCGACTCTAGA</w:t>
            </w:r>
            <w:r w:rsidRPr="00CA379E">
              <w:rPr>
                <w:rFonts w:ascii="Times New Roman" w:eastAsia="TimesNewRomanPSMT" w:hAnsi="Times New Roman" w:cs="Times New Roman"/>
                <w:b/>
                <w:color w:val="000000" w:themeColor="text1"/>
                <w:kern w:val="0"/>
                <w:sz w:val="20"/>
                <w:szCs w:val="20"/>
              </w:rPr>
              <w:t>GGATCC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TCGACGGAAATTGGCTGAACTGG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G2-UR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GGAAAGTTCCCGATGCCCATCCGGTTTAAATTCCTCTCC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G2-DF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CCC</w:t>
            </w:r>
            <w:r w:rsidRPr="00CA379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GAGCTC</w:t>
            </w:r>
            <w:r w:rsidRPr="00CA379E">
              <w:rPr>
                <w:rFonts w:ascii="Times New Roman" w:hAnsi="Times New Roman" w:cs="Times New Roman"/>
                <w:kern w:val="0"/>
                <w:sz w:val="20"/>
                <w:szCs w:val="20"/>
              </w:rPr>
              <w:t>TTGGTCATACCCTTTACTGCAT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G2-DR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TACGAATTCGAGCTC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GGTACC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GCTTCAGTATCGGCTGTAACAATGGG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G3-UF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CAAAATAAGTCGACTCTAGA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GGATCC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GACCGTGCCAGAAATTCTGCGATAG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G3-UR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TGTCGTCTCTTCACCCGAAAGAGTGTCCCGGATATAC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G3-DF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CGGGACACTCTTTCGGGTGAAGAGACGACAGGCATGTACC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G3-DR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TACGAATTCGAGCTC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GGTACC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CATCATGGCGATGATCTCCTGATCC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G4-UF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CAAAATAAGTCGACTCTAGA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GGATCC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GGATCTCAATAAAGTCTGTCCCGGGTAAAG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G4-UR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CTGCTGCAGAAGTCCAGATCCACTTCGACGGCTTTG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G4-DF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CTGCTGCAGAAGTCCGGACTTCTGCAGCAGGATCAGAG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G4-DR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TACGAATTCGAGCTC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GGTACC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GAAACCCTATTATATCAGTGTTCCG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G5-UF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CAAAATAAGTCGACTCTAGA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GGATCC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GATCGTTCATCCTTCCCGGTTCCTCGAA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G5-UR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ATATGGAGGAAAGTCGAACGAAGCAGATAAGCCGAAGGTG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G5-DF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TTATCTGCTTCGTTCGACTTTCCTCCATATCACCTATGGC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G5-DR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TACGAATTCGAGCTC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GGTACC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GACATTTGTGAAGGGCACGCAT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G6-UF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CAAAATAAGTCGACTCTAGA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GGATCC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AAAAAATATGCCGGCAAGCGGAAGC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G6-UR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GCCGCAGAGCGGAATAGCTAAACGGAATGCGCCGGGTG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G6-DF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GCATTCCGTTTAGCTATTCCGCTCTGCGGCTTTTTCTTT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G6-DR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TACGAATTCGAGCTC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GGTACC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GGTTACTCATTATAGCCTGTGCTG</w:t>
            </w:r>
          </w:p>
        </w:tc>
      </w:tr>
      <w:tr w:rsidR="00636FD5" w:rsidRPr="00CA379E" w:rsidTr="00D23736">
        <w:trPr>
          <w:trHeight w:val="260"/>
        </w:trPr>
        <w:tc>
          <w:tcPr>
            <w:tcW w:w="5000" w:type="pct"/>
            <w:gridSpan w:val="2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For genetic modification of GR167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itu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-</w:t>
            </w: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UF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TTTGGAACAAAATAA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GGATCC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AAATTGAGGCAATAGGAATAG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itu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-UR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TAACAGTCAGTGTGTTGGGATCGTTTGCGGGAGAC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itu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-DF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GCAAACGATCCCAACACACTGACTGTTAAAATAGC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itu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-DR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CTTGCATGCCTGCAG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GTCGAC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TGGGGGCTTCACAATGATTTATGT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itu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-JF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GCGATTGATGGTGCCCATGAC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itu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-JR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AAGTTCCGCGTCATGATTCC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fenD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-UF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TTTGGAACAAAATAA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GGATCC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CTATCTTGCCCTCTGTCTTC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bCs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lastRenderedPageBreak/>
              <w:t>fenD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-</w:t>
            </w: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UR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AGAAATATCCTTACGCAAACGGCAAAGTGGACC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fenD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-DF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TTTGCCGTTTGCGTAAGGATATTTCTGGTGCCG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bCs/>
                <w:i/>
                <w:sz w:val="20"/>
                <w:szCs w:val="20"/>
              </w:rPr>
              <w:t>fenD</w:t>
            </w:r>
            <w:proofErr w:type="spellEnd"/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-DR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CTTGCATGCCTGCAG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GTCGAC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TTGAAGAATACTGTTTATGCTT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fenD</w:t>
            </w:r>
            <w:proofErr w:type="spellEnd"/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-JF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AATGGGTCAGCCGGTAGCTGGCAAG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fenD</w:t>
            </w:r>
            <w:proofErr w:type="spellEnd"/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-JR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TGCGTCAAATTCAGGGGAAACATCG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TimesNewRomanPSMT" w:hAnsi="Times New Roman" w:cs="Times New Roman"/>
                <w:i/>
                <w:kern w:val="0"/>
                <w:sz w:val="20"/>
                <w:szCs w:val="20"/>
              </w:rPr>
              <w:t>srf</w:t>
            </w:r>
            <w:proofErr w:type="spellEnd"/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-UF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CAAAATAAGTCGACTCTAGA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GGATCC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CGCACAAAATTCTTGTGAATCAGC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TimesNewRomanPSMT" w:hAnsi="Times New Roman" w:cs="Times New Roman"/>
                <w:i/>
                <w:kern w:val="0"/>
                <w:sz w:val="20"/>
                <w:szCs w:val="20"/>
              </w:rPr>
              <w:t>srf</w:t>
            </w:r>
            <w:proofErr w:type="spellEnd"/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-UR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TCCCTTTTTAGATCTAAGATAAAATTGTCAATTCTTCCTTAGAAACAG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TimesNewRomanPSMT" w:hAnsi="Times New Roman" w:cs="Times New Roman"/>
                <w:i/>
                <w:kern w:val="0"/>
                <w:sz w:val="20"/>
                <w:szCs w:val="20"/>
              </w:rPr>
              <w:t>srf</w:t>
            </w:r>
            <w:proofErr w:type="spellEnd"/>
            <w:r w:rsidRPr="00CA379E">
              <w:rPr>
                <w:rFonts w:ascii="Times New Roman" w:eastAsia="TimesNewRomanPSMT" w:hAnsi="Times New Roman" w:cs="Times New Roman"/>
                <w:i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DF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TTTTATCTTAGATCTAAAAAGGGAGGCGTACACATATGGG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TimesNewRomanPSMT" w:hAnsi="Times New Roman" w:cs="Times New Roman"/>
                <w:i/>
                <w:kern w:val="0"/>
                <w:sz w:val="20"/>
                <w:szCs w:val="20"/>
              </w:rPr>
              <w:t>srf</w:t>
            </w:r>
            <w:proofErr w:type="spellEnd"/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-DR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CTTGCATGCCTGCAG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GTCGAC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GAACCGCTTCGACTGCACATATTCC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TimesNewRomanPSMT" w:hAnsi="Times New Roman" w:cs="Times New Roman"/>
                <w:i/>
                <w:kern w:val="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suc</w:t>
            </w:r>
            <w:proofErr w:type="spellEnd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-</w:t>
            </w:r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TGACAATTTTATCTTAAGAGCAGACTCGGTTAAGAAG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TimesNewRomanPSMT" w:hAnsi="Times New Roman" w:cs="Times New Roman"/>
                <w:i/>
                <w:kern w:val="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suc</w:t>
            </w:r>
            <w:proofErr w:type="spellEnd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-</w:t>
            </w:r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TACGCCTCCCTTTTTTTCCCATCCTCCTAACTTATGT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tpxi</w:t>
            </w:r>
            <w:proofErr w:type="spellEnd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-</w:t>
            </w:r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TGACAATTTTATCTTGAGAAAAGTTAACTGCCGCCC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tpxi</w:t>
            </w:r>
            <w:proofErr w:type="spellEnd"/>
            <w:r w:rsidRPr="00CA379E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-</w:t>
            </w:r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TACGCCTCCCTTTTTTCTGATTCCTCCCTTATCTATGT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Promoter-JF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GGATTTCGGCGGTGTTTTGAATCGG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Promoter-JR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GCGGATAGAATTTCTCTGTATACC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TimesNewRomanPSMT" w:hAnsi="Times New Roman" w:cs="Times New Roman"/>
                <w:i/>
                <w:kern w:val="0"/>
                <w:sz w:val="20"/>
                <w:szCs w:val="20"/>
              </w:rPr>
              <w:t>srf</w:t>
            </w:r>
            <w:proofErr w:type="spellEnd"/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-p-JF</w:t>
            </w:r>
          </w:p>
        </w:tc>
        <w:tc>
          <w:tcPr>
            <w:tcW w:w="4087" w:type="pct"/>
            <w:tcBorders>
              <w:top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AGGAATTGACGCTTGCCGTGATAGG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TimesNewRomanPSMT" w:hAnsi="Times New Roman" w:cs="Times New Roman"/>
                <w:i/>
                <w:kern w:val="0"/>
                <w:sz w:val="20"/>
                <w:szCs w:val="20"/>
              </w:rPr>
              <w:t>srf</w:t>
            </w:r>
            <w:proofErr w:type="spellEnd"/>
            <w:r w:rsidRPr="00CA379E">
              <w:rPr>
                <w:rFonts w:ascii="Times New Roman" w:eastAsia="宋体" w:hAnsi="Times New Roman" w:cs="Times New Roman"/>
                <w:sz w:val="20"/>
                <w:szCs w:val="20"/>
              </w:rPr>
              <w:t>-p-JR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autoSpaceDE w:val="0"/>
              <w:autoSpaceDN w:val="0"/>
              <w:adjustRightInd w:val="0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GAATCCGGCCGTACAGGTCATGAGG</w:t>
            </w:r>
          </w:p>
        </w:tc>
      </w:tr>
      <w:tr w:rsidR="00636FD5" w:rsidRPr="00CA379E" w:rsidTr="00D23736">
        <w:trPr>
          <w:trHeight w:val="260"/>
        </w:trPr>
        <w:tc>
          <w:tcPr>
            <w:tcW w:w="5000" w:type="pct"/>
            <w:gridSpan w:val="2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bCs/>
                <w:sz w:val="20"/>
                <w:szCs w:val="20"/>
              </w:rPr>
              <w:t>For</w:t>
            </w:r>
            <w:r w:rsidRPr="00CA379E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 construction of endogenous promoter library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ATGAGTAAAGGAGAAGAACT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仿宋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i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GACGTCGAC</w:t>
            </w:r>
            <w:r w:rsidRPr="00CA379E">
              <w:rPr>
                <w:rFonts w:ascii="Times New Roman" w:hAnsi="Times New Roman" w:cs="Times New Roman"/>
                <w:b/>
                <w:sz w:val="20"/>
                <w:szCs w:val="20"/>
              </w:rPr>
              <w:t>TCTAGA</w:t>
            </w:r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TTTGTATAGTTCATCCATGC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仿宋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 w:themeColor="text1"/>
                <w:kern w:val="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  <w:vertAlign w:val="subscript"/>
              </w:rPr>
              <w:t>lac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TTTACACTTTATGCTTCCGG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 w:themeColor="text1"/>
                <w:kern w:val="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  <w:vertAlign w:val="subscript"/>
              </w:rPr>
              <w:t>lac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TTCTCCTTTACTCATCAACATACGAGCCGGAAGCA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ugt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TTTTTGTTTTGAGTGATACGGT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ugt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TTCTCCTTTACTCATGTAAATTCACCTCAATGTAA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suc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AAGAGCAGACTCGGTTAAGAAG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suc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TTCTCCTTTACTCATTTCCCATCCTCCTAACTTATGT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ydh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ACTCTCTGTATAAAAGCCAT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ydh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TTCTCCTTTACTCATAATCTTCTCCTCCATTTAGA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accD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TAACACAAAAATGAAATGGCAGCGCG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accD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TTCTCCTTTACTCATATGATTACCTCCCTTTTGTGAAGG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clp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TCAGGTGCGGTGCTGACG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clp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TTCTCCTTTACTCATAATGCTCCTCCTTCACC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tpxi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GAGAAAAGTTAACTGCCG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tpxi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TTCTCCTTTACTCATTCTGATTCCTCCCTTATC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gltX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AATCGGACAAGGATTTGATGTG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gltX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TTCTCCTTTACTCATGTTCAAATACTTCCTTTCATCTCGTC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nad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ACAGGCCGTCTCCTATCCGTTTC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nad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TTCTCCTTTACTCATACATCACCCTCCTGTTTTATTTACACC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arg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ACGTATAAAAAGGCTCTGCTCCGC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arg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TTCTCCTTTACTCATGTTAAAAGCTCCCTTTG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gltA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TGCGTCCACACCCATCTATC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gltA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TTCTCCTTTACTCATAATTCCTCTCCCCCGATCAG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lastRenderedPageBreak/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ahp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GACCATACCCCCTTTGGTTTATAC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ahp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TTCTCCTTTACTCATAATATCTTCCTCCTGAAATGTG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nrfA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TGTCAGACGGCTCGTTTTTCG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nrfA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TTCTCCTTTACTCATATAAAAGCCTCCTTCTCTATATATCATATCCG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 w:themeColor="text1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sz w:val="20"/>
                <w:szCs w:val="20"/>
                <w:vertAlign w:val="subscript"/>
              </w:rPr>
              <w:t>pgmi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GACTCAAACGTTCCTTCCTATTC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 w:themeColor="text1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sz w:val="20"/>
                <w:szCs w:val="20"/>
                <w:vertAlign w:val="subscript"/>
              </w:rPr>
              <w:t>pgmi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TTCTCCTTTACTCATAAGCGTTTTACGACAAAATCCCG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hom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AGAAACTCCACCTTTCTCCCTTTTG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hom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TTCTCCTTTACTCATGAAGATATGACGTAAAAATATTTGG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hem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CCTGTCACCTACCCGCAGTAAAG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hem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TTCTCCTTTACTCATAGCCGTTCATGCACCCCCGTACATC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ldh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GATTCATTATTCTCCTTTCGTAC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ldh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TTCTCCTTTACTCATGTATGCTCATCCTCCAGTGTTTC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rpsU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ACGAAACACCCCTTTCCGTCAT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rpsU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TTCTCCTTTACTCATTCTCTTTCCCTCCCTCCGAATAC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alsD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CACCGGAATTAGCTT</w:t>
            </w:r>
            <w:r w:rsidRPr="00CA379E">
              <w:rPr>
                <w:rFonts w:ascii="Times New Roman" w:eastAsia="TimesNewRomanPSMT" w:hAnsi="Times New Roman" w:cs="Times New Roman"/>
                <w:b/>
                <w:kern w:val="0"/>
                <w:sz w:val="20"/>
                <w:szCs w:val="20"/>
              </w:rPr>
              <w:t>GGTACC</w:t>
            </w: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CCTTATCCATTCCTTTCCCTTTG</w:t>
            </w:r>
          </w:p>
        </w:tc>
      </w:tr>
      <w:tr w:rsidR="00636FD5" w:rsidRPr="00CA379E" w:rsidTr="00D23736">
        <w:trPr>
          <w:trHeight w:val="316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eastAsia="仿宋" w:hAnsi="Times New Roman" w:cs="Times New Roman"/>
                <w:color w:val="000000"/>
                <w:sz w:val="20"/>
                <w:szCs w:val="20"/>
              </w:rPr>
              <w:t>PR</w:t>
            </w:r>
            <w:r w:rsidRPr="00CA379E">
              <w:rPr>
                <w:rFonts w:ascii="Times New Roman" w:eastAsia="仿宋" w:hAnsi="Times New Roman" w:cs="Times New Roman"/>
                <w:i/>
                <w:iCs/>
                <w:color w:val="000000"/>
                <w:sz w:val="20"/>
                <w:szCs w:val="20"/>
                <w:vertAlign w:val="subscript"/>
              </w:rPr>
              <w:t>alsD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</w:t>
            </w:r>
            <w:proofErr w:type="spellStart"/>
            <w:r w:rsidRPr="00CA379E">
              <w:rPr>
                <w:rFonts w:ascii="Times New Roman" w:eastAsia="仿宋" w:hAnsi="Times New Roman" w:cs="Times New Roman"/>
                <w:i/>
                <w:iCs/>
                <w:color w:val="000000" w:themeColor="text1"/>
                <w:kern w:val="0"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eastAsia="仿宋" w:hAnsi="Times New Roman" w:cs="Times New Roman"/>
                <w:iCs/>
                <w:color w:val="000000" w:themeColor="text1"/>
                <w:kern w:val="0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TTCTCCTTTACTCATCACCCTCACTCCTTATTATGCATAT</w:t>
            </w:r>
          </w:p>
        </w:tc>
      </w:tr>
      <w:tr w:rsidR="00636FD5" w:rsidRPr="00CA379E" w:rsidTr="00D23736">
        <w:trPr>
          <w:trHeight w:val="260"/>
        </w:trPr>
        <w:tc>
          <w:tcPr>
            <w:tcW w:w="5000" w:type="pct"/>
            <w:gridSpan w:val="2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hAnsi="Times New Roman" w:cs="Times New Roman"/>
                <w:kern w:val="0"/>
                <w:sz w:val="20"/>
                <w:szCs w:val="20"/>
              </w:rPr>
              <w:t xml:space="preserve">For RT-qPCR 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pStyle w:val="Default"/>
              <w:jc w:val="both"/>
              <w:rPr>
                <w:sz w:val="20"/>
                <w:szCs w:val="20"/>
              </w:rPr>
            </w:pPr>
            <w:r w:rsidRPr="00CA379E">
              <w:rPr>
                <w:sz w:val="20"/>
                <w:szCs w:val="20"/>
              </w:rPr>
              <w:t>TGCACTACTGGAAAACTACC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>gfp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pStyle w:val="Default"/>
              <w:jc w:val="both"/>
              <w:rPr>
                <w:sz w:val="20"/>
                <w:szCs w:val="20"/>
              </w:rPr>
            </w:pPr>
            <w:r w:rsidRPr="00CA379E">
              <w:rPr>
                <w:sz w:val="20"/>
                <w:szCs w:val="20"/>
              </w:rPr>
              <w:t>ACTCGATGCGATTAACAAGG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>rpsU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noProof/>
                <w:kern w:val="0"/>
                <w:sz w:val="20"/>
                <w:szCs w:val="20"/>
                <w:lang w:val="en-GB" w:eastAsia="en-US"/>
              </w:rPr>
              <w:t>GTCGTTAGAAAAAACGAATCGCTTG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>rpsU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宋体" w:hAnsi="Times New Roman" w:cs="Times New Roman"/>
                <w:noProof/>
                <w:kern w:val="0"/>
                <w:sz w:val="20"/>
                <w:szCs w:val="20"/>
                <w:lang w:val="en-GB" w:eastAsia="en-US"/>
              </w:rPr>
              <w:t>TTGCGTTTTCTAGCAGCTTCTGACT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nil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>srf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-F</w:t>
            </w:r>
          </w:p>
        </w:tc>
        <w:tc>
          <w:tcPr>
            <w:tcW w:w="4087" w:type="pct"/>
            <w:tcBorders>
              <w:top w:val="nil"/>
              <w:bottom w:val="nil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TTTCAAACCTTGCCGGCTTC</w:t>
            </w:r>
          </w:p>
        </w:tc>
      </w:tr>
      <w:tr w:rsidR="00636FD5" w:rsidRPr="00CA379E" w:rsidTr="00D23736">
        <w:trPr>
          <w:trHeight w:val="260"/>
        </w:trPr>
        <w:tc>
          <w:tcPr>
            <w:tcW w:w="913" w:type="pct"/>
            <w:tcBorders>
              <w:top w:val="nil"/>
              <w:bottom w:val="single" w:sz="12" w:space="0" w:color="000000"/>
            </w:tcBorders>
            <w:noWrap/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CA379E">
              <w:rPr>
                <w:rFonts w:ascii="Times New Roman" w:hAnsi="Times New Roman" w:cs="Times New Roman"/>
                <w:i/>
                <w:sz w:val="20"/>
                <w:szCs w:val="20"/>
              </w:rPr>
              <w:t>srf</w:t>
            </w:r>
            <w:proofErr w:type="spellEnd"/>
            <w:r w:rsidRPr="00CA379E">
              <w:rPr>
                <w:rFonts w:ascii="Times New Roman" w:hAnsi="Times New Roman" w:cs="Times New Roman"/>
                <w:sz w:val="20"/>
                <w:szCs w:val="20"/>
              </w:rPr>
              <w:t>-R</w:t>
            </w:r>
          </w:p>
        </w:tc>
        <w:tc>
          <w:tcPr>
            <w:tcW w:w="4087" w:type="pct"/>
            <w:tcBorders>
              <w:top w:val="nil"/>
              <w:bottom w:val="single" w:sz="12" w:space="0" w:color="000000"/>
            </w:tcBorders>
          </w:tcPr>
          <w:p w:rsidR="00636FD5" w:rsidRPr="00CA379E" w:rsidRDefault="00636FD5" w:rsidP="00D23736">
            <w:pPr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  <w:r w:rsidRPr="00CA379E">
              <w:rPr>
                <w:rFonts w:ascii="Times New Roman" w:eastAsia="TimesNewRomanPSMT" w:hAnsi="Times New Roman" w:cs="Times New Roman"/>
                <w:kern w:val="0"/>
                <w:sz w:val="20"/>
                <w:szCs w:val="20"/>
              </w:rPr>
              <w:t>ACAATCGCAGCCGGATTAAG</w:t>
            </w:r>
          </w:p>
        </w:tc>
      </w:tr>
    </w:tbl>
    <w:p w:rsidR="000F280A" w:rsidRPr="00CA379E" w:rsidRDefault="0059424F" w:rsidP="006B1DA0">
      <w:pPr>
        <w:rPr>
          <w:rFonts w:ascii="Times New Roman" w:hAnsi="Times New Roman" w:cs="Times New Roman"/>
          <w:sz w:val="20"/>
          <w:szCs w:val="20"/>
        </w:rPr>
      </w:pPr>
      <w:r w:rsidRPr="00CA379E">
        <w:rPr>
          <w:rFonts w:ascii="Times New Roman" w:hAnsi="Times New Roman" w:cs="Times New Roman"/>
          <w:sz w:val="20"/>
          <w:szCs w:val="20"/>
        </w:rPr>
        <w:t>The r</w:t>
      </w:r>
      <w:r w:rsidR="00505A7A" w:rsidRPr="00CA379E">
        <w:rPr>
          <w:rFonts w:ascii="Times New Roman" w:hAnsi="Times New Roman" w:cs="Times New Roman"/>
          <w:sz w:val="20"/>
          <w:szCs w:val="20"/>
        </w:rPr>
        <w:t>estriction sites are indicated in bold.</w:t>
      </w: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FC3430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6B1DA0">
      <w:pPr>
        <w:rPr>
          <w:rFonts w:ascii="Times New Roman" w:hAnsi="Times New Roman" w:cs="Times New Roman"/>
          <w:sz w:val="20"/>
          <w:szCs w:val="20"/>
        </w:rPr>
      </w:pPr>
    </w:p>
    <w:p w:rsidR="00516715" w:rsidRPr="00CA379E" w:rsidRDefault="00516715" w:rsidP="006B1DA0">
      <w:pPr>
        <w:rPr>
          <w:rFonts w:ascii="Times New Roman" w:hAnsi="Times New Roman" w:cs="Times New Roman"/>
          <w:sz w:val="20"/>
          <w:szCs w:val="20"/>
        </w:rPr>
      </w:pPr>
    </w:p>
    <w:p w:rsidR="00516715" w:rsidRPr="00CA379E" w:rsidRDefault="00516715" w:rsidP="006B1DA0">
      <w:pPr>
        <w:rPr>
          <w:rFonts w:ascii="Times New Roman" w:hAnsi="Times New Roman" w:cs="Times New Roman"/>
          <w:sz w:val="20"/>
          <w:szCs w:val="20"/>
        </w:rPr>
      </w:pPr>
    </w:p>
    <w:p w:rsidR="00516715" w:rsidRPr="00CA379E" w:rsidRDefault="00516715" w:rsidP="006B1DA0">
      <w:pPr>
        <w:rPr>
          <w:rFonts w:ascii="Times New Roman" w:hAnsi="Times New Roman" w:cs="Times New Roman"/>
          <w:sz w:val="20"/>
          <w:szCs w:val="20"/>
        </w:rPr>
      </w:pPr>
    </w:p>
    <w:p w:rsidR="00505A7A" w:rsidRDefault="00505A7A" w:rsidP="006B1DA0">
      <w:pPr>
        <w:rPr>
          <w:rFonts w:ascii="Times New Roman" w:hAnsi="Times New Roman" w:cs="Times New Roman"/>
          <w:sz w:val="20"/>
          <w:szCs w:val="20"/>
        </w:rPr>
      </w:pPr>
    </w:p>
    <w:p w:rsidR="00FC3430" w:rsidRDefault="00FC3430" w:rsidP="006B1DA0">
      <w:pPr>
        <w:rPr>
          <w:rFonts w:ascii="Times New Roman" w:hAnsi="Times New Roman" w:cs="Times New Roman"/>
          <w:sz w:val="20"/>
          <w:szCs w:val="20"/>
        </w:rPr>
      </w:pPr>
    </w:p>
    <w:p w:rsidR="00FC3430" w:rsidRDefault="00FC3430" w:rsidP="006B1DA0">
      <w:pPr>
        <w:rPr>
          <w:rFonts w:ascii="Times New Roman" w:hAnsi="Times New Roman" w:cs="Times New Roman"/>
          <w:sz w:val="20"/>
          <w:szCs w:val="20"/>
        </w:rPr>
      </w:pPr>
    </w:p>
    <w:p w:rsidR="00FC3430" w:rsidRDefault="00FC3430" w:rsidP="006B1DA0">
      <w:pPr>
        <w:rPr>
          <w:rFonts w:ascii="Times New Roman" w:hAnsi="Times New Roman" w:cs="Times New Roman"/>
          <w:sz w:val="20"/>
          <w:szCs w:val="20"/>
        </w:rPr>
      </w:pPr>
    </w:p>
    <w:p w:rsidR="00C2332A" w:rsidRDefault="00C2332A" w:rsidP="006B1DA0">
      <w:pPr>
        <w:rPr>
          <w:rFonts w:ascii="Times New Roman" w:hAnsi="Times New Roman" w:cs="Times New Roman"/>
          <w:sz w:val="20"/>
          <w:szCs w:val="20"/>
        </w:rPr>
      </w:pPr>
    </w:p>
    <w:p w:rsidR="00DC3838" w:rsidRPr="00CA379E" w:rsidRDefault="00DC3838" w:rsidP="006B1DA0">
      <w:pPr>
        <w:rPr>
          <w:rFonts w:ascii="Times New Roman" w:hAnsi="Times New Roman" w:cs="Times New Roman"/>
          <w:sz w:val="20"/>
          <w:szCs w:val="20"/>
        </w:rPr>
      </w:pPr>
    </w:p>
    <w:p w:rsidR="00B54CA5" w:rsidRPr="00CA379E" w:rsidRDefault="00B54CA5" w:rsidP="00B54CA5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CA379E">
        <w:rPr>
          <w:rFonts w:ascii="Times New Roman" w:hAnsi="Times New Roman" w:cs="Times New Roman"/>
          <w:b/>
          <w:sz w:val="20"/>
          <w:szCs w:val="20"/>
        </w:rPr>
        <w:t xml:space="preserve">Sequence of the promoters of </w:t>
      </w:r>
      <w:proofErr w:type="spellStart"/>
      <w:r w:rsidRPr="00CA379E">
        <w:rPr>
          <w:rFonts w:ascii="Times New Roman" w:hAnsi="Times New Roman" w:cs="Times New Roman"/>
          <w:b/>
          <w:sz w:val="20"/>
          <w:szCs w:val="20"/>
        </w:rPr>
        <w:t>PR</w:t>
      </w:r>
      <w:r w:rsidRPr="00CA379E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suc</w:t>
      </w:r>
      <w:proofErr w:type="spellEnd"/>
      <w:r w:rsidRPr="00CA379E">
        <w:rPr>
          <w:rFonts w:ascii="Times New Roman" w:hAnsi="Times New Roman" w:cs="Times New Roman"/>
          <w:b/>
          <w:sz w:val="20"/>
          <w:szCs w:val="20"/>
        </w:rPr>
        <w:t xml:space="preserve"> and </w:t>
      </w:r>
      <w:proofErr w:type="spellStart"/>
      <w:r w:rsidRPr="00CA379E">
        <w:rPr>
          <w:rFonts w:ascii="Times New Roman" w:hAnsi="Times New Roman" w:cs="Times New Roman"/>
          <w:b/>
          <w:sz w:val="20"/>
          <w:szCs w:val="20"/>
        </w:rPr>
        <w:t>PR</w:t>
      </w:r>
      <w:r w:rsidRPr="00CA379E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tpxi</w:t>
      </w:r>
      <w:proofErr w:type="spellEnd"/>
    </w:p>
    <w:p w:rsidR="00516715" w:rsidRPr="00CA379E" w:rsidRDefault="00516715" w:rsidP="006B1DA0">
      <w:pPr>
        <w:rPr>
          <w:rFonts w:ascii="Times New Roman" w:hAnsi="Times New Roman" w:cs="Times New Roman"/>
          <w:b/>
          <w:sz w:val="20"/>
          <w:szCs w:val="20"/>
        </w:rPr>
      </w:pPr>
    </w:p>
    <w:p w:rsidR="00516715" w:rsidRPr="00CA379E" w:rsidRDefault="00516715" w:rsidP="006B1DA0">
      <w:p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379E">
        <w:rPr>
          <w:rFonts w:ascii="Times New Roman" w:hAnsi="Times New Roman" w:cs="Times New Roman"/>
          <w:b/>
          <w:sz w:val="20"/>
          <w:szCs w:val="20"/>
        </w:rPr>
        <w:t>PR</w:t>
      </w:r>
      <w:r w:rsidRPr="00CA379E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suc</w:t>
      </w:r>
      <w:proofErr w:type="spellEnd"/>
      <w:r w:rsidRPr="00CA379E">
        <w:rPr>
          <w:rFonts w:ascii="Times New Roman" w:hAnsi="Times New Roman" w:cs="Times New Roman"/>
          <w:b/>
          <w:sz w:val="20"/>
          <w:szCs w:val="20"/>
        </w:rPr>
        <w:t>:</w:t>
      </w:r>
    </w:p>
    <w:p w:rsidR="001B7679" w:rsidRPr="00CA379E" w:rsidRDefault="00516715" w:rsidP="0051671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A379E">
        <w:rPr>
          <w:rFonts w:ascii="Times New Roman" w:hAnsi="Times New Roman" w:cs="Times New Roman"/>
          <w:sz w:val="20"/>
          <w:szCs w:val="20"/>
        </w:rPr>
        <w:t>AAGAGCAGACTCGGTTAAGAAGAGCTGTCGCCCTGCATTACGACCGGCAGAAAGATCAAGCCCCGAAGGTTATCGCAACAGGCAGGGGGCATGTGGCGGAAAATATCATAAAAGAAGCTGAGAAGGCGGGGGTCCCGATTCAGGAAGACAGGACCCTTGTCGAATTAATGCGGCATTTGACGGTCGACGATCAGATACCGGAAGCGCTTTATGAAACCGTCGCTGAAATTTTTTCATTTGTTTACCGGCTGGATGAAAGCCTGAAAAACGAAAAATAAGGATCAATCATTTCCCAGACTCCGTTTAAATTTATATTTTCAATAAAATAAAAGTTAGAATGTTTGGAAGGATATAAAGATTTTGTTTTGAACCCTAGACAATTCTTCCAGTATTATATAGAATGAAAGCGC</w:t>
      </w:r>
    </w:p>
    <w:p w:rsidR="009964A6" w:rsidRPr="00CA379E" w:rsidRDefault="00516715" w:rsidP="0051671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A379E">
        <w:rPr>
          <w:rFonts w:ascii="Times New Roman" w:hAnsi="Times New Roman" w:cs="Times New Roman"/>
          <w:sz w:val="20"/>
          <w:szCs w:val="20"/>
        </w:rPr>
        <w:t>AGTCTATTTTTAGTTTTGCTACATAAGTTAGGAGGATGGGAA</w:t>
      </w:r>
    </w:p>
    <w:p w:rsidR="00CC0224" w:rsidRDefault="00CC0224" w:rsidP="00FB25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3"/>
        <w:gridCol w:w="649"/>
        <w:gridCol w:w="761"/>
        <w:gridCol w:w="6389"/>
      </w:tblGrid>
      <w:tr w:rsidR="00CC0224" w:rsidRPr="00996278" w:rsidTr="00B16FBD">
        <w:tc>
          <w:tcPr>
            <w:tcW w:w="2074" w:type="dxa"/>
          </w:tcPr>
          <w:p w:rsidR="00CC0224" w:rsidRPr="00996278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Start</w:t>
            </w:r>
          </w:p>
        </w:tc>
        <w:tc>
          <w:tcPr>
            <w:tcW w:w="2074" w:type="dxa"/>
          </w:tcPr>
          <w:p w:rsidR="00CC0224" w:rsidRPr="00996278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</w:t>
            </w:r>
          </w:p>
        </w:tc>
        <w:tc>
          <w:tcPr>
            <w:tcW w:w="2074" w:type="dxa"/>
          </w:tcPr>
          <w:p w:rsidR="00CC0224" w:rsidRPr="00996278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Score</w:t>
            </w:r>
          </w:p>
        </w:tc>
        <w:tc>
          <w:tcPr>
            <w:tcW w:w="2074" w:type="dxa"/>
          </w:tcPr>
          <w:p w:rsidR="00CC0224" w:rsidRPr="00996278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Predicted promoter sequences</w:t>
            </w:r>
          </w:p>
        </w:tc>
      </w:tr>
      <w:tr w:rsidR="00CC0224" w:rsidRPr="004654F1" w:rsidTr="00B16FBD"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298</w:t>
            </w:r>
          </w:p>
        </w:tc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343</w:t>
            </w:r>
          </w:p>
        </w:tc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0.98</w:t>
            </w:r>
          </w:p>
        </w:tc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CTCCGTTTAAATTTATATTTTCAATAAAATAAAAGTTAGA</w:t>
            </w:r>
            <w:r w:rsidRPr="004654F1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A</w:t>
            </w: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TGTTTGGAA</w:t>
            </w:r>
          </w:p>
        </w:tc>
      </w:tr>
      <w:tr w:rsidR="00CC0224" w:rsidRPr="004654F1" w:rsidTr="00B16FBD"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328</w:t>
            </w:r>
          </w:p>
        </w:tc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373</w:t>
            </w:r>
          </w:p>
        </w:tc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0.87</w:t>
            </w:r>
          </w:p>
        </w:tc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AAAAGTTAGAATGTTTGGAAGGATATAAAGATTTTGTTTT</w:t>
            </w:r>
            <w:r w:rsidRPr="004654F1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</w:t>
            </w: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AACCCTAGA</w:t>
            </w:r>
          </w:p>
        </w:tc>
      </w:tr>
      <w:tr w:rsidR="00CC0224" w:rsidRPr="004654F1" w:rsidTr="00B16FBD"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361</w:t>
            </w:r>
          </w:p>
        </w:tc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406</w:t>
            </w:r>
          </w:p>
        </w:tc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0.99</w:t>
            </w:r>
          </w:p>
        </w:tc>
        <w:tc>
          <w:tcPr>
            <w:tcW w:w="2074" w:type="dxa"/>
          </w:tcPr>
          <w:p w:rsidR="00CC0224" w:rsidRPr="004654F1" w:rsidRDefault="00CC0224" w:rsidP="00B16FBD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TTGTTTTGAACCCTAGACAATTCTTCCAGTATTATATAGA</w:t>
            </w:r>
            <w:r w:rsidRPr="004654F1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A</w:t>
            </w:r>
            <w:r w:rsidRPr="004654F1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TGAAAGCGC</w:t>
            </w:r>
          </w:p>
        </w:tc>
      </w:tr>
    </w:tbl>
    <w:p w:rsidR="00CC0224" w:rsidRPr="00CC0224" w:rsidRDefault="00CC0224" w:rsidP="00FB25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z w:val="20"/>
          <w:szCs w:val="20"/>
        </w:rPr>
      </w:pPr>
    </w:p>
    <w:p w:rsidR="00CC0224" w:rsidRDefault="00CC0224" w:rsidP="00FB25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hAnsi="Times New Roman" w:cs="Times New Roman"/>
          <w:sz w:val="20"/>
          <w:szCs w:val="20"/>
        </w:rPr>
      </w:pPr>
    </w:p>
    <w:p w:rsidR="00812F94" w:rsidRPr="00CA379E" w:rsidRDefault="00812F94" w:rsidP="00FB25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Times New Roman" w:eastAsia="宋体" w:hAnsi="Times New Roman" w:cs="Times New Roman"/>
          <w:b/>
          <w:color w:val="000000"/>
          <w:kern w:val="0"/>
          <w:sz w:val="20"/>
          <w:szCs w:val="20"/>
        </w:rPr>
      </w:pPr>
      <w:proofErr w:type="spellStart"/>
      <w:r w:rsidRPr="00CA379E">
        <w:rPr>
          <w:rFonts w:ascii="Times New Roman" w:hAnsi="Times New Roman" w:cs="Times New Roman"/>
          <w:b/>
          <w:sz w:val="20"/>
          <w:szCs w:val="20"/>
        </w:rPr>
        <w:t>PR</w:t>
      </w:r>
      <w:r w:rsidRPr="00CA379E">
        <w:rPr>
          <w:rFonts w:ascii="Times New Roman" w:hAnsi="Times New Roman" w:cs="Times New Roman"/>
          <w:b/>
          <w:i/>
          <w:sz w:val="20"/>
          <w:szCs w:val="20"/>
          <w:vertAlign w:val="subscript"/>
        </w:rPr>
        <w:t>tpxi</w:t>
      </w:r>
      <w:proofErr w:type="spellEnd"/>
      <w:r w:rsidRPr="00CA379E">
        <w:rPr>
          <w:rFonts w:ascii="Times New Roman" w:hAnsi="Times New Roman" w:cs="Times New Roman"/>
          <w:b/>
          <w:sz w:val="20"/>
          <w:szCs w:val="20"/>
        </w:rPr>
        <w:t>:</w:t>
      </w:r>
    </w:p>
    <w:p w:rsidR="00812F94" w:rsidRPr="00CA379E" w:rsidRDefault="00812F94" w:rsidP="003C4F85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CA379E">
        <w:rPr>
          <w:rFonts w:ascii="Times New Roman" w:hAnsi="Times New Roman" w:cs="Times New Roman"/>
          <w:sz w:val="20"/>
          <w:szCs w:val="20"/>
        </w:rPr>
        <w:t>GAGAAAAGTTAACTGCCGCCCGCAGTTAGCTTTTTTTACGATGCGGCATAACCTTTGCAGTTTGCCTGAAACTCGACTATGATAGAGCTATACATAGATAAGGGAGGAATCAGA</w:t>
      </w:r>
    </w:p>
    <w:p w:rsidR="009964A6" w:rsidRPr="00CA379E" w:rsidRDefault="009964A6" w:rsidP="003C4F85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6"/>
        <w:gridCol w:w="812"/>
        <w:gridCol w:w="996"/>
        <w:gridCol w:w="5528"/>
      </w:tblGrid>
      <w:tr w:rsidR="00CC0224" w:rsidRPr="00996278" w:rsidTr="00B16FBD">
        <w:tc>
          <w:tcPr>
            <w:tcW w:w="886" w:type="dxa"/>
            <w:vAlign w:val="center"/>
          </w:tcPr>
          <w:p w:rsidR="00CC0224" w:rsidRPr="00996278" w:rsidRDefault="00CC0224" w:rsidP="00B16FBD">
            <w:pPr>
              <w:pStyle w:val="HTML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9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Start</w:t>
            </w:r>
          </w:p>
        </w:tc>
        <w:tc>
          <w:tcPr>
            <w:tcW w:w="812" w:type="dxa"/>
            <w:vAlign w:val="center"/>
          </w:tcPr>
          <w:p w:rsidR="00CC0224" w:rsidRPr="00996278" w:rsidRDefault="00CC0224" w:rsidP="00B16FBD">
            <w:pPr>
              <w:pStyle w:val="HTML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9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End</w:t>
            </w:r>
          </w:p>
        </w:tc>
        <w:tc>
          <w:tcPr>
            <w:tcW w:w="996" w:type="dxa"/>
            <w:vAlign w:val="center"/>
          </w:tcPr>
          <w:p w:rsidR="00CC0224" w:rsidRPr="00996278" w:rsidRDefault="00CC0224" w:rsidP="00B16FBD">
            <w:pPr>
              <w:pStyle w:val="HTML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9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Score</w:t>
            </w:r>
          </w:p>
        </w:tc>
        <w:tc>
          <w:tcPr>
            <w:tcW w:w="5528" w:type="dxa"/>
            <w:vAlign w:val="center"/>
          </w:tcPr>
          <w:p w:rsidR="00CC0224" w:rsidRPr="00996278" w:rsidRDefault="00CC0224" w:rsidP="00B16FBD">
            <w:pPr>
              <w:pStyle w:val="HTML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9627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Predicted promoter sequences</w:t>
            </w:r>
          </w:p>
        </w:tc>
      </w:tr>
      <w:tr w:rsidR="00CC0224" w:rsidRPr="004654F1" w:rsidTr="00B16FBD">
        <w:tc>
          <w:tcPr>
            <w:tcW w:w="886" w:type="dxa"/>
            <w:vAlign w:val="center"/>
          </w:tcPr>
          <w:p w:rsidR="00CC0224" w:rsidRPr="004654F1" w:rsidRDefault="00CC0224" w:rsidP="00B16FBD">
            <w:pPr>
              <w:pStyle w:val="HTML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812" w:type="dxa"/>
            <w:vAlign w:val="center"/>
          </w:tcPr>
          <w:p w:rsidR="00CC0224" w:rsidRPr="004654F1" w:rsidRDefault="00CC0224" w:rsidP="00B16FBD">
            <w:pPr>
              <w:pStyle w:val="HTML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996" w:type="dxa"/>
            <w:vAlign w:val="center"/>
          </w:tcPr>
          <w:p w:rsidR="00CC0224" w:rsidRPr="004654F1" w:rsidRDefault="00CC0224" w:rsidP="00B16FBD">
            <w:pPr>
              <w:pStyle w:val="HTML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5528" w:type="dxa"/>
            <w:vAlign w:val="center"/>
          </w:tcPr>
          <w:p w:rsidR="00CC0224" w:rsidRPr="004654F1" w:rsidRDefault="00CC0224" w:rsidP="00B16FBD">
            <w:pPr>
              <w:pStyle w:val="HTML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TAACCTTTGCAGTTTGCCTGAAACTCGACTATGATAGAGC</w:t>
            </w:r>
            <w:r w:rsidRPr="004654F1">
              <w:rPr>
                <w:rFonts w:ascii="Times New Roman" w:hAnsi="Times New Roman" w:cs="Times New Roman"/>
                <w:color w:val="000000" w:themeColor="text1"/>
              </w:rPr>
              <w:t>T</w:t>
            </w: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ATACATAGA</w:t>
            </w:r>
          </w:p>
        </w:tc>
      </w:tr>
      <w:tr w:rsidR="00CC0224" w:rsidRPr="004654F1" w:rsidTr="00B16FBD">
        <w:tc>
          <w:tcPr>
            <w:tcW w:w="886" w:type="dxa"/>
            <w:vAlign w:val="center"/>
          </w:tcPr>
          <w:p w:rsidR="00CC0224" w:rsidRPr="004654F1" w:rsidRDefault="00CC0224" w:rsidP="00B16FBD">
            <w:pPr>
              <w:pStyle w:val="HTML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12" w:type="dxa"/>
            <w:vAlign w:val="center"/>
          </w:tcPr>
          <w:p w:rsidR="00CC0224" w:rsidRPr="004654F1" w:rsidRDefault="00CC0224" w:rsidP="00B16FBD">
            <w:pPr>
              <w:pStyle w:val="HTML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996" w:type="dxa"/>
            <w:vAlign w:val="center"/>
          </w:tcPr>
          <w:p w:rsidR="00CC0224" w:rsidRPr="004654F1" w:rsidRDefault="00CC0224" w:rsidP="00B16FBD">
            <w:pPr>
              <w:pStyle w:val="HTML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5528" w:type="dxa"/>
            <w:vAlign w:val="center"/>
          </w:tcPr>
          <w:p w:rsidR="00CC0224" w:rsidRPr="004654F1" w:rsidRDefault="00CC0224" w:rsidP="00B16FBD">
            <w:pPr>
              <w:pStyle w:val="HTML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GTTTGCCTGAAACTCGACTATGATAGAGCTATACATAGAT</w:t>
            </w:r>
            <w:r w:rsidRPr="004654F1">
              <w:rPr>
                <w:rFonts w:ascii="Times New Roman" w:hAnsi="Times New Roman" w:cs="Times New Roman"/>
                <w:color w:val="000000" w:themeColor="text1"/>
              </w:rPr>
              <w:t>A</w:t>
            </w:r>
            <w:r w:rsidRPr="004654F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AGGGAGGAA</w:t>
            </w:r>
          </w:p>
        </w:tc>
      </w:tr>
    </w:tbl>
    <w:p w:rsidR="00FB252F" w:rsidRPr="00CC0224" w:rsidRDefault="00FB252F" w:rsidP="006B1DA0">
      <w:pPr>
        <w:rPr>
          <w:rFonts w:ascii="Times New Roman" w:hAnsi="Times New Roman" w:cs="Times New Roman"/>
          <w:sz w:val="20"/>
          <w:szCs w:val="20"/>
        </w:rPr>
      </w:pPr>
    </w:p>
    <w:sectPr w:rsidR="00FB252F" w:rsidRPr="00CC0224" w:rsidSect="00620E6E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6FE" w:rsidRDefault="002826FE" w:rsidP="006B1DA0">
      <w:r>
        <w:separator/>
      </w:r>
    </w:p>
  </w:endnote>
  <w:endnote w:type="continuationSeparator" w:id="0">
    <w:p w:rsidR="002826FE" w:rsidRDefault="002826FE" w:rsidP="006B1D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dkkgcMyriadPro-Light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NewRomanPSMT">
    <w:altName w:val="MS Mincho"/>
    <w:charset w:val="00"/>
    <w:family w:val="roman"/>
    <w:pitch w:val="default"/>
    <w:sig w:usb0="00000000" w:usb1="00000000" w:usb2="00000000" w:usb3="00000000" w:csb0="0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2B97" w:rsidRDefault="00A62B97">
    <w:pPr>
      <w:pStyle w:val="a4"/>
      <w:jc w:val="center"/>
    </w:pPr>
  </w:p>
  <w:p w:rsidR="00A62B97" w:rsidRDefault="00A62B9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6FE" w:rsidRDefault="002826FE" w:rsidP="006B1DA0">
      <w:r>
        <w:separator/>
      </w:r>
    </w:p>
  </w:footnote>
  <w:footnote w:type="continuationSeparator" w:id="0">
    <w:p w:rsidR="002826FE" w:rsidRDefault="002826FE" w:rsidP="006B1D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0731F"/>
    <w:multiLevelType w:val="hybridMultilevel"/>
    <w:tmpl w:val="E9A84FD8"/>
    <w:lvl w:ilvl="0" w:tplc="3D00BB60">
      <w:start w:val="1"/>
      <w:numFmt w:val="upperLetter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19BD"/>
    <w:rsid w:val="0003574C"/>
    <w:rsid w:val="0004089F"/>
    <w:rsid w:val="00044DBA"/>
    <w:rsid w:val="00045C24"/>
    <w:rsid w:val="0006331E"/>
    <w:rsid w:val="000646FC"/>
    <w:rsid w:val="00066A42"/>
    <w:rsid w:val="0008158C"/>
    <w:rsid w:val="000C797C"/>
    <w:rsid w:val="000D3717"/>
    <w:rsid w:val="000F15FC"/>
    <w:rsid w:val="000F280A"/>
    <w:rsid w:val="000F5809"/>
    <w:rsid w:val="000F69DA"/>
    <w:rsid w:val="00137D93"/>
    <w:rsid w:val="00140A25"/>
    <w:rsid w:val="001419BD"/>
    <w:rsid w:val="00150811"/>
    <w:rsid w:val="0015108E"/>
    <w:rsid w:val="00152E3B"/>
    <w:rsid w:val="00160247"/>
    <w:rsid w:val="0016055E"/>
    <w:rsid w:val="00180540"/>
    <w:rsid w:val="0018411E"/>
    <w:rsid w:val="00192E06"/>
    <w:rsid w:val="001A10D8"/>
    <w:rsid w:val="001B5158"/>
    <w:rsid w:val="001B724A"/>
    <w:rsid w:val="001B7679"/>
    <w:rsid w:val="001D4C18"/>
    <w:rsid w:val="001F4B62"/>
    <w:rsid w:val="001F6FC0"/>
    <w:rsid w:val="00206C8D"/>
    <w:rsid w:val="0021009C"/>
    <w:rsid w:val="002105EB"/>
    <w:rsid w:val="002140B5"/>
    <w:rsid w:val="002148F0"/>
    <w:rsid w:val="002207CB"/>
    <w:rsid w:val="00220879"/>
    <w:rsid w:val="002307D7"/>
    <w:rsid w:val="0023556E"/>
    <w:rsid w:val="00240402"/>
    <w:rsid w:val="00245579"/>
    <w:rsid w:val="00253205"/>
    <w:rsid w:val="00262407"/>
    <w:rsid w:val="00277861"/>
    <w:rsid w:val="002826FE"/>
    <w:rsid w:val="00296291"/>
    <w:rsid w:val="002C110C"/>
    <w:rsid w:val="002C6EDA"/>
    <w:rsid w:val="002D00A9"/>
    <w:rsid w:val="002D2298"/>
    <w:rsid w:val="002D2FDC"/>
    <w:rsid w:val="00326F49"/>
    <w:rsid w:val="00336148"/>
    <w:rsid w:val="00340074"/>
    <w:rsid w:val="00357A5F"/>
    <w:rsid w:val="00370819"/>
    <w:rsid w:val="00374E4D"/>
    <w:rsid w:val="0037582B"/>
    <w:rsid w:val="00375B1D"/>
    <w:rsid w:val="00377A69"/>
    <w:rsid w:val="00380250"/>
    <w:rsid w:val="00390E1D"/>
    <w:rsid w:val="00396DF0"/>
    <w:rsid w:val="003A3A8C"/>
    <w:rsid w:val="003C4F85"/>
    <w:rsid w:val="003D0986"/>
    <w:rsid w:val="003E404E"/>
    <w:rsid w:val="00412D27"/>
    <w:rsid w:val="004219C5"/>
    <w:rsid w:val="00425C3F"/>
    <w:rsid w:val="004270DA"/>
    <w:rsid w:val="0044590F"/>
    <w:rsid w:val="004501D0"/>
    <w:rsid w:val="0045530A"/>
    <w:rsid w:val="00462F9A"/>
    <w:rsid w:val="004654F1"/>
    <w:rsid w:val="004726E4"/>
    <w:rsid w:val="00477953"/>
    <w:rsid w:val="00492FCE"/>
    <w:rsid w:val="004A62A2"/>
    <w:rsid w:val="004B0093"/>
    <w:rsid w:val="004B70EC"/>
    <w:rsid w:val="004C5071"/>
    <w:rsid w:val="004C649B"/>
    <w:rsid w:val="004D2696"/>
    <w:rsid w:val="004E3BF9"/>
    <w:rsid w:val="00504CE7"/>
    <w:rsid w:val="00505A7A"/>
    <w:rsid w:val="00514D31"/>
    <w:rsid w:val="00516142"/>
    <w:rsid w:val="00516715"/>
    <w:rsid w:val="00517919"/>
    <w:rsid w:val="00527C13"/>
    <w:rsid w:val="00541262"/>
    <w:rsid w:val="0055523F"/>
    <w:rsid w:val="0059424F"/>
    <w:rsid w:val="00595B65"/>
    <w:rsid w:val="005971A6"/>
    <w:rsid w:val="005B3AFA"/>
    <w:rsid w:val="005C4E73"/>
    <w:rsid w:val="005F1198"/>
    <w:rsid w:val="00600812"/>
    <w:rsid w:val="006073D2"/>
    <w:rsid w:val="006135DA"/>
    <w:rsid w:val="0061720C"/>
    <w:rsid w:val="00620E6E"/>
    <w:rsid w:val="00623D3B"/>
    <w:rsid w:val="00627769"/>
    <w:rsid w:val="00631BFA"/>
    <w:rsid w:val="00634DA4"/>
    <w:rsid w:val="00636FD5"/>
    <w:rsid w:val="00644291"/>
    <w:rsid w:val="00666DE5"/>
    <w:rsid w:val="006731A2"/>
    <w:rsid w:val="00674501"/>
    <w:rsid w:val="00694B23"/>
    <w:rsid w:val="00695266"/>
    <w:rsid w:val="006A15CD"/>
    <w:rsid w:val="006B1DA0"/>
    <w:rsid w:val="006B529A"/>
    <w:rsid w:val="006D452C"/>
    <w:rsid w:val="00712CDF"/>
    <w:rsid w:val="00726E11"/>
    <w:rsid w:val="00737097"/>
    <w:rsid w:val="00746B48"/>
    <w:rsid w:val="0074743D"/>
    <w:rsid w:val="00752463"/>
    <w:rsid w:val="00784FAC"/>
    <w:rsid w:val="00785413"/>
    <w:rsid w:val="0079183E"/>
    <w:rsid w:val="007C05E4"/>
    <w:rsid w:val="007C3F38"/>
    <w:rsid w:val="007C505D"/>
    <w:rsid w:val="007D4BBE"/>
    <w:rsid w:val="007E1CBD"/>
    <w:rsid w:val="007E6B9D"/>
    <w:rsid w:val="007E766C"/>
    <w:rsid w:val="007F1A28"/>
    <w:rsid w:val="00812F94"/>
    <w:rsid w:val="00820446"/>
    <w:rsid w:val="00820ED4"/>
    <w:rsid w:val="0082260E"/>
    <w:rsid w:val="00826A06"/>
    <w:rsid w:val="00826C94"/>
    <w:rsid w:val="00832735"/>
    <w:rsid w:val="00844C6C"/>
    <w:rsid w:val="0085371B"/>
    <w:rsid w:val="00856BBF"/>
    <w:rsid w:val="00856E95"/>
    <w:rsid w:val="008634A2"/>
    <w:rsid w:val="00893C73"/>
    <w:rsid w:val="008A4EB0"/>
    <w:rsid w:val="008B311F"/>
    <w:rsid w:val="008B329E"/>
    <w:rsid w:val="008C57FA"/>
    <w:rsid w:val="008C66BC"/>
    <w:rsid w:val="008C66F7"/>
    <w:rsid w:val="008D5BDE"/>
    <w:rsid w:val="008F5CE2"/>
    <w:rsid w:val="008F605C"/>
    <w:rsid w:val="008F7E1F"/>
    <w:rsid w:val="009036EF"/>
    <w:rsid w:val="0090517C"/>
    <w:rsid w:val="009135A0"/>
    <w:rsid w:val="00916C64"/>
    <w:rsid w:val="0093095F"/>
    <w:rsid w:val="00932689"/>
    <w:rsid w:val="009468BD"/>
    <w:rsid w:val="00957A06"/>
    <w:rsid w:val="00995B87"/>
    <w:rsid w:val="00996278"/>
    <w:rsid w:val="009964A6"/>
    <w:rsid w:val="009A446C"/>
    <w:rsid w:val="009B1799"/>
    <w:rsid w:val="009D70D6"/>
    <w:rsid w:val="009E6E3F"/>
    <w:rsid w:val="009F1D86"/>
    <w:rsid w:val="00A11CE3"/>
    <w:rsid w:val="00A2598B"/>
    <w:rsid w:val="00A318D0"/>
    <w:rsid w:val="00A42D1E"/>
    <w:rsid w:val="00A62B97"/>
    <w:rsid w:val="00A72EA5"/>
    <w:rsid w:val="00A863E7"/>
    <w:rsid w:val="00A973FA"/>
    <w:rsid w:val="00AA523F"/>
    <w:rsid w:val="00AB433D"/>
    <w:rsid w:val="00AC54F1"/>
    <w:rsid w:val="00AC6B68"/>
    <w:rsid w:val="00AD46EB"/>
    <w:rsid w:val="00AE2CB4"/>
    <w:rsid w:val="00AF446D"/>
    <w:rsid w:val="00AF5FA6"/>
    <w:rsid w:val="00B05004"/>
    <w:rsid w:val="00B40572"/>
    <w:rsid w:val="00B46A4B"/>
    <w:rsid w:val="00B54A0A"/>
    <w:rsid w:val="00B54CA5"/>
    <w:rsid w:val="00B56C53"/>
    <w:rsid w:val="00B646A3"/>
    <w:rsid w:val="00B662EA"/>
    <w:rsid w:val="00B72D79"/>
    <w:rsid w:val="00B74455"/>
    <w:rsid w:val="00B93E7F"/>
    <w:rsid w:val="00BA1A72"/>
    <w:rsid w:val="00BA6A7A"/>
    <w:rsid w:val="00BB13A4"/>
    <w:rsid w:val="00BB7F68"/>
    <w:rsid w:val="00BD73DD"/>
    <w:rsid w:val="00BE5331"/>
    <w:rsid w:val="00BF05C4"/>
    <w:rsid w:val="00C038E7"/>
    <w:rsid w:val="00C1187E"/>
    <w:rsid w:val="00C129D0"/>
    <w:rsid w:val="00C14ECE"/>
    <w:rsid w:val="00C2332A"/>
    <w:rsid w:val="00C47C72"/>
    <w:rsid w:val="00C56D52"/>
    <w:rsid w:val="00C611BB"/>
    <w:rsid w:val="00C74CDF"/>
    <w:rsid w:val="00C90B21"/>
    <w:rsid w:val="00C94AC7"/>
    <w:rsid w:val="00C95B11"/>
    <w:rsid w:val="00CA379E"/>
    <w:rsid w:val="00CB0D6F"/>
    <w:rsid w:val="00CB4C2A"/>
    <w:rsid w:val="00CC0224"/>
    <w:rsid w:val="00CE5248"/>
    <w:rsid w:val="00CE7F18"/>
    <w:rsid w:val="00CF0B73"/>
    <w:rsid w:val="00CF170A"/>
    <w:rsid w:val="00CF2528"/>
    <w:rsid w:val="00CF2D94"/>
    <w:rsid w:val="00CF5194"/>
    <w:rsid w:val="00D03534"/>
    <w:rsid w:val="00D106F0"/>
    <w:rsid w:val="00D16D27"/>
    <w:rsid w:val="00D23736"/>
    <w:rsid w:val="00D3447F"/>
    <w:rsid w:val="00D347DD"/>
    <w:rsid w:val="00D36058"/>
    <w:rsid w:val="00D37DFA"/>
    <w:rsid w:val="00D51383"/>
    <w:rsid w:val="00DA1C11"/>
    <w:rsid w:val="00DA7741"/>
    <w:rsid w:val="00DB49DD"/>
    <w:rsid w:val="00DC3838"/>
    <w:rsid w:val="00DD3FE4"/>
    <w:rsid w:val="00DF1BE8"/>
    <w:rsid w:val="00DF355F"/>
    <w:rsid w:val="00DF5576"/>
    <w:rsid w:val="00E1208E"/>
    <w:rsid w:val="00E13B4B"/>
    <w:rsid w:val="00E21A52"/>
    <w:rsid w:val="00E22E23"/>
    <w:rsid w:val="00E26A67"/>
    <w:rsid w:val="00E54FC8"/>
    <w:rsid w:val="00E56ACE"/>
    <w:rsid w:val="00E57DBC"/>
    <w:rsid w:val="00E66632"/>
    <w:rsid w:val="00E70079"/>
    <w:rsid w:val="00E73E13"/>
    <w:rsid w:val="00E838CA"/>
    <w:rsid w:val="00E97CB1"/>
    <w:rsid w:val="00EB1D15"/>
    <w:rsid w:val="00EE00A6"/>
    <w:rsid w:val="00F07E7C"/>
    <w:rsid w:val="00F115FD"/>
    <w:rsid w:val="00F171EF"/>
    <w:rsid w:val="00F27FB5"/>
    <w:rsid w:val="00F32851"/>
    <w:rsid w:val="00F41318"/>
    <w:rsid w:val="00F429B2"/>
    <w:rsid w:val="00F50515"/>
    <w:rsid w:val="00F53D06"/>
    <w:rsid w:val="00F65575"/>
    <w:rsid w:val="00F820BD"/>
    <w:rsid w:val="00F84934"/>
    <w:rsid w:val="00F9016E"/>
    <w:rsid w:val="00F93C7A"/>
    <w:rsid w:val="00FA4722"/>
    <w:rsid w:val="00FB252F"/>
    <w:rsid w:val="00FC3430"/>
    <w:rsid w:val="00FC69F6"/>
    <w:rsid w:val="00FD0DF7"/>
    <w:rsid w:val="00FF0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D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B1D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B1D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B1D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B1DA0"/>
    <w:rPr>
      <w:sz w:val="18"/>
      <w:szCs w:val="18"/>
    </w:rPr>
  </w:style>
  <w:style w:type="table" w:styleId="a5">
    <w:name w:val="Table Grid"/>
    <w:basedOn w:val="a1"/>
    <w:uiPriority w:val="39"/>
    <w:rsid w:val="006B1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">
    <w:name w:val="highlight"/>
    <w:basedOn w:val="a0"/>
    <w:rsid w:val="006B1DA0"/>
  </w:style>
  <w:style w:type="character" w:styleId="a6">
    <w:name w:val="Subtle Emphasis"/>
    <w:uiPriority w:val="19"/>
    <w:qFormat/>
    <w:rsid w:val="000F280A"/>
    <w:rPr>
      <w:rFonts w:eastAsia="宋体" w:cs="Times New Roman"/>
      <w:bCs w:val="0"/>
      <w:i/>
      <w:iCs/>
      <w:color w:val="808080"/>
      <w:szCs w:val="22"/>
      <w:lang w:eastAsia="zh-CN"/>
    </w:rPr>
  </w:style>
  <w:style w:type="character" w:styleId="a7">
    <w:name w:val="Hyperlink"/>
    <w:basedOn w:val="a0"/>
    <w:uiPriority w:val="99"/>
    <w:unhideWhenUsed/>
    <w:rsid w:val="00A318D0"/>
    <w:rPr>
      <w:color w:val="0000FF"/>
      <w:u w:val="single"/>
    </w:rPr>
  </w:style>
  <w:style w:type="paragraph" w:customStyle="1" w:styleId="Default">
    <w:name w:val="Default"/>
    <w:rsid w:val="00694B2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HTML">
    <w:name w:val="HTML Preformatted"/>
    <w:basedOn w:val="a"/>
    <w:link w:val="HTMLChar"/>
    <w:uiPriority w:val="99"/>
    <w:unhideWhenUsed/>
    <w:rsid w:val="00FB25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FB252F"/>
    <w:rPr>
      <w:rFonts w:ascii="宋体" w:eastAsia="宋体" w:hAnsi="宋体" w:cs="宋体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505A7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05A7A"/>
    <w:rPr>
      <w:sz w:val="18"/>
      <w:szCs w:val="18"/>
    </w:rPr>
  </w:style>
  <w:style w:type="character" w:customStyle="1" w:styleId="feature">
    <w:name w:val="feature"/>
    <w:basedOn w:val="a0"/>
    <w:rsid w:val="009F1D86"/>
  </w:style>
  <w:style w:type="paragraph" w:styleId="a9">
    <w:name w:val="List Paragraph"/>
    <w:basedOn w:val="a"/>
    <w:uiPriority w:val="34"/>
    <w:qFormat/>
    <w:rsid w:val="00541262"/>
    <w:pPr>
      <w:ind w:firstLineChars="200" w:firstLine="420"/>
    </w:pPr>
  </w:style>
  <w:style w:type="table" w:customStyle="1" w:styleId="1">
    <w:name w:val="网格型1"/>
    <w:basedOn w:val="a1"/>
    <w:next w:val="a5"/>
    <w:uiPriority w:val="39"/>
    <w:qFormat/>
    <w:rsid w:val="00F171EF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5"/>
    <w:uiPriority w:val="39"/>
    <w:qFormat/>
    <w:rsid w:val="00B662EA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0218A-18FE-4144-BEC1-34E1A2425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2665</TotalTime>
  <Pages>17</Pages>
  <Words>3125</Words>
  <Characters>17816</Characters>
  <Application>Microsoft Office Word</Application>
  <DocSecurity>0</DocSecurity>
  <Lines>148</Lines>
  <Paragraphs>41</Paragraphs>
  <ScaleCrop>false</ScaleCrop>
  <Company/>
  <LinksUpToDate>false</LinksUpToDate>
  <CharactersWithSpaces>20900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鹏</dc:creator>
  <cp:keywords/>
  <dc:description/>
  <cp:lastModifiedBy>user</cp:lastModifiedBy>
  <cp:revision>166</cp:revision>
  <dcterms:created xsi:type="dcterms:W3CDTF">2020-04-03T03:58:00Z</dcterms:created>
  <dcterms:modified xsi:type="dcterms:W3CDTF">2020-11-15T10:28:00Z</dcterms:modified>
</cp:coreProperties>
</file>