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841E" w14:textId="1E6C293C" w:rsidR="00884D65" w:rsidRPr="00884D65" w:rsidRDefault="00B41506" w:rsidP="00884D65">
      <w:pPr>
        <w:pStyle w:val="Caption"/>
        <w:keepNext/>
        <w:spacing w:after="120"/>
        <w:outlineLvl w:val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Supplemental Digital Content </w:t>
      </w:r>
      <w:bookmarkStart w:id="0" w:name="_GoBack"/>
      <w:bookmarkEnd w:id="0"/>
      <w:r w:rsidR="0001402A">
        <w:rPr>
          <w:rFonts w:ascii="Times New Roman" w:hAnsi="Times New Roman" w:cs="Times New Roman"/>
          <w:i w:val="0"/>
          <w:color w:val="auto"/>
          <w:sz w:val="22"/>
          <w:szCs w:val="22"/>
        </w:rPr>
        <w:t>4</w:t>
      </w:r>
      <w:r w:rsidR="00884D65" w:rsidRPr="00884D65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GEE models for the association between insulin initiation and within-person change in inpatient stays within 12 months before and after insulin initiation stratified by under vs. over 45 years of age  </w:t>
      </w:r>
    </w:p>
    <w:p w14:paraId="3BB6209B" w14:textId="77777777" w:rsidR="00884D65" w:rsidRPr="00884D65" w:rsidRDefault="00884D65" w:rsidP="00884D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711"/>
        <w:gridCol w:w="992"/>
        <w:gridCol w:w="1619"/>
        <w:gridCol w:w="217"/>
        <w:gridCol w:w="771"/>
      </w:tblGrid>
      <w:tr w:rsidR="00884D65" w:rsidRPr="00884D65" w14:paraId="27197BA9" w14:textId="77777777" w:rsidTr="00884D65">
        <w:tc>
          <w:tcPr>
            <w:tcW w:w="21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DAC81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 xml:space="preserve">Parameter </w:t>
            </w:r>
          </w:p>
        </w:tc>
        <w:tc>
          <w:tcPr>
            <w:tcW w:w="144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FB4A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Univariate Model</w:t>
            </w:r>
          </w:p>
        </w:tc>
        <w:tc>
          <w:tcPr>
            <w:tcW w:w="13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2DBD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Multivariable model</w:t>
            </w:r>
          </w:p>
        </w:tc>
      </w:tr>
      <w:tr w:rsidR="00884D65" w:rsidRPr="00884D65" w14:paraId="7020E88D" w14:textId="77777777" w:rsidTr="00884D65">
        <w:tc>
          <w:tcPr>
            <w:tcW w:w="21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A9DC3D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72BB77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RR (95% CI)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EC3F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p-value</w:t>
            </w:r>
          </w:p>
        </w:tc>
        <w:tc>
          <w:tcPr>
            <w:tcW w:w="8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168C5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RR (95% CI)</w:t>
            </w:r>
          </w:p>
        </w:tc>
        <w:tc>
          <w:tcPr>
            <w:tcW w:w="5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D3FAF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884D65" w:rsidRPr="00884D65" w14:paraId="78F81342" w14:textId="77777777" w:rsidTr="00884D65">
        <w:tc>
          <w:tcPr>
            <w:tcW w:w="21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864A1B" w14:textId="564563AC" w:rsidR="00884D65" w:rsidRPr="00884D65" w:rsidRDefault="00415FD3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884D65" w:rsidRPr="00884D65">
              <w:rPr>
                <w:rFonts w:ascii="Times New Roman" w:hAnsi="Times New Roman" w:cs="Times New Roman"/>
                <w:b/>
                <w:bCs/>
              </w:rPr>
              <w:t>npatient stays, aged ≤ 45 years</w:t>
            </w:r>
            <w:r w:rsidR="00884D65" w:rsidRPr="00884D65">
              <w:rPr>
                <w:rFonts w:ascii="Times New Roman" w:eastAsia="Times New Roman" w:hAnsi="Times New Roman" w:cs="Times New Roman"/>
              </w:rPr>
              <w:t>‡</w:t>
            </w: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5C266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FC607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CE7DE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7E3B8" w14:textId="77777777" w:rsidR="00884D65" w:rsidRPr="00884D65" w:rsidRDefault="00884D65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D65" w:rsidRPr="00884D65" w14:paraId="06D7739A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7D046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 xml:space="preserve">Non-insulin users*: After vs. before insulin initiation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ECAA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0.89 (0.80, 0.98)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0A6D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0.02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DB2E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1.51 (0.98, 2.32)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368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0.06</w:t>
            </w:r>
          </w:p>
        </w:tc>
      </w:tr>
      <w:tr w:rsidR="00884D65" w:rsidRPr="00884D65" w14:paraId="677925E0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7A8D26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Before insulin initiation: Insulin user vs. non-insulin users*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B91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1.99 (1.73, 2.29)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1387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1044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2.08 (1.84, 2.36)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D29A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</w:tr>
      <w:tr w:rsidR="00884D65" w:rsidRPr="00884D65" w14:paraId="030A65F7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EEA9A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 xml:space="preserve">Interaction term of within-person change and insulin initiation†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E2D3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1.20 (1.04, 1.39)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7A10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0.01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A79B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1.25 (1.07, 1.45)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BF73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</w:tr>
      <w:tr w:rsidR="00884D65" w:rsidRPr="00884D65" w14:paraId="49447777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65746" w14:textId="3F0DAD21" w:rsidR="00884D65" w:rsidRPr="00884D65" w:rsidRDefault="00415FD3" w:rsidP="00884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884D65" w:rsidRPr="00884D65">
              <w:rPr>
                <w:rFonts w:ascii="Times New Roman" w:hAnsi="Times New Roman" w:cs="Times New Roman"/>
                <w:b/>
                <w:bCs/>
              </w:rPr>
              <w:t>npatient stays, aged &gt; 45 years</w:t>
            </w:r>
            <w:r w:rsidR="00884D65" w:rsidRPr="00884D65">
              <w:rPr>
                <w:rFonts w:ascii="Times New Roman" w:eastAsia="Times New Roman" w:hAnsi="Times New Roman" w:cs="Times New Roman"/>
              </w:rPr>
              <w:t>‡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E828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1B34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571C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9002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65" w:rsidRPr="00884D65" w14:paraId="5E294E34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7E8CB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 xml:space="preserve">Non-insulin users*: After vs. before insulin initiation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A868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0.33 (0.31, 0.35)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96DD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8A80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1.14 (0.62, 2.08)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5832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0.68</w:t>
            </w:r>
          </w:p>
        </w:tc>
      </w:tr>
      <w:tr w:rsidR="00884D65" w:rsidRPr="00884D65" w14:paraId="44BBF4D7" w14:textId="77777777" w:rsidTr="00884D65"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A0B23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>Before insulin initiation: Insulin user vs. non-insulin users*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2D49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2.56 (2.32, 2.83)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0ED5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B588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2.36 (2.16, 2.59)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E612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  <w:bCs/>
              </w:rPr>
              <w:t>&lt;0.01</w:t>
            </w:r>
          </w:p>
        </w:tc>
      </w:tr>
      <w:tr w:rsidR="00884D65" w:rsidRPr="00884D65" w14:paraId="46B2A819" w14:textId="77777777" w:rsidTr="00884D65">
        <w:tc>
          <w:tcPr>
            <w:tcW w:w="21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CADB3" w14:textId="77777777" w:rsidR="00884D65" w:rsidRPr="00884D65" w:rsidRDefault="00884D65" w:rsidP="00884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D65">
              <w:rPr>
                <w:rFonts w:ascii="Times New Roman" w:eastAsia="Times New Roman" w:hAnsi="Times New Roman" w:cs="Times New Roman"/>
              </w:rPr>
              <w:t xml:space="preserve">Interaction term of within-person change and insulin initiation†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A4CF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0.92 (0.84, 1.03)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91E8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631A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0.93 (0.84, 1.04)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8CA1" w14:textId="77777777" w:rsidR="00884D65" w:rsidRPr="00884D65" w:rsidRDefault="00884D65" w:rsidP="0088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D65">
              <w:rPr>
                <w:rFonts w:ascii="Times New Roman" w:hAnsi="Times New Roman" w:cs="Times New Roman"/>
              </w:rPr>
              <w:t>0.24</w:t>
            </w:r>
          </w:p>
        </w:tc>
      </w:tr>
    </w:tbl>
    <w:p w14:paraId="4EE795FC" w14:textId="77777777" w:rsidR="00884D65" w:rsidRDefault="00884D65" w:rsidP="00884D6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188E">
        <w:rPr>
          <w:rFonts w:ascii="Times New Roman" w:hAnsi="Times New Roman" w:cs="Times New Roman"/>
          <w:sz w:val="21"/>
          <w:szCs w:val="21"/>
        </w:rPr>
        <w:t>RR: Rate ratio</w:t>
      </w:r>
    </w:p>
    <w:p w14:paraId="2571B94B" w14:textId="77777777" w:rsidR="00884D65" w:rsidRDefault="00884D65" w:rsidP="00884D65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 w:rsidRPr="004D188E">
        <w:rPr>
          <w:rFonts w:ascii="Times New Roman" w:eastAsiaTheme="minorEastAsia" w:hAnsi="Times New Roman" w:cs="Times New Roman"/>
          <w:sz w:val="21"/>
          <w:szCs w:val="21"/>
          <w:lang w:eastAsia="zh-CN"/>
        </w:rPr>
        <w:t>*</w:t>
      </w:r>
      <w:r w:rsidRPr="004D188E">
        <w:rPr>
          <w:rFonts w:ascii="Times New Roman" w:hAnsi="Times New Roman" w:cs="Times New Roman"/>
          <w:sz w:val="21"/>
          <w:szCs w:val="21"/>
        </w:rPr>
        <w:t xml:space="preserve"> </w:t>
      </w:r>
      <w:r w:rsidRPr="004D188E">
        <w:rPr>
          <w:rFonts w:ascii="Times New Roman" w:eastAsiaTheme="minorEastAsia" w:hAnsi="Times New Roman" w:cs="Times New Roman"/>
          <w:sz w:val="21"/>
          <w:szCs w:val="21"/>
          <w:lang w:eastAsia="zh-CN"/>
        </w:rPr>
        <w:t>For non-insulin users, the referent was healthcare utilization before the matched date.</w:t>
      </w:r>
    </w:p>
    <w:p w14:paraId="16DE366F" w14:textId="59517FB4" w:rsidR="00884D65" w:rsidRPr="00884D65" w:rsidRDefault="00884D65" w:rsidP="00884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† </w:t>
      </w:r>
      <w:r w:rsidRPr="004D188E">
        <w:rPr>
          <w:rFonts w:ascii="Times New Roman" w:eastAsia="Times New Roman" w:hAnsi="Times New Roman" w:cs="Times New Roman"/>
          <w:color w:val="000000"/>
          <w:sz w:val="21"/>
          <w:szCs w:val="21"/>
        </w:rPr>
        <w:t>RR for interaction terms were interpreted as the ra</w:t>
      </w:r>
      <w:r w:rsidR="00330669">
        <w:rPr>
          <w:rFonts w:ascii="Times New Roman" w:eastAsia="Times New Roman" w:hAnsi="Times New Roman" w:cs="Times New Roman"/>
          <w:color w:val="000000"/>
          <w:sz w:val="21"/>
          <w:szCs w:val="21"/>
        </w:rPr>
        <w:t>tio</w:t>
      </w:r>
      <w:r w:rsidRPr="004D188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within-person change</w:t>
      </w:r>
      <w:r w:rsidR="003306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rates</w:t>
      </w:r>
      <w:r w:rsidRPr="004D188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healthcare utilization betwee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 insulin and non-insulin users</w:t>
      </w:r>
    </w:p>
    <w:p w14:paraId="65DAFF0A" w14:textId="0030CD88" w:rsidR="00884D65" w:rsidRPr="004D188E" w:rsidRDefault="00884D65" w:rsidP="00884D6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20DC">
        <w:rPr>
          <w:rFonts w:ascii="Times New Roman" w:eastAsia="Times New Roman" w:hAnsi="Times New Roman" w:cs="Times New Roman"/>
        </w:rPr>
        <w:t>‡</w:t>
      </w:r>
      <w:r>
        <w:rPr>
          <w:rFonts w:ascii="Times New Roman" w:eastAsia="Times New Roman" w:hAnsi="Times New Roman" w:cs="Times New Roman"/>
        </w:rPr>
        <w:t xml:space="preserve"> </w:t>
      </w:r>
      <w:r w:rsidRPr="004D188E">
        <w:rPr>
          <w:rFonts w:ascii="Times New Roman" w:hAnsi="Times New Roman" w:cs="Times New Roman"/>
          <w:sz w:val="21"/>
          <w:szCs w:val="21"/>
        </w:rPr>
        <w:t xml:space="preserve">Final model for </w:t>
      </w:r>
      <w:r>
        <w:rPr>
          <w:rFonts w:ascii="Times New Roman" w:hAnsi="Times New Roman" w:cs="Times New Roman"/>
          <w:sz w:val="21"/>
          <w:szCs w:val="21"/>
        </w:rPr>
        <w:t xml:space="preserve">rate of </w:t>
      </w:r>
      <w:r w:rsidRPr="004D188E">
        <w:rPr>
          <w:rFonts w:ascii="Times New Roman" w:hAnsi="Times New Roman" w:cs="Times New Roman"/>
          <w:sz w:val="21"/>
          <w:szCs w:val="21"/>
        </w:rPr>
        <w:t xml:space="preserve">inpatient stays adjusted for race, sex, modified </w:t>
      </w:r>
      <w:proofErr w:type="spellStart"/>
      <w:r w:rsidRPr="004D188E">
        <w:rPr>
          <w:rFonts w:ascii="Times New Roman" w:hAnsi="Times New Roman" w:cs="Times New Roman"/>
          <w:sz w:val="21"/>
          <w:szCs w:val="21"/>
        </w:rPr>
        <w:t>Elixhauser</w:t>
      </w:r>
      <w:proofErr w:type="spellEnd"/>
      <w:r w:rsidRPr="004D188E">
        <w:rPr>
          <w:rFonts w:ascii="Times New Roman" w:hAnsi="Times New Roman" w:cs="Times New Roman"/>
          <w:sz w:val="21"/>
          <w:szCs w:val="21"/>
        </w:rPr>
        <w:t xml:space="preserve"> index, hypertension, psychosis, congestive heart failure, nephropathy, neuropathy,</w:t>
      </w:r>
      <w:r w:rsidRPr="004D188E">
        <w:rPr>
          <w:sz w:val="21"/>
          <w:szCs w:val="21"/>
        </w:rPr>
        <w:t xml:space="preserve"> </w:t>
      </w:r>
      <w:r w:rsidRPr="004D188E">
        <w:rPr>
          <w:rFonts w:ascii="Times New Roman" w:hAnsi="Times New Roman" w:cs="Times New Roman"/>
          <w:sz w:val="21"/>
          <w:szCs w:val="21"/>
        </w:rPr>
        <w:t>micro/macro</w:t>
      </w:r>
      <w:r w:rsidR="00035572">
        <w:rPr>
          <w:rFonts w:ascii="Times New Roman" w:hAnsi="Times New Roman" w:cs="Times New Roman"/>
          <w:sz w:val="21"/>
          <w:szCs w:val="21"/>
        </w:rPr>
        <w:t xml:space="preserve">-vascular complications, use of </w:t>
      </w:r>
      <w:r w:rsidRPr="004D188E">
        <w:rPr>
          <w:rFonts w:ascii="Times New Roman" w:hAnsi="Times New Roman" w:cs="Times New Roman"/>
          <w:sz w:val="21"/>
          <w:szCs w:val="21"/>
        </w:rPr>
        <w:t>anticoagulant agents and lipid lowering agents, as well as interaction terms between within-person change and</w:t>
      </w:r>
      <w:r w:rsidR="00330669">
        <w:rPr>
          <w:rFonts w:ascii="Times New Roman" w:hAnsi="Times New Roman" w:cs="Times New Roman"/>
          <w:sz w:val="21"/>
          <w:szCs w:val="21"/>
        </w:rPr>
        <w:t xml:space="preserve"> </w:t>
      </w:r>
      <w:r w:rsidRPr="004D188E">
        <w:rPr>
          <w:rFonts w:ascii="Times New Roman" w:hAnsi="Times New Roman" w:cs="Times New Roman"/>
          <w:sz w:val="21"/>
          <w:szCs w:val="21"/>
        </w:rPr>
        <w:t>Medicaid eligibility categories (disabled or chronic conditions/others),</w:t>
      </w:r>
      <w:r w:rsidRPr="004D188E">
        <w:rPr>
          <w:sz w:val="21"/>
          <w:szCs w:val="21"/>
        </w:rPr>
        <w:t xml:space="preserve"> </w:t>
      </w:r>
      <w:r w:rsidRPr="004D188E">
        <w:rPr>
          <w:rFonts w:ascii="Times New Roman" w:hAnsi="Times New Roman" w:cs="Times New Roman"/>
          <w:sz w:val="21"/>
          <w:szCs w:val="21"/>
        </w:rPr>
        <w:t>depres</w:t>
      </w:r>
      <w:r>
        <w:rPr>
          <w:rFonts w:ascii="Times New Roman" w:hAnsi="Times New Roman" w:cs="Times New Roman"/>
          <w:sz w:val="21"/>
          <w:szCs w:val="21"/>
        </w:rPr>
        <w:t>sion, metabolic complications</w:t>
      </w:r>
      <w:r w:rsidRPr="004D188E">
        <w:rPr>
          <w:rFonts w:ascii="Times New Roman" w:hAnsi="Times New Roman" w:cs="Times New Roman"/>
          <w:sz w:val="21"/>
          <w:szCs w:val="21"/>
        </w:rPr>
        <w:t>.</w:t>
      </w:r>
    </w:p>
    <w:p w14:paraId="1D76FDC0" w14:textId="77777777" w:rsidR="00884D65" w:rsidRPr="004D188E" w:rsidRDefault="00884D65" w:rsidP="00884D6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8F15D6D" w14:textId="77777777" w:rsidR="00884D65" w:rsidRPr="00DE697B" w:rsidRDefault="00884D65" w:rsidP="00884D65">
      <w:pPr>
        <w:rPr>
          <w:rFonts w:ascii="Times New Roman" w:hAnsi="Times New Roman" w:cs="Times New Roman"/>
          <w:sz w:val="20"/>
          <w:szCs w:val="20"/>
        </w:rPr>
      </w:pPr>
    </w:p>
    <w:p w14:paraId="5E9A2504" w14:textId="77777777" w:rsidR="00CF00FE" w:rsidRDefault="00B41506"/>
    <w:sectPr w:rsidR="00CF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A6"/>
    <w:rsid w:val="0001402A"/>
    <w:rsid w:val="00035572"/>
    <w:rsid w:val="00084CA6"/>
    <w:rsid w:val="00162F73"/>
    <w:rsid w:val="00330669"/>
    <w:rsid w:val="00415FD3"/>
    <w:rsid w:val="004804C5"/>
    <w:rsid w:val="00884D65"/>
    <w:rsid w:val="009014D0"/>
    <w:rsid w:val="00B41506"/>
    <w:rsid w:val="00DF725C"/>
    <w:rsid w:val="00E3392C"/>
    <w:rsid w:val="00E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2980"/>
  <w15:chartTrackingRefBased/>
  <w15:docId w15:val="{2F6BA8E4-712D-4B2D-9BCD-00DC21A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65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4D65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D3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lingshu</dc:creator>
  <cp:keywords/>
  <dc:description/>
  <cp:lastModifiedBy>Xue, Lingshu</cp:lastModifiedBy>
  <cp:revision>6</cp:revision>
  <dcterms:created xsi:type="dcterms:W3CDTF">2019-11-17T04:55:00Z</dcterms:created>
  <dcterms:modified xsi:type="dcterms:W3CDTF">2020-01-08T04:58:00Z</dcterms:modified>
</cp:coreProperties>
</file>