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4233" w14:textId="1686386D" w:rsidR="00752BF3" w:rsidRPr="00A728BA" w:rsidRDefault="00752BF3" w:rsidP="00752BF3">
      <w:pPr>
        <w:jc w:val="center"/>
        <w:rPr>
          <w:rFonts w:ascii="Times New Roman" w:hAnsi="Times New Roman" w:cs="Times New Roman"/>
        </w:rPr>
      </w:pPr>
      <w:bookmarkStart w:id="0" w:name="_Hlk30808901"/>
      <w:bookmarkStart w:id="1" w:name="_Hlk36542110"/>
      <w:r w:rsidRPr="00A728BA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Pr="00A728BA">
        <w:rPr>
          <w:rFonts w:ascii="Times New Roman" w:hAnsi="Times New Roman" w:cs="Times New Roman"/>
        </w:rPr>
        <w:t>1 A 2×2 Contingency Table for Disproportionality Analysis</w:t>
      </w:r>
    </w:p>
    <w:tbl>
      <w:tblPr>
        <w:tblW w:w="4906" w:type="dxa"/>
        <w:tblInd w:w="1807" w:type="dxa"/>
        <w:tblLook w:val="04A0" w:firstRow="1" w:lastRow="0" w:firstColumn="1" w:lastColumn="0" w:noHBand="0" w:noVBand="1"/>
      </w:tblPr>
      <w:tblGrid>
        <w:gridCol w:w="1402"/>
        <w:gridCol w:w="1203"/>
        <w:gridCol w:w="1402"/>
        <w:gridCol w:w="899"/>
      </w:tblGrid>
      <w:tr w:rsidR="00752BF3" w:rsidRPr="00A728BA" w14:paraId="06935DB6" w14:textId="77777777" w:rsidTr="00802D55">
        <w:trPr>
          <w:trHeight w:val="501"/>
        </w:trPr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621A7FEF" w14:textId="77777777" w:rsidR="00752BF3" w:rsidRPr="00A728BA" w:rsidRDefault="00752BF3" w:rsidP="00802D5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Database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AD2C3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Target AEs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43BA4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All other AEs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0A9EA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</w:tr>
      <w:tr w:rsidR="00752BF3" w:rsidRPr="00A728BA" w14:paraId="52C49697" w14:textId="77777777" w:rsidTr="00802D55">
        <w:trPr>
          <w:trHeight w:val="24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D194" w14:textId="77777777" w:rsidR="00752BF3" w:rsidRPr="00A728BA" w:rsidRDefault="00752BF3" w:rsidP="00802D5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Target drug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F907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4859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711F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a+b</w:t>
            </w:r>
            <w:proofErr w:type="spellEnd"/>
          </w:p>
        </w:tc>
      </w:tr>
      <w:tr w:rsidR="00752BF3" w:rsidRPr="00A728BA" w14:paraId="3FCD57FA" w14:textId="77777777" w:rsidTr="00802D55">
        <w:trPr>
          <w:trHeight w:val="42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0103" w14:textId="77777777" w:rsidR="00752BF3" w:rsidRPr="00A728BA" w:rsidRDefault="00752BF3" w:rsidP="00802D5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All other drugs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A7FB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2480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ED95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c+d</w:t>
            </w:r>
            <w:proofErr w:type="spellEnd"/>
          </w:p>
        </w:tc>
      </w:tr>
      <w:tr w:rsidR="00752BF3" w:rsidRPr="00A728BA" w14:paraId="0BE2D3D2" w14:textId="77777777" w:rsidTr="00802D55">
        <w:trPr>
          <w:trHeight w:val="256"/>
        </w:trPr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4F7DF" w14:textId="77777777" w:rsidR="00752BF3" w:rsidRPr="00A728BA" w:rsidRDefault="00752BF3" w:rsidP="00802D5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60EFD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a+c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9C5BE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b+d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3EEF4" w14:textId="77777777" w:rsidR="00752BF3" w:rsidRPr="00A728BA" w:rsidRDefault="00752BF3" w:rsidP="00802D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a+b+c+d</w:t>
            </w:r>
            <w:proofErr w:type="spellEnd"/>
          </w:p>
        </w:tc>
      </w:tr>
    </w:tbl>
    <w:p w14:paraId="17E4D637" w14:textId="3B6559F5" w:rsidR="00752BF3" w:rsidRDefault="00752BF3" w:rsidP="00752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Pr="00C966E4">
        <w:rPr>
          <w:rFonts w:ascii="Times New Roman" w:hAnsi="Times New Roman" w:cs="Times New Roman"/>
        </w:rPr>
        <w:t xml:space="preserve">number of reports containing both the </w:t>
      </w:r>
      <w:r>
        <w:rPr>
          <w:rFonts w:ascii="Times New Roman" w:hAnsi="Times New Roman" w:cs="Times New Roman"/>
        </w:rPr>
        <w:t>target</w:t>
      </w:r>
      <w:r w:rsidRPr="00C966E4">
        <w:rPr>
          <w:rFonts w:ascii="Times New Roman" w:hAnsi="Times New Roman" w:cs="Times New Roman"/>
        </w:rPr>
        <w:t xml:space="preserve"> drug and the </w:t>
      </w:r>
      <w:r>
        <w:rPr>
          <w:rFonts w:ascii="Times New Roman" w:hAnsi="Times New Roman" w:cs="Times New Roman"/>
        </w:rPr>
        <w:t>target</w:t>
      </w:r>
      <w:r w:rsidRPr="00C966E4">
        <w:rPr>
          <w:rFonts w:ascii="Times New Roman" w:hAnsi="Times New Roman" w:cs="Times New Roman"/>
        </w:rPr>
        <w:t xml:space="preserve"> adverse </w:t>
      </w:r>
      <w:r>
        <w:rPr>
          <w:rFonts w:ascii="Times New Roman" w:hAnsi="Times New Roman" w:cs="Times New Roman"/>
        </w:rPr>
        <w:t xml:space="preserve">event; </w:t>
      </w:r>
      <w:r w:rsidR="00C94754">
        <w:rPr>
          <w:rFonts w:ascii="Times New Roman" w:hAnsi="Times New Roman" w:cs="Times New Roman"/>
        </w:rPr>
        <w:t>b:</w:t>
      </w:r>
      <w:r w:rsidR="00C94754" w:rsidRPr="00C966E4">
        <w:rPr>
          <w:rFonts w:ascii="Times New Roman" w:hAnsi="Times New Roman" w:cs="Times New Roman"/>
        </w:rPr>
        <w:t xml:space="preserve"> number of reports containing </w:t>
      </w:r>
      <w:r w:rsidR="00C94754">
        <w:rPr>
          <w:rFonts w:ascii="Times New Roman" w:hAnsi="Times New Roman" w:cs="Times New Roman"/>
        </w:rPr>
        <w:t xml:space="preserve">target </w:t>
      </w:r>
      <w:r w:rsidR="00C94754" w:rsidRPr="00C966E4">
        <w:rPr>
          <w:rFonts w:ascii="Times New Roman" w:hAnsi="Times New Roman" w:cs="Times New Roman"/>
        </w:rPr>
        <w:t xml:space="preserve">drug with other adverse </w:t>
      </w:r>
      <w:r w:rsidR="00C94754">
        <w:rPr>
          <w:rFonts w:ascii="Times New Roman" w:hAnsi="Times New Roman" w:cs="Times New Roman"/>
        </w:rPr>
        <w:t xml:space="preserve">events </w:t>
      </w:r>
      <w:r w:rsidR="00C94754" w:rsidRPr="00C966E4">
        <w:rPr>
          <w:rFonts w:ascii="Times New Roman" w:hAnsi="Times New Roman" w:cs="Times New Roman"/>
        </w:rPr>
        <w:t>(except the event</w:t>
      </w:r>
      <w:r w:rsidR="00C94754">
        <w:rPr>
          <w:rFonts w:ascii="Times New Roman" w:hAnsi="Times New Roman" w:cs="Times New Roman"/>
        </w:rPr>
        <w:t xml:space="preserve"> studied in this research</w:t>
      </w:r>
      <w:r w:rsidR="00C94754" w:rsidRPr="00C966E4">
        <w:rPr>
          <w:rFonts w:ascii="Times New Roman" w:hAnsi="Times New Roman" w:cs="Times New Roman"/>
        </w:rPr>
        <w:t>)</w:t>
      </w:r>
      <w:r w:rsidR="00C94754">
        <w:rPr>
          <w:rFonts w:ascii="Times New Roman" w:hAnsi="Times New Roman" w:cs="Times New Roman"/>
        </w:rPr>
        <w:t>;</w:t>
      </w:r>
      <w:r w:rsidR="00C94754">
        <w:rPr>
          <w:rFonts w:ascii="Times New Roman" w:hAnsi="Times New Roman" w:cs="Times New Roman"/>
        </w:rPr>
        <w:t xml:space="preserve"> </w:t>
      </w:r>
      <w:r w:rsidR="00C94754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:</w:t>
      </w:r>
      <w:r w:rsidRPr="00C966E4">
        <w:rPr>
          <w:rFonts w:ascii="Times New Roman" w:hAnsi="Times New Roman" w:cs="Times New Roman"/>
        </w:rPr>
        <w:t xml:space="preserve"> number of reports containing the </w:t>
      </w:r>
      <w:r>
        <w:rPr>
          <w:rFonts w:ascii="Times New Roman" w:hAnsi="Times New Roman" w:cs="Times New Roman"/>
        </w:rPr>
        <w:t>target</w:t>
      </w:r>
      <w:r w:rsidRPr="00C966E4">
        <w:rPr>
          <w:rFonts w:ascii="Times New Roman" w:hAnsi="Times New Roman" w:cs="Times New Roman"/>
        </w:rPr>
        <w:t xml:space="preserve"> adverse drug reaction with other </w:t>
      </w:r>
      <w:r>
        <w:rPr>
          <w:rFonts w:ascii="Times New Roman" w:hAnsi="Times New Roman" w:cs="Times New Roman"/>
        </w:rPr>
        <w:t xml:space="preserve">drugs </w:t>
      </w:r>
      <w:r w:rsidRPr="00C966E4">
        <w:rPr>
          <w:rFonts w:ascii="Times New Roman" w:hAnsi="Times New Roman" w:cs="Times New Roman"/>
        </w:rPr>
        <w:t xml:space="preserve">(except the drug </w:t>
      </w:r>
      <w:r>
        <w:rPr>
          <w:rFonts w:ascii="Times New Roman" w:hAnsi="Times New Roman" w:cs="Times New Roman"/>
        </w:rPr>
        <w:t>studied in this research</w:t>
      </w:r>
      <w:r w:rsidRPr="00C966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 d:</w:t>
      </w:r>
      <w:r w:rsidRPr="00C966E4">
        <w:rPr>
          <w:rFonts w:ascii="Times New Roman" w:hAnsi="Times New Roman" w:cs="Times New Roman"/>
        </w:rPr>
        <w:t xml:space="preserve"> number of reports containing other </w:t>
      </w:r>
      <w:r>
        <w:rPr>
          <w:rFonts w:ascii="Times New Roman" w:hAnsi="Times New Roman" w:cs="Times New Roman"/>
        </w:rPr>
        <w:t>drugs</w:t>
      </w:r>
      <w:r w:rsidRPr="00C966E4">
        <w:rPr>
          <w:rFonts w:ascii="Times New Roman" w:hAnsi="Times New Roman" w:cs="Times New Roman"/>
        </w:rPr>
        <w:t xml:space="preserve"> and other adverse drug </w:t>
      </w:r>
      <w:r>
        <w:rPr>
          <w:rFonts w:ascii="Times New Roman" w:hAnsi="Times New Roman" w:cs="Times New Roman"/>
        </w:rPr>
        <w:t>event</w:t>
      </w:r>
      <w:r w:rsidRPr="00C966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A728BA">
        <w:rPr>
          <w:rFonts w:ascii="Times New Roman" w:hAnsi="Times New Roman" w:cs="Times New Roman"/>
        </w:rPr>
        <w:t>Abbreviations: AEs, adverse events.</w:t>
      </w:r>
    </w:p>
    <w:p w14:paraId="57378C1A" w14:textId="37E44879" w:rsidR="00752BF3" w:rsidRDefault="00752BF3" w:rsidP="00B85A16">
      <w:pPr>
        <w:jc w:val="center"/>
        <w:rPr>
          <w:rFonts w:ascii="Times New Roman" w:hAnsi="Times New Roman" w:cs="Times New Roman"/>
        </w:rPr>
      </w:pPr>
    </w:p>
    <w:p w14:paraId="4BBD2D9C" w14:textId="338BA9D7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0FFF73BA" w14:textId="56075925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72F3D195" w14:textId="0EBC259C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62FB9B79" w14:textId="69886DEF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31EE6921" w14:textId="2243E1C5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213900AF" w14:textId="22DC034E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6D7796FB" w14:textId="1FE81E9C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26EB113A" w14:textId="2300ADA5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6C126908" w14:textId="19544CCC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5212EF5F" w14:textId="3B75F15E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36B98588" w14:textId="064478D8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0BDCA00F" w14:textId="29F50BA9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38CD0C51" w14:textId="2D5E4290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142C5E90" w14:textId="05348266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4A7B2C7D" w14:textId="7266A268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6671584E" w14:textId="2555912A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5EAEB027" w14:textId="6EA8B556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59419708" w14:textId="444BF23C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3098C9F4" w14:textId="70886D87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3CDED6B8" w14:textId="4BE0224A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70905BBA" w14:textId="6D1BEF85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63C0B262" w14:textId="7288372F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6EBA0141" w14:textId="70CF0C21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52112F05" w14:textId="7845B558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254AEBB4" w14:textId="4641203F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4B7EF225" w14:textId="601C4670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37C71E17" w14:textId="6CDA254E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07D61015" w14:textId="3A33BB17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6D9D2371" w14:textId="406587D5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1218D1DF" w14:textId="5D38032B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48DE7A70" w14:textId="77777777" w:rsidR="0089236D" w:rsidRDefault="0089236D" w:rsidP="00B85A16">
      <w:pPr>
        <w:jc w:val="center"/>
        <w:rPr>
          <w:rFonts w:ascii="Times New Roman" w:hAnsi="Times New Roman" w:cs="Times New Roman"/>
        </w:rPr>
      </w:pPr>
    </w:p>
    <w:p w14:paraId="605FF015" w14:textId="77777777" w:rsidR="00752BF3" w:rsidRDefault="00752BF3" w:rsidP="00B85A16">
      <w:pPr>
        <w:jc w:val="center"/>
        <w:rPr>
          <w:rFonts w:ascii="Times New Roman" w:hAnsi="Times New Roman" w:cs="Times New Roman"/>
        </w:rPr>
      </w:pPr>
    </w:p>
    <w:p w14:paraId="1A8CE30A" w14:textId="536C7EE9" w:rsidR="00B85A16" w:rsidRPr="00A728BA" w:rsidRDefault="00B85A16" w:rsidP="00B85A16">
      <w:pPr>
        <w:jc w:val="center"/>
        <w:rPr>
          <w:rFonts w:ascii="Times New Roman" w:hAnsi="Times New Roman" w:cs="Times New Roman"/>
        </w:rPr>
      </w:pPr>
      <w:r w:rsidRPr="00A728BA">
        <w:rPr>
          <w:rFonts w:ascii="Times New Roman" w:hAnsi="Times New Roman" w:cs="Times New Roman"/>
        </w:rPr>
        <w:lastRenderedPageBreak/>
        <w:t>Table S</w:t>
      </w:r>
      <w:r w:rsidR="00752BF3">
        <w:rPr>
          <w:rFonts w:ascii="Times New Roman" w:hAnsi="Times New Roman" w:cs="Times New Roman"/>
        </w:rPr>
        <w:t>2</w:t>
      </w:r>
      <w:r w:rsidRPr="00A728BA">
        <w:rPr>
          <w:rFonts w:ascii="Times New Roman" w:hAnsi="Times New Roman" w:cs="Times New Roman"/>
        </w:rPr>
        <w:t xml:space="preserve"> Signal Values of ICIs-Associated ADRs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1600"/>
        <w:gridCol w:w="2060"/>
        <w:gridCol w:w="1940"/>
        <w:gridCol w:w="1900"/>
      </w:tblGrid>
      <w:tr w:rsidR="00B85A16" w:rsidRPr="00A728BA" w14:paraId="53D19D2D" w14:textId="77777777" w:rsidTr="001012B7">
        <w:trPr>
          <w:trHeight w:val="276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EBCEB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4562" w14:textId="77777777" w:rsidR="00B85A16" w:rsidRPr="00A728BA" w:rsidRDefault="00B85A16" w:rsidP="001012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ROR (95%CI)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C9B6B" w14:textId="77777777" w:rsidR="00B85A16" w:rsidRPr="00A728BA" w:rsidRDefault="00B85A16" w:rsidP="001012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PRR (95%CI)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3110A" w14:textId="77777777" w:rsidR="00B85A16" w:rsidRPr="00A728BA" w:rsidRDefault="00B85A16" w:rsidP="001012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 (95%CI)</w:t>
            </w:r>
          </w:p>
        </w:tc>
      </w:tr>
      <w:tr w:rsidR="00B85A16" w:rsidRPr="00A728BA" w14:paraId="0C3CCBC1" w14:textId="77777777" w:rsidTr="001012B7">
        <w:trPr>
          <w:trHeight w:val="276"/>
        </w:trPr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9A7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Nephritis</w:t>
            </w:r>
          </w:p>
        </w:tc>
      </w:tr>
      <w:tr w:rsidR="00B85A16" w:rsidRPr="00A728BA" w14:paraId="57AD3808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5168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Pembrolizumab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F4B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21.01(14.71,30.02)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FAD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20.94(14.68,28.89)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8DE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3.67(3.02,4.31)</w:t>
            </w:r>
          </w:p>
        </w:tc>
      </w:tr>
      <w:tr w:rsidR="00B85A16" w:rsidRPr="00A728BA" w14:paraId="6E7398BB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B44" w14:textId="77777777" w:rsidR="00B85A16" w:rsidRPr="007A2C86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A2C8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Nivolumab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9D0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11.27(8.96,14.17)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A653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11.25(8.95,14.14)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ACF9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3.24(2.91,3.58)</w:t>
            </w:r>
          </w:p>
        </w:tc>
      </w:tr>
      <w:tr w:rsidR="00B85A16" w:rsidRPr="00A728BA" w14:paraId="3333BB81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AB0" w14:textId="77777777" w:rsidR="00B85A16" w:rsidRPr="007A2C86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A2C8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Atezolizumab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C6A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30.63(22.26,42.16)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064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30.49(22.18,41.89)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CAD9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4.11(3.52,4.70)</w:t>
            </w:r>
          </w:p>
        </w:tc>
      </w:tr>
      <w:tr w:rsidR="00B85A16" w:rsidRPr="00A728BA" w14:paraId="631B9BB1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0114" w14:textId="77777777" w:rsidR="00B85A16" w:rsidRPr="007A2C86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A2C8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578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0.00(0.00,0.00)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0F8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0.00(0.00,0.00)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2AA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-0.28(-7.00,6.44)</w:t>
            </w:r>
          </w:p>
        </w:tc>
      </w:tr>
      <w:tr w:rsidR="00B85A16" w:rsidRPr="00A728BA" w14:paraId="3A8DC636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CE63" w14:textId="77777777" w:rsidR="00B85A16" w:rsidRPr="007A2C86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A2C8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Durvalumab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AD3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9.02(2.90,28.03)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8D9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9.01(2.90,27.94)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84B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1.58(-1.24,4.41)</w:t>
            </w:r>
          </w:p>
        </w:tc>
      </w:tr>
      <w:tr w:rsidR="00B85A16" w:rsidRPr="00A728BA" w14:paraId="03234954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B99" w14:textId="77777777" w:rsidR="00B85A16" w:rsidRPr="007A2C86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A2C8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Cemiplimab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9F7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0.00(0.00,0.00)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C3C9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0.00(0.00,0.00)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B05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-0.08(-12.28,12.12)</w:t>
            </w:r>
          </w:p>
        </w:tc>
      </w:tr>
      <w:tr w:rsidR="00B85A16" w:rsidRPr="00A728BA" w14:paraId="6D8EE82D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E50" w14:textId="77777777" w:rsidR="00B85A16" w:rsidRPr="007A2C86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A2C8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Ipilimumab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91D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17.35(12.75,23.61)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F64A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17.31(12.73,23.52)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5D08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3.62(3.10,4.13)</w:t>
            </w:r>
          </w:p>
        </w:tc>
      </w:tr>
      <w:tr w:rsidR="00B85A16" w:rsidRPr="00A728BA" w14:paraId="7AF323F0" w14:textId="77777777" w:rsidTr="001012B7">
        <w:trPr>
          <w:trHeight w:val="276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23F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Pneumonitis</w:t>
            </w:r>
          </w:p>
        </w:tc>
      </w:tr>
      <w:tr w:rsidR="00B85A16" w:rsidRPr="00A728BA" w14:paraId="08C67291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B236" w14:textId="77777777" w:rsidR="00B85A16" w:rsidRPr="007A2C86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A2C8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Pembrolizumab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D8D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22.02(19.40,25.00)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258F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21.44(19.85,24.26)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1AD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4.28(4.09,4.47)</w:t>
            </w:r>
          </w:p>
        </w:tc>
      </w:tr>
      <w:tr w:rsidR="00B85A16" w:rsidRPr="00A728BA" w14:paraId="4DAC6358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DA8D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Nivolumab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DB5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18.39(17.19,19.67)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AFE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18.01(16.86,19.24)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2DB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4.02(3.92,4.11)</w:t>
            </w:r>
          </w:p>
        </w:tc>
      </w:tr>
      <w:tr w:rsidR="00B85A16" w:rsidRPr="00A728BA" w14:paraId="0A569703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21D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Atezolizumab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D8FE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21.18(18.45,24.32)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F24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20.64 (18.04,23.61)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567C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4.21(4.01,4.42)</w:t>
            </w:r>
          </w:p>
        </w:tc>
      </w:tr>
      <w:tr w:rsidR="00B85A16" w:rsidRPr="00A728BA" w14:paraId="2736667A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F7E7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Avelumab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A09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17.49(12.10,25.29)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8D4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17.12(11.94,24.55)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147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3.47(2.82,4.13)</w:t>
            </w:r>
          </w:p>
        </w:tc>
      </w:tr>
      <w:tr w:rsidR="00B85A16" w:rsidRPr="00A728BA" w14:paraId="15822727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2D4F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Durvalumab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2B7C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14.30(10.33,19.81)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A38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14.06(10.21,19.35)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CB1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3.38(2.84,3.93)</w:t>
            </w:r>
          </w:p>
        </w:tc>
      </w:tr>
      <w:tr w:rsidR="00B85A16" w:rsidRPr="00A728BA" w14:paraId="1C3FAE00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898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Cemiplimab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640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9.04(3.37,24.23)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8695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8.94(3.38,23.69)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DA18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1.79(-0.49,4.06)</w:t>
            </w:r>
          </w:p>
        </w:tc>
      </w:tr>
      <w:tr w:rsidR="00B85A16" w:rsidRPr="00A728BA" w14:paraId="0BA73F9B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353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Ipilimumab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260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24.59(22.35,27.05)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3F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23.87(21.76,26.19)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0F0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4.45(4.31,4.59)</w:t>
            </w:r>
          </w:p>
        </w:tc>
      </w:tr>
      <w:tr w:rsidR="00B85A16" w:rsidRPr="00A728BA" w14:paraId="6F27EA72" w14:textId="77777777" w:rsidTr="001012B7">
        <w:trPr>
          <w:trHeight w:val="276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DAC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Hepatitis</w:t>
            </w:r>
          </w:p>
        </w:tc>
      </w:tr>
      <w:tr w:rsidR="00B85A16" w:rsidRPr="00A728BA" w14:paraId="7F5C26A4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4E2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Pembrolizumab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A7A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9.50(7.69,11.74)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523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9.42(7.64,11.61)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8E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3.09(2.78,3.41)</w:t>
            </w:r>
          </w:p>
        </w:tc>
      </w:tr>
      <w:tr w:rsidR="00B85A16" w:rsidRPr="00A728BA" w14:paraId="1C6F33FA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B0A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Nivolumab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30A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6.40(5.68,7.21)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09E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6.36(5.65,7.16)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C25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2.60(2.43,2.77)</w:t>
            </w:r>
          </w:p>
        </w:tc>
      </w:tr>
      <w:tr w:rsidR="00B85A16" w:rsidRPr="00A728BA" w14:paraId="229158DD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D19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Atezolizumab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985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8.54(6.73,10.83)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B3D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8.47(6.69,10.73)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4679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2.93(2.57,3.29)</w:t>
            </w:r>
          </w:p>
        </w:tc>
      </w:tr>
      <w:tr w:rsidR="00B85A16" w:rsidRPr="00A728BA" w14:paraId="720DA615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602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Avelumab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EC1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1.50(0.37,5.99)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EC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1.50(0.37,5.98)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0DA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0.36(-1.80,2.52)</w:t>
            </w:r>
          </w:p>
        </w:tc>
      </w:tr>
      <w:tr w:rsidR="00B85A16" w:rsidRPr="00A728BA" w14:paraId="63E60306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A22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Durvalumab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069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5.81(3.29,10.25)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DF9D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5.78(3.29,10.16)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137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2.08(1.12,3.03)</w:t>
            </w:r>
          </w:p>
        </w:tc>
      </w:tr>
      <w:tr w:rsidR="00B85A16" w:rsidRPr="00A728BA" w14:paraId="290D4490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84A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Cemiplimab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F310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23.26(11.53,46.93)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840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22.74(11.46,45.11)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0CD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2.73(0.88,4.58)</w:t>
            </w:r>
          </w:p>
        </w:tc>
      </w:tr>
      <w:tr w:rsidR="00B85A16" w:rsidRPr="00A728BA" w14:paraId="67F75A26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04DA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Ipilimumab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668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13.64(11.86,15.68)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6D5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13.46(11.73,15.45)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EF4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3.63(3.43,3.84)</w:t>
            </w:r>
          </w:p>
        </w:tc>
      </w:tr>
      <w:tr w:rsidR="00B85A16" w:rsidRPr="00A728BA" w14:paraId="19F46908" w14:textId="77777777" w:rsidTr="001012B7">
        <w:trPr>
          <w:trHeight w:val="276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56E6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Colitis</w:t>
            </w:r>
          </w:p>
        </w:tc>
      </w:tr>
      <w:tr w:rsidR="00B85A16" w:rsidRPr="00A728BA" w14:paraId="4D331169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994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Pembrolizumab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C28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8.90(7.53,10.51)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8C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8.77(7.44,10.33)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63C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3.04(2.80,3.29)</w:t>
            </w:r>
          </w:p>
        </w:tc>
      </w:tr>
      <w:tr w:rsidR="00B85A16" w:rsidRPr="00A728BA" w14:paraId="1654F745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A07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Nivolumab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4310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13.46(12.61,14.38)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274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13.19(12.36,14.06)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5D96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3.61(2.94,3.44)</w:t>
            </w:r>
          </w:p>
        </w:tc>
      </w:tr>
      <w:tr w:rsidR="00B85A16" w:rsidRPr="00A728BA" w14:paraId="658BC439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93F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Atezolizumab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527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9.96(8.41,11.79)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0F41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9.80(8.30,11.57)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4A5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3.19(2.94,3.44)</w:t>
            </w:r>
          </w:p>
        </w:tc>
      </w:tr>
      <w:tr w:rsidR="00B85A16" w:rsidRPr="00A728BA" w14:paraId="33F762BB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A715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Avelumab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AB71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3.47(1.73,6.96)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ED95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3.46(1.73,6.90)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5DAC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1.44(0.31,2.57)</w:t>
            </w:r>
          </w:p>
        </w:tc>
      </w:tr>
      <w:tr w:rsidR="00B85A16" w:rsidRPr="00A728BA" w14:paraId="71046B13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235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Durvalumab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FAB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5.61(3.61,8.72)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061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5.56(3.60,8.61)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A7FC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2.19(1.49,2.89)</w:t>
            </w:r>
          </w:p>
        </w:tc>
      </w:tr>
      <w:tr w:rsidR="00B85A16" w:rsidRPr="00A728BA" w14:paraId="7B46AD47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3E8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Cemiplimab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CCD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4.96(1.59,15.44)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F12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4.92(1.59,15.18)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AAB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1.31(-0.99,3.61)</w:t>
            </w:r>
          </w:p>
        </w:tc>
      </w:tr>
      <w:tr w:rsidR="00B85A16" w:rsidRPr="00A728BA" w14:paraId="51277CFA" w14:textId="77777777" w:rsidTr="001012B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26E9B" w14:textId="77777777" w:rsidR="00B85A16" w:rsidRPr="00A728BA" w:rsidRDefault="00B85A16" w:rsidP="001012B7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Ipilimumab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2D36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47.08(44.16,50.19)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68F3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43.72(41.18,46.40)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27B1" w14:textId="77777777" w:rsidR="00B85A16" w:rsidRPr="00A728BA" w:rsidRDefault="00B85A16" w:rsidP="001012B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728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5.29(5.20,5.38)</w:t>
            </w:r>
          </w:p>
        </w:tc>
      </w:tr>
    </w:tbl>
    <w:p w14:paraId="72F26E31" w14:textId="00B49E57" w:rsidR="00B85A16" w:rsidRPr="00AD194B" w:rsidRDefault="00B85A16" w:rsidP="006B7D4A">
      <w:pPr>
        <w:widowControl/>
        <w:jc w:val="left"/>
        <w:rPr>
          <w:rFonts w:ascii="Times New Roman" w:hAnsi="Times New Roman" w:cs="Times New Roman"/>
        </w:rPr>
      </w:pPr>
      <w:r w:rsidRPr="00AD194B">
        <w:rPr>
          <w:rFonts w:ascii="Times New Roman" w:hAnsi="Times New Roman" w:cs="Times New Roman"/>
        </w:rPr>
        <w:t xml:space="preserve">Abbreviations: </w:t>
      </w:r>
      <w:r w:rsidR="00CE31D4" w:rsidRPr="00CE31D4">
        <w:rPr>
          <w:rFonts w:ascii="Times New Roman" w:hAnsi="Times New Roman" w:cs="Times New Roman"/>
        </w:rPr>
        <w:t xml:space="preserve">ICIs, immune checkpoint inhibitors; ADR, adverse drug reaction; </w:t>
      </w:r>
      <w:r w:rsidRPr="00AD194B">
        <w:rPr>
          <w:rFonts w:ascii="Times New Roman" w:hAnsi="Times New Roman" w:cs="Times New Roman"/>
        </w:rPr>
        <w:t>ROR, reporting odds ratio; PRR, proportional reporting ratios; IC,</w:t>
      </w:r>
      <w:r w:rsidR="008A67FF" w:rsidRPr="00AD194B">
        <w:rPr>
          <w:rFonts w:ascii="Times New Roman" w:hAnsi="Times New Roman" w:cs="Times New Roman"/>
        </w:rPr>
        <w:t xml:space="preserve"> </w:t>
      </w:r>
      <w:r w:rsidRPr="00AD194B">
        <w:rPr>
          <w:rFonts w:ascii="Times New Roman" w:hAnsi="Times New Roman" w:cs="Times New Roman"/>
        </w:rPr>
        <w:t>information component</w:t>
      </w:r>
      <w:r w:rsidR="00E417FC">
        <w:rPr>
          <w:rFonts w:ascii="Times New Roman" w:hAnsi="Times New Roman" w:cs="Times New Roman"/>
        </w:rPr>
        <w:t xml:space="preserve">; </w:t>
      </w:r>
      <w:r w:rsidR="00E417FC" w:rsidRPr="00E417FC">
        <w:rPr>
          <w:rFonts w:ascii="Times New Roman" w:hAnsi="Times New Roman" w:cs="Times New Roman"/>
        </w:rPr>
        <w:t>CI, confidence interval</w:t>
      </w:r>
      <w:r w:rsidRPr="00AD194B">
        <w:rPr>
          <w:rFonts w:ascii="Times New Roman" w:hAnsi="Times New Roman" w:cs="Times New Roman"/>
        </w:rPr>
        <w:t>.</w:t>
      </w:r>
    </w:p>
    <w:bookmarkEnd w:id="1"/>
    <w:p w14:paraId="39A2F82B" w14:textId="77777777" w:rsidR="007C1181" w:rsidRPr="00B85A16" w:rsidRDefault="007C1181"/>
    <w:sectPr w:rsidR="007C1181" w:rsidRPr="00B8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442F" w14:textId="77777777" w:rsidR="001C3403" w:rsidRDefault="001C3403" w:rsidP="002C155E">
      <w:r>
        <w:separator/>
      </w:r>
    </w:p>
  </w:endnote>
  <w:endnote w:type="continuationSeparator" w:id="0">
    <w:p w14:paraId="49A4B31B" w14:textId="77777777" w:rsidR="001C3403" w:rsidRDefault="001C3403" w:rsidP="002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6570" w14:textId="77777777" w:rsidR="001C3403" w:rsidRDefault="001C3403" w:rsidP="002C155E">
      <w:r>
        <w:separator/>
      </w:r>
    </w:p>
  </w:footnote>
  <w:footnote w:type="continuationSeparator" w:id="0">
    <w:p w14:paraId="2BF8A8CC" w14:textId="77777777" w:rsidR="001C3403" w:rsidRDefault="001C3403" w:rsidP="002C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jGxMDE1M7CwtDBX0lEKTi0uzszPAykwqQUA7nYqNSwAAAA="/>
  </w:docVars>
  <w:rsids>
    <w:rsidRoot w:val="00166582"/>
    <w:rsid w:val="00166582"/>
    <w:rsid w:val="001C3403"/>
    <w:rsid w:val="002C155E"/>
    <w:rsid w:val="00311619"/>
    <w:rsid w:val="003B4D9B"/>
    <w:rsid w:val="006B7D4A"/>
    <w:rsid w:val="00752BF3"/>
    <w:rsid w:val="007A2C86"/>
    <w:rsid w:val="007C1181"/>
    <w:rsid w:val="0089236D"/>
    <w:rsid w:val="008A67FF"/>
    <w:rsid w:val="00A82C05"/>
    <w:rsid w:val="00AD194B"/>
    <w:rsid w:val="00AD2F8F"/>
    <w:rsid w:val="00B077F1"/>
    <w:rsid w:val="00B85A16"/>
    <w:rsid w:val="00BE1AD5"/>
    <w:rsid w:val="00C334BF"/>
    <w:rsid w:val="00C94754"/>
    <w:rsid w:val="00C953D7"/>
    <w:rsid w:val="00CE31D4"/>
    <w:rsid w:val="00E417FC"/>
    <w:rsid w:val="00E43074"/>
    <w:rsid w:val="00F17A7C"/>
    <w:rsid w:val="00F55D70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092B"/>
  <w15:chartTrackingRefBased/>
  <w15:docId w15:val="{ADAC2042-C2A1-47D0-BE68-8DC11975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5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A96C-954B-4F33-98F9-7790785F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如兰</dc:creator>
  <cp:keywords/>
  <dc:description/>
  <cp:lastModifiedBy>马 如兰</cp:lastModifiedBy>
  <cp:revision>18</cp:revision>
  <dcterms:created xsi:type="dcterms:W3CDTF">2020-03-30T06:48:00Z</dcterms:created>
  <dcterms:modified xsi:type="dcterms:W3CDTF">2020-10-26T14:20:00Z</dcterms:modified>
</cp:coreProperties>
</file>