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8F" w:rsidRDefault="0016118F" w:rsidP="006C0F8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Synthesis</w:t>
      </w:r>
    </w:p>
    <w:p w:rsidR="00925B69" w:rsidRPr="006C0F80" w:rsidRDefault="00085563" w:rsidP="006C0F8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0F80">
        <w:rPr>
          <w:rFonts w:ascii="Times New Roman" w:hAnsi="Times New Roman" w:cs="Times New Roman"/>
          <w:b/>
          <w:sz w:val="24"/>
          <w:szCs w:val="24"/>
        </w:rPr>
        <w:t>Supplementary file</w:t>
      </w:r>
      <w:r w:rsidR="00487673">
        <w:rPr>
          <w:rFonts w:ascii="Times New Roman" w:hAnsi="Times New Roman" w:cs="Times New Roman"/>
          <w:b/>
          <w:sz w:val="24"/>
          <w:szCs w:val="24"/>
        </w:rPr>
        <w:t xml:space="preserve"> -3</w:t>
      </w:r>
    </w:p>
    <w:p w:rsidR="006C0F80" w:rsidRPr="006C0F80" w:rsidRDefault="006C0F80" w:rsidP="006C0F80">
      <w:pPr>
        <w:pStyle w:val="NormalWeb"/>
        <w:spacing w:line="480" w:lineRule="auto"/>
      </w:pPr>
      <w:r w:rsidRPr="006C0F80">
        <w:t>S</w:t>
      </w:r>
      <w:r w:rsidR="000E68DF">
        <w:t>ubgroup</w:t>
      </w:r>
      <w:r w:rsidRPr="006C0F80">
        <w:t xml:space="preserve"> assessment for Virological Clearance using inverse variance method used and showed no significant changes. (Day 7: RR 1.49, 95% CI 0.71 to 3.13; participants = 99; studies = 2; I</w:t>
      </w:r>
      <w:r w:rsidRPr="006C0F80">
        <w:rPr>
          <w:vertAlign w:val="superscript"/>
        </w:rPr>
        <w:t>2</w:t>
      </w:r>
      <w:r w:rsidRPr="006C0F80">
        <w:t xml:space="preserve"> = 55%; Day 14: RR 1.03, 95% CI 0.64 to 1.67; participants = 99; studies = 2; I</w:t>
      </w:r>
      <w:r w:rsidRPr="006C0F80">
        <w:rPr>
          <w:vertAlign w:val="superscript"/>
        </w:rPr>
        <w:t>2</w:t>
      </w:r>
      <w:r w:rsidRPr="006C0F80">
        <w:t xml:space="preserve"> = 80%)</w:t>
      </w:r>
    </w:p>
    <w:p w:rsidR="006C0F80" w:rsidRPr="006C0F80" w:rsidRDefault="006C0F80" w:rsidP="006C0F8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80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87673">
        <w:rPr>
          <w:rFonts w:ascii="Times New Roman" w:hAnsi="Times New Roman" w:cs="Times New Roman"/>
          <w:b/>
          <w:sz w:val="24"/>
          <w:szCs w:val="24"/>
        </w:rPr>
        <w:t>:</w:t>
      </w:r>
      <w:r w:rsidRPr="006C0F80">
        <w:rPr>
          <w:rFonts w:ascii="Times New Roman" w:hAnsi="Times New Roman" w:cs="Times New Roman"/>
          <w:b/>
          <w:sz w:val="24"/>
          <w:szCs w:val="24"/>
        </w:rPr>
        <w:t xml:space="preserve"> Forest plot</w:t>
      </w:r>
      <w:r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6C0F80">
        <w:rPr>
          <w:rFonts w:ascii="Times New Roman" w:hAnsi="Times New Roman" w:cs="Times New Roman"/>
          <w:b/>
          <w:sz w:val="24"/>
          <w:szCs w:val="24"/>
        </w:rPr>
        <w:t xml:space="preserve"> Sensitivity assessment for Virological Clearance using inverse variance method</w:t>
      </w:r>
      <w:r w:rsidRPr="006C0F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0F80" w:rsidRPr="006C0F80" w:rsidRDefault="006C0F80" w:rsidP="006C0F8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A4EAEA" wp14:editId="2CE16E41">
            <wp:extent cx="5943600" cy="29457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63" w:rsidRPr="006C0F80" w:rsidRDefault="00085563" w:rsidP="006C0F8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80">
        <w:rPr>
          <w:rFonts w:ascii="Times New Roman" w:eastAsia="Times New Roman" w:hAnsi="Times New Roman" w:cs="Times New Roman"/>
          <w:sz w:val="24"/>
          <w:szCs w:val="24"/>
        </w:rPr>
        <w:t>Clinical improvement on 7</w:t>
      </w:r>
      <w:r w:rsidRPr="006C0F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C0F80">
        <w:rPr>
          <w:rFonts w:ascii="Times New Roman" w:eastAsia="Times New Roman" w:hAnsi="Times New Roman" w:cs="Times New Roman"/>
          <w:sz w:val="24"/>
          <w:szCs w:val="24"/>
        </w:rPr>
        <w:t xml:space="preserve"> day among two randomized controlled trial excluding non-randomized study by Cai Q et al.  </w:t>
      </w:r>
      <w:r w:rsidR="000A160B" w:rsidRPr="000A160B">
        <w:rPr>
          <w:rFonts w:ascii="Times New Roman" w:eastAsia="Times New Roman" w:hAnsi="Times New Roman" w:cs="Times New Roman"/>
          <w:sz w:val="24"/>
          <w:szCs w:val="24"/>
        </w:rPr>
        <w:t>(RR 1.11, 95% CI 0.89 to 1.39; participants = 246; studies = 3; I</w:t>
      </w:r>
      <w:r w:rsidR="000A160B" w:rsidRPr="000A16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A160B" w:rsidRPr="000A160B">
        <w:rPr>
          <w:rFonts w:ascii="Times New Roman" w:eastAsia="Times New Roman" w:hAnsi="Times New Roman" w:cs="Times New Roman"/>
          <w:sz w:val="24"/>
          <w:szCs w:val="24"/>
        </w:rPr>
        <w:t xml:space="preserve"> = 0%) (RD 0.06, 95% CI -0.06 to 0.18; participants = 246; studies = 3; I</w:t>
      </w:r>
      <w:r w:rsidR="000A160B" w:rsidRPr="000A16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A160B" w:rsidRPr="000A160B">
        <w:rPr>
          <w:rFonts w:ascii="Times New Roman" w:eastAsia="Times New Roman" w:hAnsi="Times New Roman" w:cs="Times New Roman"/>
          <w:sz w:val="24"/>
          <w:szCs w:val="24"/>
        </w:rPr>
        <w:t xml:space="preserve"> = 0%)</w:t>
      </w:r>
    </w:p>
    <w:p w:rsidR="006C0F80" w:rsidRDefault="006C0F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5563" w:rsidRDefault="00085563" w:rsidP="006C0F8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 w:rsidR="006C0F80" w:rsidRPr="006C0F80">
        <w:rPr>
          <w:rFonts w:ascii="Times New Roman" w:hAnsi="Times New Roman" w:cs="Times New Roman"/>
          <w:b/>
          <w:sz w:val="24"/>
          <w:szCs w:val="24"/>
        </w:rPr>
        <w:t>2</w:t>
      </w:r>
      <w:r w:rsidR="00487673">
        <w:rPr>
          <w:rFonts w:ascii="Times New Roman" w:hAnsi="Times New Roman" w:cs="Times New Roman"/>
          <w:b/>
          <w:sz w:val="24"/>
          <w:szCs w:val="24"/>
        </w:rPr>
        <w:t>:</w:t>
      </w:r>
      <w:r w:rsidRPr="006C0F80">
        <w:rPr>
          <w:rFonts w:ascii="Times New Roman" w:hAnsi="Times New Roman" w:cs="Times New Roman"/>
          <w:b/>
          <w:sz w:val="24"/>
          <w:szCs w:val="24"/>
        </w:rPr>
        <w:t xml:space="preserve"> Forest plot for risk ratios and risk differences regarding </w:t>
      </w:r>
      <w:r w:rsidRPr="006C0F80">
        <w:rPr>
          <w:rFonts w:ascii="Times New Roman" w:eastAsia="Times New Roman" w:hAnsi="Times New Roman" w:cs="Times New Roman"/>
          <w:b/>
          <w:sz w:val="24"/>
          <w:szCs w:val="24"/>
        </w:rPr>
        <w:t>FVP in addition to SOC effectiveness for clinical improvement compared with other antivirals or SOC after exclusion of Cai Q et al.</w:t>
      </w:r>
    </w:p>
    <w:p w:rsidR="000A160B" w:rsidRPr="006C0F80" w:rsidRDefault="000A160B" w:rsidP="006C0F8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60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77AA78" wp14:editId="103454A7">
            <wp:extent cx="59436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63" w:rsidRPr="006C0F80" w:rsidRDefault="00085563" w:rsidP="006C0F8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6C0F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160B" w:rsidRPr="000A16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EAD3C5" wp14:editId="197DE4A6">
            <wp:extent cx="5943600" cy="3162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5E" w:rsidRPr="006C0F80" w:rsidRDefault="00F5745E" w:rsidP="006C0F80">
      <w:pPr>
        <w:pStyle w:val="NormalWeb"/>
        <w:spacing w:line="480" w:lineRule="auto"/>
      </w:pPr>
      <w:r w:rsidRPr="006C0F80">
        <w:rPr>
          <w:noProof/>
        </w:rPr>
        <w:lastRenderedPageBreak/>
        <w:t xml:space="preserve">Duration to convert Negative RT-PCR: sensitivity assessment using random effect model </w:t>
      </w:r>
      <w:r w:rsidRPr="006C0F80">
        <w:t>(MD -2.16, 95% CI -13.28 to 8.97; participants = 99; studies = 2; I</w:t>
      </w:r>
      <w:r w:rsidRPr="006C0F80">
        <w:rPr>
          <w:vertAlign w:val="superscript"/>
        </w:rPr>
        <w:t>2</w:t>
      </w:r>
      <w:r w:rsidRPr="006C0F80">
        <w:t xml:space="preserve"> = 45%)</w:t>
      </w:r>
    </w:p>
    <w:p w:rsidR="00085563" w:rsidRPr="006C0F80" w:rsidRDefault="00F5745E" w:rsidP="006C0F80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C0F80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6C0F80">
        <w:rPr>
          <w:rFonts w:ascii="Times New Roman" w:hAnsi="Times New Roman" w:cs="Times New Roman"/>
          <w:b/>
          <w:sz w:val="24"/>
          <w:szCs w:val="24"/>
        </w:rPr>
        <w:t>3</w:t>
      </w:r>
      <w:r w:rsidR="00487673">
        <w:rPr>
          <w:rFonts w:ascii="Times New Roman" w:hAnsi="Times New Roman" w:cs="Times New Roman"/>
          <w:b/>
          <w:sz w:val="24"/>
          <w:szCs w:val="24"/>
        </w:rPr>
        <w:t>:</w:t>
      </w:r>
      <w:r w:rsidRPr="006C0F80">
        <w:rPr>
          <w:rFonts w:ascii="Times New Roman" w:hAnsi="Times New Roman" w:cs="Times New Roman"/>
          <w:b/>
          <w:sz w:val="24"/>
          <w:szCs w:val="24"/>
        </w:rPr>
        <w:t xml:space="preserve"> Forest plot of </w:t>
      </w:r>
      <w:r w:rsidRPr="006C0F80">
        <w:rPr>
          <w:rFonts w:ascii="Times New Roman" w:eastAsia="Times New Roman" w:hAnsi="Times New Roman" w:cs="Times New Roman"/>
          <w:b/>
          <w:sz w:val="24"/>
          <w:szCs w:val="24"/>
        </w:rPr>
        <w:t xml:space="preserve">Favipiravir in addition to standard of care or other </w:t>
      </w:r>
      <w:r w:rsidR="00F217A7" w:rsidRPr="006C0F80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Pr="006C0F80">
        <w:rPr>
          <w:rFonts w:ascii="Times New Roman" w:eastAsia="Times New Roman" w:hAnsi="Times New Roman" w:cs="Times New Roman"/>
          <w:b/>
          <w:sz w:val="24"/>
          <w:szCs w:val="24"/>
        </w:rPr>
        <w:t xml:space="preserve">ti-virals on </w:t>
      </w:r>
      <w:r w:rsidRPr="006C0F80">
        <w:rPr>
          <w:rFonts w:ascii="Times New Roman" w:hAnsi="Times New Roman" w:cs="Times New Roman"/>
          <w:b/>
          <w:sz w:val="24"/>
          <w:szCs w:val="24"/>
        </w:rPr>
        <w:t xml:space="preserve">Negative </w:t>
      </w:r>
      <w:r w:rsidRPr="006C0F80">
        <w:rPr>
          <w:rFonts w:ascii="Times New Roman" w:eastAsia="Times New Roman" w:hAnsi="Times New Roman" w:cs="Times New Roman"/>
          <w:b/>
          <w:sz w:val="24"/>
          <w:szCs w:val="24"/>
        </w:rPr>
        <w:t>conversion of</w:t>
      </w:r>
      <w:r w:rsidRPr="006C0F80">
        <w:rPr>
          <w:rFonts w:ascii="Times New Roman" w:hAnsi="Times New Roman" w:cs="Times New Roman"/>
          <w:b/>
          <w:sz w:val="24"/>
          <w:szCs w:val="24"/>
        </w:rPr>
        <w:t xml:space="preserve"> RT-PCR</w:t>
      </w:r>
    </w:p>
    <w:p w:rsidR="00085563" w:rsidRPr="006C0F80" w:rsidRDefault="00F5745E" w:rsidP="006C0F8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6C0F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5B7D0A" wp14:editId="78A0CE50">
            <wp:extent cx="5943600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63" w:rsidRPr="006C0F80" w:rsidRDefault="00085563" w:rsidP="006C0F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85563" w:rsidRPr="006C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63"/>
    <w:rsid w:val="00085563"/>
    <w:rsid w:val="000A160B"/>
    <w:rsid w:val="000E68DF"/>
    <w:rsid w:val="0016118F"/>
    <w:rsid w:val="00487673"/>
    <w:rsid w:val="006C0F80"/>
    <w:rsid w:val="00925B69"/>
    <w:rsid w:val="00F217A7"/>
    <w:rsid w:val="00F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A52E6-3AFF-43BD-9E8B-23BE510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</dc:creator>
  <cp:keywords/>
  <dc:description/>
  <cp:lastModifiedBy>Admin</cp:lastModifiedBy>
  <cp:revision>7</cp:revision>
  <dcterms:created xsi:type="dcterms:W3CDTF">2020-07-05T07:05:00Z</dcterms:created>
  <dcterms:modified xsi:type="dcterms:W3CDTF">2020-07-05T22:59:00Z</dcterms:modified>
</cp:coreProperties>
</file>