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511807" w14:textId="77777777" w:rsidR="001D700D" w:rsidRPr="004E58A8" w:rsidRDefault="001D700D" w:rsidP="001D700D">
      <w:pPr>
        <w:spacing w:line="360" w:lineRule="auto"/>
        <w:jc w:val="center"/>
        <w:rPr>
          <w:rFonts w:ascii="Arial" w:eastAsia="SimSun" w:hAnsi="Arial" w:cs="Arial"/>
          <w:b/>
          <w:lang w:eastAsia="zh-CN"/>
        </w:rPr>
      </w:pPr>
      <w:r w:rsidRPr="004E58A8">
        <w:rPr>
          <w:rFonts w:ascii="Arial" w:eastAsia="SimSun" w:hAnsi="Arial" w:cs="Arial"/>
          <w:b/>
          <w:lang w:eastAsia="zh-CN"/>
        </w:rPr>
        <w:t>Supplemental Materials</w:t>
      </w:r>
    </w:p>
    <w:p w14:paraId="0D138F53" w14:textId="77777777" w:rsidR="001D700D" w:rsidRPr="004E58A8" w:rsidRDefault="001D700D" w:rsidP="001D700D">
      <w:pPr>
        <w:spacing w:line="360" w:lineRule="auto"/>
        <w:rPr>
          <w:rFonts w:ascii="Arial" w:eastAsia="SimSun" w:hAnsi="Arial" w:cs="Arial"/>
          <w:lang w:eastAsia="zh-CN"/>
        </w:rPr>
      </w:pPr>
      <w:r w:rsidRPr="004E58A8">
        <w:rPr>
          <w:rFonts w:ascii="Arial" w:eastAsia="SimSun" w:hAnsi="Arial" w:cs="Arial"/>
          <w:lang w:eastAsia="zh-CN"/>
        </w:rPr>
        <w:t>Figures S1 to S9</w:t>
      </w:r>
    </w:p>
    <w:p w14:paraId="426E2145" w14:textId="77777777" w:rsidR="001D700D" w:rsidRPr="004E58A8" w:rsidRDefault="001D700D" w:rsidP="001D700D">
      <w:pPr>
        <w:spacing w:line="360" w:lineRule="auto"/>
        <w:rPr>
          <w:rFonts w:ascii="Arial" w:eastAsia="SimSun" w:hAnsi="Arial" w:cs="Arial"/>
          <w:lang w:eastAsia="zh-CN"/>
        </w:rPr>
      </w:pPr>
      <w:r w:rsidRPr="004E58A8">
        <w:rPr>
          <w:rFonts w:ascii="Arial" w:eastAsia="SimSun" w:hAnsi="Arial" w:cs="Arial"/>
          <w:lang w:eastAsia="zh-CN"/>
        </w:rPr>
        <w:t>Tables S1 to S7</w:t>
      </w:r>
    </w:p>
    <w:p w14:paraId="15FF1DCC" w14:textId="77777777" w:rsidR="001D700D" w:rsidRPr="004E58A8" w:rsidRDefault="001D700D" w:rsidP="001D700D">
      <w:pPr>
        <w:spacing w:line="360" w:lineRule="auto"/>
        <w:rPr>
          <w:rFonts w:ascii="Arial" w:eastAsia="SimSun" w:hAnsi="Arial" w:cs="Arial"/>
          <w:lang w:eastAsia="zh-CN"/>
        </w:rPr>
      </w:pPr>
      <w:r w:rsidRPr="004E58A8">
        <w:rPr>
          <w:rFonts w:ascii="Arial" w:hAnsi="Arial" w:cs="Arial"/>
        </w:rPr>
        <w:t xml:space="preserve"> </w:t>
      </w:r>
      <w:r w:rsidRPr="004E58A8">
        <w:rPr>
          <w:rFonts w:ascii="Arial" w:hAnsi="Arial" w:cs="Arial"/>
          <w:noProof/>
          <w:lang w:eastAsia="zh-CN"/>
        </w:rPr>
        <w:drawing>
          <wp:inline distT="0" distB="0" distL="0" distR="0" wp14:anchorId="4782EA7E" wp14:editId="046ABE5E">
            <wp:extent cx="5485296" cy="1721773"/>
            <wp:effectExtent l="0" t="0" r="127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89474" cy="1723085"/>
                    </a:xfrm>
                    <a:prstGeom prst="rect">
                      <a:avLst/>
                    </a:prstGeom>
                    <a:noFill/>
                    <a:ln>
                      <a:noFill/>
                    </a:ln>
                  </pic:spPr>
                </pic:pic>
              </a:graphicData>
            </a:graphic>
          </wp:inline>
        </w:drawing>
      </w:r>
    </w:p>
    <w:p w14:paraId="7726EAC1" w14:textId="77777777" w:rsidR="001D700D" w:rsidRPr="004E58A8" w:rsidRDefault="001D700D" w:rsidP="001D700D">
      <w:pPr>
        <w:spacing w:line="360" w:lineRule="auto"/>
        <w:rPr>
          <w:rFonts w:ascii="Arial" w:eastAsia="SimSun" w:hAnsi="Arial" w:cs="Arial"/>
          <w:b/>
          <w:lang w:eastAsia="zh-CN"/>
        </w:rPr>
      </w:pPr>
      <w:r w:rsidRPr="004E58A8">
        <w:rPr>
          <w:rFonts w:ascii="Arial" w:eastAsia="SimSun" w:hAnsi="Arial" w:cs="Arial"/>
          <w:b/>
          <w:lang w:eastAsia="zh-CN"/>
        </w:rPr>
        <w:t xml:space="preserve">Fig. S1. Behavioral performance across sessions. </w:t>
      </w:r>
    </w:p>
    <w:p w14:paraId="2B08F18A" w14:textId="77777777" w:rsidR="001D700D" w:rsidRPr="004E58A8" w:rsidRDefault="001D700D" w:rsidP="001D700D">
      <w:pPr>
        <w:spacing w:line="360" w:lineRule="auto"/>
        <w:rPr>
          <w:rFonts w:ascii="Arial" w:eastAsia="SimSun" w:hAnsi="Arial" w:cs="Arial"/>
          <w:lang w:eastAsia="zh-CN"/>
        </w:rPr>
      </w:pPr>
      <w:r w:rsidRPr="004E58A8">
        <w:rPr>
          <w:rFonts w:ascii="Arial" w:eastAsia="SimSun" w:hAnsi="Arial" w:cs="Arial"/>
          <w:lang w:eastAsia="zh-CN"/>
        </w:rPr>
        <w:t xml:space="preserve">(A) Accuracy across sessions. Accuracy </w:t>
      </w:r>
      <w:r w:rsidRPr="004E58A8">
        <w:rPr>
          <w:rFonts w:ascii="Arial" w:hAnsi="Arial" w:cs="Arial"/>
        </w:rPr>
        <w:t>improv</w:t>
      </w:r>
      <w:r w:rsidRPr="004E58A8">
        <w:rPr>
          <w:rFonts w:ascii="Arial" w:hAnsi="Arial" w:cs="Arial"/>
          <w:lang w:eastAsia="zh-CN"/>
        </w:rPr>
        <w:t>ed</w:t>
      </w:r>
      <w:r w:rsidRPr="004E58A8">
        <w:rPr>
          <w:rFonts w:ascii="Arial" w:hAnsi="Arial" w:cs="Arial"/>
        </w:rPr>
        <w:t xml:space="preserve"> dramatically</w:t>
      </w:r>
      <w:r w:rsidRPr="004E58A8">
        <w:rPr>
          <w:rFonts w:ascii="Arial" w:hAnsi="Arial" w:cs="Arial"/>
          <w:lang w:eastAsia="zh-CN"/>
        </w:rPr>
        <w:t xml:space="preserve"> across sessions</w:t>
      </w:r>
      <w:r w:rsidRPr="004E58A8">
        <w:rPr>
          <w:rFonts w:ascii="Arial" w:hAnsi="Arial" w:cs="Arial"/>
        </w:rPr>
        <w:t xml:space="preserve"> (</w:t>
      </w:r>
      <w:r w:rsidRPr="004E58A8">
        <w:rPr>
          <w:rFonts w:ascii="Arial" w:hAnsi="Arial" w:cs="Arial"/>
          <w:i/>
        </w:rPr>
        <w:t>F</w:t>
      </w:r>
      <w:r w:rsidRPr="004E58A8">
        <w:rPr>
          <w:rFonts w:ascii="Arial" w:hAnsi="Arial" w:cs="Arial"/>
        </w:rPr>
        <w:t xml:space="preserve"> (3.43, 95.97) </w:t>
      </w:r>
      <w:r w:rsidRPr="004E58A8">
        <w:rPr>
          <w:rFonts w:ascii="Arial" w:eastAsia="SimSun" w:hAnsi="Arial" w:cs="Arial"/>
          <w:lang w:eastAsia="zh-CN"/>
        </w:rPr>
        <w:t>=</w:t>
      </w:r>
      <w:r w:rsidRPr="004E58A8">
        <w:rPr>
          <w:rFonts w:ascii="Arial" w:hAnsi="Arial" w:cs="Arial"/>
        </w:rPr>
        <w:t xml:space="preserve"> 60.04, P &lt; 0.0001, </w:t>
      </w:r>
      <w:r w:rsidRPr="004E58A8">
        <w:rPr>
          <w:rFonts w:ascii="Arial" w:hAnsi="Arial" w:cs="Arial"/>
          <w:i/>
          <w:color w:val="333333"/>
          <w:shd w:val="clear" w:color="auto" w:fill="FFFFFF"/>
        </w:rPr>
        <w:t>η</w:t>
      </w:r>
      <w:r w:rsidRPr="004E58A8">
        <w:rPr>
          <w:rFonts w:ascii="Arial" w:hAnsi="Arial" w:cs="Arial"/>
          <w:i/>
          <w:vertAlign w:val="superscript"/>
        </w:rPr>
        <w:t>2</w:t>
      </w:r>
      <w:r w:rsidRPr="004E58A8">
        <w:rPr>
          <w:rFonts w:ascii="Arial" w:hAnsi="Arial" w:cs="Arial"/>
        </w:rPr>
        <w:t xml:space="preserve"> = 0.50). </w:t>
      </w:r>
      <w:r w:rsidRPr="004E58A8">
        <w:rPr>
          <w:rFonts w:ascii="Arial" w:hAnsi="Arial" w:cs="Arial"/>
          <w:lang w:eastAsia="zh-CN"/>
        </w:rPr>
        <w:t>Post-hoc t-tests (Tukey HSD) revealed that</w:t>
      </w:r>
      <w:r w:rsidRPr="004E58A8">
        <w:rPr>
          <w:rFonts w:ascii="Arial" w:hAnsi="Arial" w:cs="Arial"/>
        </w:rPr>
        <w:t xml:space="preserve"> the performance was significantly better during the fMRI scan than at the baseline (</w:t>
      </w:r>
      <w:r w:rsidRPr="004E58A8">
        <w:rPr>
          <w:rFonts w:ascii="Arial" w:hAnsi="Arial" w:cs="Arial"/>
          <w:i/>
        </w:rPr>
        <w:t>t</w:t>
      </w:r>
      <w:r w:rsidRPr="004E58A8">
        <w:rPr>
          <w:rFonts w:ascii="Arial" w:hAnsi="Arial" w:cs="Arial"/>
        </w:rPr>
        <w:t xml:space="preserve"> (28) = 8.41, P &lt; 0.001, Cohen’s </w:t>
      </w:r>
      <w:r w:rsidRPr="004E58A8">
        <w:rPr>
          <w:rFonts w:ascii="Arial" w:hAnsi="Arial" w:cs="Arial"/>
          <w:i/>
        </w:rPr>
        <w:t>d</w:t>
      </w:r>
      <w:r w:rsidRPr="004E58A8">
        <w:rPr>
          <w:rFonts w:ascii="Arial" w:hAnsi="Arial" w:cs="Arial"/>
        </w:rPr>
        <w:t xml:space="preserve"> = 1.56) and during </w:t>
      </w:r>
      <w:r w:rsidRPr="004E58A8">
        <w:rPr>
          <w:rFonts w:ascii="Arial" w:hAnsi="Arial" w:cs="Arial"/>
          <w:lang w:eastAsia="zh-CN"/>
        </w:rPr>
        <w:t xml:space="preserve">the </w:t>
      </w:r>
      <w:r w:rsidRPr="004E58A8">
        <w:rPr>
          <w:rFonts w:ascii="Arial" w:hAnsi="Arial" w:cs="Arial"/>
        </w:rPr>
        <w:t>first practice session (</w:t>
      </w:r>
      <w:r w:rsidRPr="004E58A8">
        <w:rPr>
          <w:rFonts w:ascii="Arial" w:hAnsi="Arial" w:cs="Arial"/>
          <w:i/>
        </w:rPr>
        <w:t>t</w:t>
      </w:r>
      <w:r w:rsidRPr="004E58A8">
        <w:rPr>
          <w:rFonts w:ascii="Arial" w:hAnsi="Arial" w:cs="Arial"/>
        </w:rPr>
        <w:t xml:space="preserve"> (28) = 6.12, P &lt; 0.001, Cohen’s </w:t>
      </w:r>
      <w:r w:rsidRPr="004E58A8">
        <w:rPr>
          <w:rFonts w:ascii="Arial" w:hAnsi="Arial" w:cs="Arial"/>
          <w:i/>
        </w:rPr>
        <w:t>d</w:t>
      </w:r>
      <w:r w:rsidRPr="004E58A8">
        <w:rPr>
          <w:rFonts w:ascii="Arial" w:hAnsi="Arial" w:cs="Arial"/>
        </w:rPr>
        <w:t xml:space="preserve"> = 1.14). (B) Ratio of within-location swap errors to all errors across sessions. The ratio improved across sessions (</w:t>
      </w:r>
      <w:r w:rsidRPr="004E58A8">
        <w:rPr>
          <w:rFonts w:ascii="Arial" w:hAnsi="Arial" w:cs="Arial"/>
          <w:i/>
        </w:rPr>
        <w:t>F</w:t>
      </w:r>
      <w:r w:rsidRPr="004E58A8">
        <w:rPr>
          <w:rFonts w:ascii="Arial" w:hAnsi="Arial" w:cs="Arial"/>
        </w:rPr>
        <w:t xml:space="preserve"> (3.09, 86.50) = 7.14, P = 0.0002, </w:t>
      </w:r>
      <w:r w:rsidRPr="004E58A8">
        <w:rPr>
          <w:rFonts w:ascii="Arial" w:hAnsi="Arial" w:cs="Arial"/>
          <w:i/>
          <w:color w:val="333333"/>
          <w:shd w:val="clear" w:color="auto" w:fill="FFFFFF"/>
        </w:rPr>
        <w:t>η</w:t>
      </w:r>
      <w:r w:rsidRPr="004E58A8">
        <w:rPr>
          <w:rFonts w:ascii="Arial" w:hAnsi="Arial" w:cs="Arial"/>
          <w:i/>
          <w:vertAlign w:val="superscript"/>
        </w:rPr>
        <w:t>2</w:t>
      </w:r>
      <w:r w:rsidRPr="004E58A8">
        <w:rPr>
          <w:rFonts w:ascii="Arial" w:hAnsi="Arial" w:cs="Arial"/>
        </w:rPr>
        <w:t xml:space="preserve"> = 0.14). </w:t>
      </w:r>
      <w:r w:rsidRPr="004E58A8">
        <w:rPr>
          <w:rFonts w:ascii="Arial" w:hAnsi="Arial" w:cs="Arial"/>
          <w:lang w:eastAsia="zh-CN"/>
        </w:rPr>
        <w:t>Error bars indicate averaged within-subject errors.</w:t>
      </w:r>
    </w:p>
    <w:p w14:paraId="112705B1" w14:textId="77777777" w:rsidR="001D700D" w:rsidRPr="004E58A8" w:rsidRDefault="001D700D" w:rsidP="001D700D">
      <w:pPr>
        <w:spacing w:line="360" w:lineRule="auto"/>
        <w:rPr>
          <w:rFonts w:ascii="Arial" w:eastAsia="SimSun" w:hAnsi="Arial" w:cs="Arial"/>
          <w:b/>
          <w:lang w:eastAsia="zh-CN"/>
        </w:rPr>
      </w:pPr>
      <w:r w:rsidRPr="004E58A8">
        <w:rPr>
          <w:rFonts w:ascii="Arial" w:hAnsi="Arial" w:cs="Arial"/>
        </w:rPr>
        <w:lastRenderedPageBreak/>
        <w:t xml:space="preserve"> </w:t>
      </w:r>
      <w:r w:rsidRPr="004E58A8">
        <w:rPr>
          <w:rFonts w:ascii="Arial" w:hAnsi="Arial" w:cs="Arial"/>
          <w:noProof/>
          <w:lang w:eastAsia="zh-CN"/>
        </w:rPr>
        <w:drawing>
          <wp:inline distT="0" distB="0" distL="0" distR="0" wp14:anchorId="0E15C06B" wp14:editId="7383790C">
            <wp:extent cx="5486400" cy="368554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3685540"/>
                    </a:xfrm>
                    <a:prstGeom prst="rect">
                      <a:avLst/>
                    </a:prstGeom>
                    <a:noFill/>
                    <a:ln>
                      <a:noFill/>
                    </a:ln>
                  </pic:spPr>
                </pic:pic>
              </a:graphicData>
            </a:graphic>
          </wp:inline>
        </w:drawing>
      </w:r>
      <w:r w:rsidRPr="004E58A8" w:rsidDel="00BC52D6">
        <w:rPr>
          <w:rFonts w:ascii="Arial" w:hAnsi="Arial" w:cs="Arial"/>
          <w:noProof/>
        </w:rPr>
        <w:t xml:space="preserve"> </w:t>
      </w:r>
      <w:r w:rsidRPr="004E58A8">
        <w:rPr>
          <w:rFonts w:ascii="Arial" w:eastAsia="SimSun" w:hAnsi="Arial" w:cs="Arial"/>
          <w:b/>
          <w:lang w:eastAsia="zh-CN"/>
        </w:rPr>
        <w:t>Fig. S2. Behavioral results in the baseline session.</w:t>
      </w:r>
    </w:p>
    <w:p w14:paraId="21120083" w14:textId="77777777" w:rsidR="001D700D" w:rsidRPr="004E58A8" w:rsidRDefault="001D700D" w:rsidP="001D700D">
      <w:pPr>
        <w:spacing w:line="360" w:lineRule="auto"/>
        <w:rPr>
          <w:rFonts w:ascii="Arial" w:eastAsia="SimSun" w:hAnsi="Arial" w:cs="Arial"/>
          <w:lang w:eastAsia="zh-CN"/>
        </w:rPr>
      </w:pPr>
      <w:r w:rsidRPr="004E58A8">
        <w:rPr>
          <w:rFonts w:ascii="Arial" w:eastAsia="SimSun" w:hAnsi="Arial" w:cs="Arial"/>
          <w:lang w:eastAsia="zh-CN"/>
        </w:rPr>
        <w:t>(A) Proportions of remembered, forgotten, and unsure trials in the baseline session. The dashed line shows the chance level (3.33%). (B) Mean accuracy for each location. (C) Mean accuracy for each set</w:t>
      </w:r>
      <w:r w:rsidRPr="004E58A8">
        <w:rPr>
          <w:rFonts w:ascii="Arial" w:hAnsi="Arial" w:cs="Arial"/>
          <w:lang w:eastAsia="zh-CN"/>
        </w:rPr>
        <w:t xml:space="preserve">. (D) Pattern of errors. </w:t>
      </w:r>
      <w:r w:rsidRPr="004E58A8">
        <w:rPr>
          <w:rFonts w:ascii="Arial" w:eastAsia="SimSun" w:hAnsi="Arial" w:cs="Arial"/>
          <w:lang w:eastAsia="zh-CN"/>
        </w:rPr>
        <w:t xml:space="preserve">Each dot represents one subject and the bars represent group means. </w:t>
      </w:r>
      <w:r w:rsidRPr="004E58A8">
        <w:rPr>
          <w:rFonts w:ascii="Arial" w:hAnsi="Arial" w:cs="Arial"/>
          <w:lang w:eastAsia="zh-CN"/>
        </w:rPr>
        <w:t>Error bars indicate averaged within-subject errors.</w:t>
      </w:r>
    </w:p>
    <w:p w14:paraId="4AAA77AF" w14:textId="77777777" w:rsidR="001D700D" w:rsidRPr="004E58A8" w:rsidRDefault="001D700D" w:rsidP="001D700D">
      <w:pPr>
        <w:spacing w:line="360" w:lineRule="auto"/>
        <w:rPr>
          <w:rFonts w:ascii="Arial" w:eastAsia="SimSun" w:hAnsi="Arial" w:cs="Arial"/>
          <w:lang w:eastAsia="zh-CN"/>
        </w:rPr>
      </w:pPr>
    </w:p>
    <w:p w14:paraId="08BE431A" w14:textId="77777777" w:rsidR="001D700D" w:rsidRPr="004E58A8" w:rsidRDefault="001D700D" w:rsidP="001D700D">
      <w:pPr>
        <w:spacing w:line="360" w:lineRule="auto"/>
        <w:jc w:val="center"/>
        <w:rPr>
          <w:rFonts w:ascii="Arial" w:eastAsia="SimSun" w:hAnsi="Arial" w:cs="Arial"/>
          <w:lang w:eastAsia="zh-CN"/>
        </w:rPr>
      </w:pPr>
      <w:r w:rsidRPr="004E58A8">
        <w:rPr>
          <w:rFonts w:ascii="Arial" w:hAnsi="Arial" w:cs="Arial"/>
          <w:noProof/>
          <w:lang w:eastAsia="zh-CN"/>
        </w:rPr>
        <w:lastRenderedPageBreak/>
        <w:drawing>
          <wp:inline distT="0" distB="0" distL="0" distR="0" wp14:anchorId="15C7B9B2" wp14:editId="2A2BB0B7">
            <wp:extent cx="5486400" cy="368554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685540"/>
                    </a:xfrm>
                    <a:prstGeom prst="rect">
                      <a:avLst/>
                    </a:prstGeom>
                    <a:noFill/>
                    <a:ln>
                      <a:noFill/>
                    </a:ln>
                  </pic:spPr>
                </pic:pic>
              </a:graphicData>
            </a:graphic>
          </wp:inline>
        </w:drawing>
      </w:r>
    </w:p>
    <w:p w14:paraId="0620FDB6" w14:textId="77777777" w:rsidR="001D700D" w:rsidRPr="004E58A8" w:rsidRDefault="001D700D" w:rsidP="001D700D">
      <w:pPr>
        <w:spacing w:line="360" w:lineRule="auto"/>
        <w:rPr>
          <w:rFonts w:ascii="Arial" w:eastAsia="SimSun" w:hAnsi="Arial" w:cs="Arial"/>
          <w:b/>
          <w:lang w:eastAsia="zh-CN"/>
        </w:rPr>
      </w:pPr>
      <w:r w:rsidRPr="004E58A8">
        <w:rPr>
          <w:rFonts w:ascii="Arial" w:eastAsia="SimSun" w:hAnsi="Arial" w:cs="Arial"/>
          <w:b/>
          <w:lang w:eastAsia="zh-CN"/>
        </w:rPr>
        <w:t>Fig. S3. Behavioral results in the first practice session.</w:t>
      </w:r>
    </w:p>
    <w:p w14:paraId="3AB1EA9C" w14:textId="77777777" w:rsidR="001D700D" w:rsidRPr="004E58A8" w:rsidRDefault="001D700D" w:rsidP="001D700D">
      <w:pPr>
        <w:spacing w:line="360" w:lineRule="auto"/>
        <w:rPr>
          <w:rFonts w:ascii="Arial" w:hAnsi="Arial" w:cs="Arial"/>
          <w:lang w:eastAsia="zh-CN"/>
        </w:rPr>
      </w:pPr>
      <w:r w:rsidRPr="004E58A8">
        <w:rPr>
          <w:rFonts w:ascii="Arial" w:eastAsia="SimSun" w:hAnsi="Arial" w:cs="Arial"/>
          <w:lang w:eastAsia="zh-CN"/>
        </w:rPr>
        <w:t>(A) Proportions of remembered, forgotten and unsure trials in the first practice session. The dashed line shows the chance level (3.33%). (B) Mean accuracy for each location. No interaction between set and location was found (</w:t>
      </w:r>
      <w:r w:rsidRPr="004E58A8">
        <w:rPr>
          <w:rFonts w:ascii="Arial" w:hAnsi="Arial" w:cs="Arial"/>
          <w:i/>
          <w:lang w:eastAsia="zh-CN"/>
        </w:rPr>
        <w:t>F</w:t>
      </w:r>
      <w:r w:rsidRPr="004E58A8">
        <w:rPr>
          <w:rFonts w:ascii="Arial" w:hAnsi="Arial" w:cs="Arial"/>
          <w:lang w:eastAsia="zh-CN"/>
        </w:rPr>
        <w:t xml:space="preserve"> (3.49, 97.76) = 1.58, P = 0.19)</w:t>
      </w:r>
      <w:r w:rsidRPr="004E58A8">
        <w:rPr>
          <w:rFonts w:ascii="Arial" w:eastAsia="SimSun" w:hAnsi="Arial" w:cs="Arial"/>
          <w:lang w:eastAsia="zh-CN"/>
        </w:rPr>
        <w:t>. (C) Mean accuracy for each set. There was a significant f</w:t>
      </w:r>
      <w:r>
        <w:rPr>
          <w:rFonts w:ascii="Arial" w:eastAsia="SimSun" w:hAnsi="Arial" w:cs="Arial"/>
          <w:lang w:eastAsia="zh-CN"/>
        </w:rPr>
        <w:t>a</w:t>
      </w:r>
      <w:r w:rsidRPr="004E58A8">
        <w:rPr>
          <w:rFonts w:ascii="Arial" w:eastAsia="SimSun" w:hAnsi="Arial" w:cs="Arial"/>
          <w:lang w:eastAsia="zh-CN"/>
        </w:rPr>
        <w:t>n effect (</w:t>
      </w:r>
      <w:r w:rsidRPr="004E58A8">
        <w:rPr>
          <w:rFonts w:ascii="Arial" w:hAnsi="Arial" w:cs="Arial"/>
          <w:i/>
          <w:lang w:eastAsia="zh-CN"/>
        </w:rPr>
        <w:t>F</w:t>
      </w:r>
      <w:r w:rsidRPr="004E58A8">
        <w:rPr>
          <w:rFonts w:ascii="Arial" w:hAnsi="Arial" w:cs="Arial"/>
          <w:lang w:eastAsia="zh-CN"/>
        </w:rPr>
        <w:t xml:space="preserve"> (1.82, 50.86) = 14.26, P &lt; 0.0001</w:t>
      </w:r>
      <w:r w:rsidRPr="004E58A8">
        <w:rPr>
          <w:rFonts w:ascii="Arial" w:hAnsi="Arial" w:cs="Arial"/>
        </w:rPr>
        <w:t xml:space="preserve">, </w:t>
      </w:r>
      <w:r w:rsidRPr="004E58A8">
        <w:rPr>
          <w:rFonts w:ascii="Arial" w:hAnsi="Arial" w:cs="Arial"/>
          <w:i/>
          <w:color w:val="333333"/>
          <w:shd w:val="clear" w:color="auto" w:fill="FFFFFF"/>
        </w:rPr>
        <w:t>η</w:t>
      </w:r>
      <w:r w:rsidRPr="004E58A8">
        <w:rPr>
          <w:rFonts w:ascii="Arial" w:hAnsi="Arial" w:cs="Arial"/>
          <w:i/>
          <w:vertAlign w:val="superscript"/>
        </w:rPr>
        <w:t>2</w:t>
      </w:r>
      <w:r w:rsidRPr="004E58A8">
        <w:rPr>
          <w:rFonts w:ascii="Arial" w:hAnsi="Arial" w:cs="Arial"/>
        </w:rPr>
        <w:t xml:space="preserve"> = 0.11</w:t>
      </w:r>
      <w:r w:rsidRPr="004E58A8">
        <w:rPr>
          <w:rFonts w:ascii="Arial" w:eastAsia="SimSun" w:hAnsi="Arial" w:cs="Arial"/>
          <w:lang w:eastAsia="zh-CN"/>
        </w:rPr>
        <w:t xml:space="preserve">), with </w:t>
      </w:r>
      <w:r w:rsidRPr="004E58A8">
        <w:rPr>
          <w:rFonts w:ascii="Arial" w:hAnsi="Arial" w:cs="Arial"/>
          <w:lang w:eastAsia="zh-CN"/>
        </w:rPr>
        <w:t>planned post-hoc t-tests</w:t>
      </w:r>
      <w:r w:rsidRPr="004E58A8">
        <w:rPr>
          <w:rFonts w:ascii="Arial" w:eastAsia="SimSun" w:hAnsi="Arial" w:cs="Arial"/>
          <w:lang w:eastAsia="zh-CN"/>
        </w:rPr>
        <w:t xml:space="preserve"> indicating </w:t>
      </w:r>
      <w:r w:rsidRPr="004E58A8">
        <w:rPr>
          <w:rFonts w:ascii="Arial" w:hAnsi="Arial" w:cs="Arial"/>
          <w:lang w:eastAsia="zh-CN"/>
        </w:rPr>
        <w:t>decreased performance from set 1 than to set 2 (</w:t>
      </w:r>
      <w:r w:rsidRPr="004E58A8">
        <w:rPr>
          <w:rFonts w:ascii="Arial" w:hAnsi="Arial" w:cs="Arial"/>
          <w:i/>
          <w:lang w:eastAsia="zh-CN"/>
        </w:rPr>
        <w:t>t</w:t>
      </w:r>
      <w:r w:rsidRPr="004E58A8">
        <w:rPr>
          <w:rFonts w:ascii="Arial" w:hAnsi="Arial" w:cs="Arial"/>
          <w:lang w:eastAsia="zh-CN"/>
        </w:rPr>
        <w:t xml:space="preserve"> (28) = 3.71, P &lt; 0.001</w:t>
      </w:r>
      <w:r w:rsidRPr="004E58A8">
        <w:rPr>
          <w:rFonts w:ascii="Arial" w:hAnsi="Arial" w:cs="Arial"/>
        </w:rPr>
        <w:t xml:space="preserve">, Cohen’s </w:t>
      </w:r>
      <w:r w:rsidRPr="004E58A8">
        <w:rPr>
          <w:rFonts w:ascii="Arial" w:hAnsi="Arial" w:cs="Arial"/>
          <w:i/>
        </w:rPr>
        <w:t>d</w:t>
      </w:r>
      <w:r w:rsidRPr="004E58A8">
        <w:rPr>
          <w:rFonts w:ascii="Arial" w:hAnsi="Arial" w:cs="Arial"/>
        </w:rPr>
        <w:t xml:space="preserve"> = 0.71</w:t>
      </w:r>
      <w:r w:rsidRPr="004E58A8">
        <w:rPr>
          <w:rFonts w:ascii="Arial" w:hAnsi="Arial" w:cs="Arial"/>
          <w:lang w:eastAsia="zh-CN"/>
        </w:rPr>
        <w:t>) and set 3 (</w:t>
      </w:r>
      <w:r w:rsidRPr="004E58A8">
        <w:rPr>
          <w:rFonts w:ascii="Arial" w:hAnsi="Arial" w:cs="Arial"/>
          <w:i/>
          <w:lang w:eastAsia="zh-CN"/>
        </w:rPr>
        <w:t>t</w:t>
      </w:r>
      <w:r w:rsidRPr="004E58A8">
        <w:rPr>
          <w:rFonts w:ascii="Arial" w:hAnsi="Arial" w:cs="Arial"/>
          <w:lang w:eastAsia="zh-CN"/>
        </w:rPr>
        <w:t xml:space="preserve"> (28) = 4.69, P &lt; 0.001</w:t>
      </w:r>
      <w:r w:rsidRPr="004E58A8">
        <w:rPr>
          <w:rFonts w:ascii="Arial" w:hAnsi="Arial" w:cs="Arial"/>
        </w:rPr>
        <w:t xml:space="preserve">, Cohen’s </w:t>
      </w:r>
      <w:r w:rsidRPr="004E58A8">
        <w:rPr>
          <w:rFonts w:ascii="Arial" w:hAnsi="Arial" w:cs="Arial"/>
          <w:i/>
        </w:rPr>
        <w:t>d</w:t>
      </w:r>
      <w:r w:rsidRPr="004E58A8">
        <w:rPr>
          <w:rFonts w:ascii="Arial" w:hAnsi="Arial" w:cs="Arial"/>
        </w:rPr>
        <w:t xml:space="preserve"> = 0.92</w:t>
      </w:r>
      <w:r w:rsidRPr="004E58A8">
        <w:rPr>
          <w:rFonts w:ascii="Arial" w:hAnsi="Arial" w:cs="Arial"/>
          <w:lang w:eastAsia="zh-CN"/>
        </w:rPr>
        <w:t xml:space="preserve">), but no difference between set 2 and set 3 </w:t>
      </w:r>
      <w:r w:rsidRPr="004E58A8">
        <w:rPr>
          <w:rFonts w:ascii="Arial" w:eastAsia="SimSun" w:hAnsi="Arial" w:cs="Arial"/>
          <w:lang w:eastAsia="zh-CN"/>
        </w:rPr>
        <w:t>(</w:t>
      </w:r>
      <w:r w:rsidRPr="004E58A8">
        <w:rPr>
          <w:rFonts w:ascii="Arial" w:hAnsi="Arial" w:cs="Arial"/>
          <w:i/>
          <w:lang w:eastAsia="zh-CN"/>
        </w:rPr>
        <w:t>t</w:t>
      </w:r>
      <w:r w:rsidRPr="004E58A8">
        <w:rPr>
          <w:rFonts w:ascii="Arial" w:hAnsi="Arial" w:cs="Arial"/>
          <w:lang w:eastAsia="zh-CN"/>
        </w:rPr>
        <w:t xml:space="preserve"> (28) = 1.35, P = 0.095). (D) Mean accuracy as a function of serial position of the locations. Recency and primacy effects were found according to the position of the 10 locations </w:t>
      </w:r>
      <w:r w:rsidRPr="004E58A8">
        <w:rPr>
          <w:rFonts w:ascii="Arial" w:eastAsia="SimSun" w:hAnsi="Arial" w:cs="Arial"/>
          <w:lang w:eastAsia="zh-CN"/>
        </w:rPr>
        <w:t>(</w:t>
      </w:r>
      <w:r w:rsidRPr="004E58A8">
        <w:rPr>
          <w:rFonts w:ascii="Arial" w:hAnsi="Arial" w:cs="Arial"/>
          <w:i/>
          <w:lang w:eastAsia="zh-CN"/>
        </w:rPr>
        <w:t>F</w:t>
      </w:r>
      <w:r w:rsidRPr="004E58A8">
        <w:rPr>
          <w:rFonts w:ascii="Arial" w:hAnsi="Arial" w:cs="Arial"/>
          <w:lang w:eastAsia="zh-CN"/>
        </w:rPr>
        <w:t xml:space="preserve"> (1.91, 53.37) = 9.83, P = 0.0003, </w:t>
      </w:r>
      <w:r w:rsidRPr="004E58A8">
        <w:rPr>
          <w:rFonts w:ascii="Arial" w:hAnsi="Arial" w:cs="Arial"/>
          <w:i/>
          <w:color w:val="333333"/>
          <w:shd w:val="clear" w:color="auto" w:fill="FFFFFF"/>
        </w:rPr>
        <w:t>η</w:t>
      </w:r>
      <w:r w:rsidRPr="004E58A8">
        <w:rPr>
          <w:rFonts w:ascii="Arial" w:hAnsi="Arial" w:cs="Arial"/>
          <w:i/>
          <w:vertAlign w:val="superscript"/>
        </w:rPr>
        <w:t>2</w:t>
      </w:r>
      <w:r w:rsidRPr="004E58A8">
        <w:rPr>
          <w:rFonts w:ascii="Arial" w:hAnsi="Arial" w:cs="Arial"/>
        </w:rPr>
        <w:t xml:space="preserve"> = 0.04</w:t>
      </w:r>
      <w:r w:rsidRPr="004E58A8">
        <w:rPr>
          <w:rFonts w:ascii="Arial" w:hAnsi="Arial" w:cs="Arial"/>
          <w:lang w:eastAsia="zh-CN"/>
        </w:rPr>
        <w:t xml:space="preserve">; Planned post-hoc t-tests: initial vs. middle, </w:t>
      </w:r>
      <w:r w:rsidRPr="004E58A8">
        <w:rPr>
          <w:rFonts w:ascii="Arial" w:hAnsi="Arial" w:cs="Arial"/>
          <w:i/>
          <w:lang w:eastAsia="zh-CN"/>
        </w:rPr>
        <w:t>t</w:t>
      </w:r>
      <w:r w:rsidRPr="004E58A8">
        <w:rPr>
          <w:rFonts w:ascii="Arial" w:hAnsi="Arial" w:cs="Arial"/>
          <w:lang w:eastAsia="zh-CN"/>
        </w:rPr>
        <w:t xml:space="preserve"> (28) = 4.03, P &lt; 0.001</w:t>
      </w:r>
      <w:r w:rsidRPr="004E58A8">
        <w:rPr>
          <w:rFonts w:ascii="Arial" w:hAnsi="Arial" w:cs="Arial"/>
        </w:rPr>
        <w:t xml:space="preserve">, Cohen’s </w:t>
      </w:r>
      <w:r w:rsidRPr="004E58A8">
        <w:rPr>
          <w:rFonts w:ascii="Arial" w:hAnsi="Arial" w:cs="Arial"/>
          <w:i/>
        </w:rPr>
        <w:t>d</w:t>
      </w:r>
      <w:r w:rsidRPr="004E58A8">
        <w:rPr>
          <w:rFonts w:ascii="Arial" w:hAnsi="Arial" w:cs="Arial"/>
        </w:rPr>
        <w:t xml:space="preserve"> = 0.75</w:t>
      </w:r>
      <w:r w:rsidRPr="004E58A8">
        <w:rPr>
          <w:rFonts w:ascii="Arial" w:hAnsi="Arial" w:cs="Arial"/>
          <w:lang w:eastAsia="zh-CN"/>
        </w:rPr>
        <w:t xml:space="preserve">; initial vs. final, </w:t>
      </w:r>
      <w:r w:rsidRPr="004E58A8">
        <w:rPr>
          <w:rFonts w:ascii="Arial" w:hAnsi="Arial" w:cs="Arial"/>
          <w:i/>
          <w:lang w:eastAsia="zh-CN"/>
        </w:rPr>
        <w:t>t</w:t>
      </w:r>
      <w:r w:rsidRPr="004E58A8">
        <w:rPr>
          <w:rFonts w:ascii="Arial" w:hAnsi="Arial" w:cs="Arial"/>
          <w:lang w:eastAsia="zh-CN"/>
        </w:rPr>
        <w:t xml:space="preserve"> (28) = 1.80, P = 0.042</w:t>
      </w:r>
      <w:r w:rsidRPr="004E58A8">
        <w:rPr>
          <w:rFonts w:ascii="Arial" w:hAnsi="Arial" w:cs="Arial"/>
        </w:rPr>
        <w:t xml:space="preserve">, Cohen’s </w:t>
      </w:r>
      <w:r w:rsidRPr="004E58A8">
        <w:rPr>
          <w:rFonts w:ascii="Arial" w:hAnsi="Arial" w:cs="Arial"/>
          <w:i/>
        </w:rPr>
        <w:t>d</w:t>
      </w:r>
      <w:r w:rsidRPr="004E58A8">
        <w:rPr>
          <w:rFonts w:ascii="Arial" w:hAnsi="Arial" w:cs="Arial"/>
        </w:rPr>
        <w:t xml:space="preserve"> = 0.33</w:t>
      </w:r>
      <w:r w:rsidRPr="004E58A8">
        <w:rPr>
          <w:rFonts w:ascii="Arial" w:hAnsi="Arial" w:cs="Arial"/>
          <w:lang w:eastAsia="zh-CN"/>
        </w:rPr>
        <w:t xml:space="preserve">; final vs. middle, </w:t>
      </w:r>
      <w:r w:rsidRPr="004E58A8">
        <w:rPr>
          <w:rFonts w:ascii="Arial" w:hAnsi="Arial" w:cs="Arial"/>
          <w:i/>
          <w:lang w:eastAsia="zh-CN"/>
        </w:rPr>
        <w:t>t</w:t>
      </w:r>
      <w:r w:rsidRPr="004E58A8">
        <w:rPr>
          <w:rFonts w:ascii="Arial" w:hAnsi="Arial" w:cs="Arial"/>
          <w:lang w:eastAsia="zh-CN"/>
        </w:rPr>
        <w:t xml:space="preserve"> (28) = 2.91, P = 0.004</w:t>
      </w:r>
      <w:r w:rsidRPr="004E58A8">
        <w:rPr>
          <w:rFonts w:ascii="Arial" w:hAnsi="Arial" w:cs="Arial"/>
        </w:rPr>
        <w:t xml:space="preserve">, Cohen’s </w:t>
      </w:r>
      <w:r w:rsidRPr="004E58A8">
        <w:rPr>
          <w:rFonts w:ascii="Arial" w:hAnsi="Arial" w:cs="Arial"/>
          <w:i/>
        </w:rPr>
        <w:t>d</w:t>
      </w:r>
      <w:r w:rsidRPr="004E58A8">
        <w:rPr>
          <w:rFonts w:ascii="Arial" w:hAnsi="Arial" w:cs="Arial"/>
        </w:rPr>
        <w:t xml:space="preserve"> = 0.54</w:t>
      </w:r>
      <w:r w:rsidRPr="004E58A8">
        <w:rPr>
          <w:rFonts w:ascii="Arial" w:hAnsi="Arial" w:cs="Arial"/>
          <w:lang w:eastAsia="zh-CN"/>
        </w:rPr>
        <w:t xml:space="preserve">). (E) Pattern of errors. </w:t>
      </w:r>
      <w:r w:rsidRPr="004E58A8">
        <w:rPr>
          <w:rFonts w:ascii="Arial" w:eastAsia="SimSun" w:hAnsi="Arial" w:cs="Arial"/>
          <w:lang w:eastAsia="zh-CN"/>
        </w:rPr>
        <w:t xml:space="preserve">Each dot represents one subject and the bars represent group means. </w:t>
      </w:r>
      <w:r w:rsidRPr="004E58A8">
        <w:rPr>
          <w:rFonts w:ascii="Arial" w:hAnsi="Arial" w:cs="Arial"/>
          <w:lang w:eastAsia="zh-CN"/>
        </w:rPr>
        <w:t>Error bars indicate averaged within-subject errors. * P &lt; 0.05. ** P &lt; 0.01. *** P &lt; 0.001.</w:t>
      </w:r>
    </w:p>
    <w:p w14:paraId="5682450D" w14:textId="77777777" w:rsidR="001D700D" w:rsidRPr="004E58A8" w:rsidRDefault="001D700D" w:rsidP="001D700D">
      <w:pPr>
        <w:spacing w:line="360" w:lineRule="auto"/>
        <w:rPr>
          <w:rFonts w:ascii="Arial" w:eastAsia="SimSun" w:hAnsi="Arial" w:cs="Arial"/>
          <w:lang w:eastAsia="zh-CN"/>
        </w:rPr>
      </w:pPr>
    </w:p>
    <w:p w14:paraId="5E9FF084" w14:textId="77777777" w:rsidR="001D700D" w:rsidRPr="004E58A8" w:rsidRDefault="001D700D" w:rsidP="001D700D">
      <w:pPr>
        <w:spacing w:line="360" w:lineRule="auto"/>
        <w:rPr>
          <w:rFonts w:ascii="Arial" w:eastAsia="SimSun" w:hAnsi="Arial" w:cs="Arial"/>
          <w:lang w:eastAsia="zh-CN"/>
        </w:rPr>
      </w:pPr>
      <w:r w:rsidRPr="004E58A8">
        <w:rPr>
          <w:rFonts w:ascii="Arial" w:hAnsi="Arial" w:cs="Arial"/>
          <w:noProof/>
          <w:lang w:eastAsia="zh-CN"/>
        </w:rPr>
        <w:drawing>
          <wp:inline distT="0" distB="0" distL="0" distR="0" wp14:anchorId="69272828" wp14:editId="1E3C71E8">
            <wp:extent cx="5486400" cy="36855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685540"/>
                    </a:xfrm>
                    <a:prstGeom prst="rect">
                      <a:avLst/>
                    </a:prstGeom>
                    <a:noFill/>
                    <a:ln>
                      <a:noFill/>
                    </a:ln>
                  </pic:spPr>
                </pic:pic>
              </a:graphicData>
            </a:graphic>
          </wp:inline>
        </w:drawing>
      </w:r>
    </w:p>
    <w:p w14:paraId="38DAEE44" w14:textId="77777777" w:rsidR="001D700D" w:rsidRPr="004E58A8" w:rsidRDefault="001D700D" w:rsidP="001D700D">
      <w:pPr>
        <w:spacing w:line="360" w:lineRule="auto"/>
        <w:rPr>
          <w:rFonts w:ascii="Arial" w:eastAsia="SimSun" w:hAnsi="Arial" w:cs="Arial"/>
          <w:b/>
          <w:lang w:eastAsia="zh-CN"/>
        </w:rPr>
      </w:pPr>
      <w:r w:rsidRPr="004E58A8">
        <w:rPr>
          <w:rFonts w:ascii="Arial" w:eastAsia="SimSun" w:hAnsi="Arial" w:cs="Arial"/>
          <w:b/>
          <w:lang w:eastAsia="zh-CN"/>
        </w:rPr>
        <w:t>Fig. S4. Behavioral results in the second practice session.</w:t>
      </w:r>
    </w:p>
    <w:p w14:paraId="41F37946" w14:textId="77777777" w:rsidR="001D700D" w:rsidRPr="004E58A8" w:rsidRDefault="001D700D" w:rsidP="001D700D">
      <w:pPr>
        <w:spacing w:line="360" w:lineRule="auto"/>
        <w:rPr>
          <w:rFonts w:ascii="Arial" w:eastAsia="SimSun" w:hAnsi="Arial" w:cs="Arial"/>
          <w:lang w:eastAsia="zh-CN"/>
        </w:rPr>
      </w:pPr>
      <w:r w:rsidRPr="004E58A8">
        <w:rPr>
          <w:rFonts w:ascii="Arial" w:eastAsia="SimSun" w:hAnsi="Arial" w:cs="Arial"/>
          <w:lang w:eastAsia="zh-CN"/>
        </w:rPr>
        <w:t>(A) Proportions of remembered, forgotten and unsure trials in the second practice session. The dashed line shows the chance level (3.33%). (B) Mean accuracy for each location. No interaction between set and location was found (</w:t>
      </w:r>
      <w:r w:rsidRPr="004E58A8">
        <w:rPr>
          <w:rFonts w:ascii="Arial" w:hAnsi="Arial" w:cs="Arial"/>
          <w:i/>
          <w:lang w:eastAsia="zh-CN"/>
        </w:rPr>
        <w:t>F</w:t>
      </w:r>
      <w:r w:rsidRPr="004E58A8">
        <w:rPr>
          <w:rFonts w:ascii="Arial" w:hAnsi="Arial" w:cs="Arial"/>
          <w:lang w:eastAsia="zh-CN"/>
        </w:rPr>
        <w:t xml:space="preserve"> (3.33, 93.38) = 1.06, P = 0.375)</w:t>
      </w:r>
      <w:r w:rsidRPr="004E58A8">
        <w:rPr>
          <w:rFonts w:ascii="Arial" w:eastAsia="SimSun" w:hAnsi="Arial" w:cs="Arial"/>
          <w:lang w:eastAsia="zh-CN"/>
        </w:rPr>
        <w:t>. (C) Mean accuracy for each set. There was a significant f</w:t>
      </w:r>
      <w:r>
        <w:rPr>
          <w:rFonts w:ascii="Arial" w:eastAsia="SimSun" w:hAnsi="Arial" w:cs="Arial"/>
          <w:lang w:eastAsia="zh-CN"/>
        </w:rPr>
        <w:t>a</w:t>
      </w:r>
      <w:r w:rsidRPr="004E58A8">
        <w:rPr>
          <w:rFonts w:ascii="Arial" w:eastAsia="SimSun" w:hAnsi="Arial" w:cs="Arial"/>
          <w:lang w:eastAsia="zh-CN"/>
        </w:rPr>
        <w:t>n effect (</w:t>
      </w:r>
      <w:r w:rsidRPr="004E58A8">
        <w:rPr>
          <w:rFonts w:ascii="Arial" w:hAnsi="Arial" w:cs="Arial"/>
          <w:i/>
          <w:lang w:eastAsia="zh-CN"/>
        </w:rPr>
        <w:t>F</w:t>
      </w:r>
      <w:r w:rsidRPr="004E58A8">
        <w:rPr>
          <w:rFonts w:ascii="Arial" w:hAnsi="Arial" w:cs="Arial"/>
          <w:lang w:eastAsia="zh-CN"/>
        </w:rPr>
        <w:t xml:space="preserve"> (1.97, 55.11) = 12.96, P &lt; 0.0001</w:t>
      </w:r>
      <w:r w:rsidRPr="004E58A8">
        <w:rPr>
          <w:rFonts w:ascii="Arial" w:hAnsi="Arial" w:cs="Arial"/>
        </w:rPr>
        <w:t xml:space="preserve">, </w:t>
      </w:r>
      <w:r w:rsidRPr="004E58A8">
        <w:rPr>
          <w:rFonts w:ascii="Arial" w:hAnsi="Arial" w:cs="Arial"/>
          <w:i/>
          <w:color w:val="333333"/>
          <w:shd w:val="clear" w:color="auto" w:fill="FFFFFF"/>
        </w:rPr>
        <w:t>η</w:t>
      </w:r>
      <w:r w:rsidRPr="004E58A8">
        <w:rPr>
          <w:rFonts w:ascii="Arial" w:hAnsi="Arial" w:cs="Arial"/>
          <w:i/>
          <w:vertAlign w:val="superscript"/>
        </w:rPr>
        <w:t>2</w:t>
      </w:r>
      <w:r w:rsidRPr="004E58A8">
        <w:rPr>
          <w:rFonts w:ascii="Arial" w:hAnsi="Arial" w:cs="Arial"/>
        </w:rPr>
        <w:t xml:space="preserve"> = 0.07</w:t>
      </w:r>
      <w:r w:rsidRPr="004E58A8">
        <w:rPr>
          <w:rFonts w:ascii="Arial" w:eastAsia="SimSun" w:hAnsi="Arial" w:cs="Arial"/>
          <w:lang w:eastAsia="zh-CN"/>
        </w:rPr>
        <w:t xml:space="preserve">), with </w:t>
      </w:r>
      <w:r w:rsidRPr="004E58A8">
        <w:rPr>
          <w:rFonts w:ascii="Arial" w:hAnsi="Arial" w:cs="Arial"/>
          <w:lang w:eastAsia="zh-CN"/>
        </w:rPr>
        <w:t>planned post-hoc t-tests</w:t>
      </w:r>
      <w:r w:rsidRPr="004E58A8">
        <w:rPr>
          <w:rFonts w:ascii="Arial" w:eastAsia="SimSun" w:hAnsi="Arial" w:cs="Arial"/>
          <w:lang w:eastAsia="zh-CN"/>
        </w:rPr>
        <w:t xml:space="preserve"> indicating </w:t>
      </w:r>
      <w:r w:rsidRPr="004E58A8">
        <w:rPr>
          <w:rFonts w:ascii="Arial" w:hAnsi="Arial" w:cs="Arial"/>
          <w:lang w:eastAsia="zh-CN"/>
        </w:rPr>
        <w:t>decreased performance from set 1 than to set 2 (</w:t>
      </w:r>
      <w:r w:rsidRPr="004E58A8">
        <w:rPr>
          <w:rFonts w:ascii="Arial" w:hAnsi="Arial" w:cs="Arial"/>
          <w:i/>
          <w:lang w:eastAsia="zh-CN"/>
        </w:rPr>
        <w:t>t</w:t>
      </w:r>
      <w:r w:rsidRPr="004E58A8">
        <w:rPr>
          <w:rFonts w:ascii="Arial" w:hAnsi="Arial" w:cs="Arial"/>
          <w:lang w:eastAsia="zh-CN"/>
        </w:rPr>
        <w:t xml:space="preserve"> (28) = 4.19, P &lt; 0.001</w:t>
      </w:r>
      <w:r w:rsidRPr="004E58A8">
        <w:rPr>
          <w:rFonts w:ascii="Arial" w:hAnsi="Arial" w:cs="Arial"/>
        </w:rPr>
        <w:t xml:space="preserve">, Cohen’s </w:t>
      </w:r>
      <w:r w:rsidRPr="004E58A8">
        <w:rPr>
          <w:rFonts w:ascii="Arial" w:hAnsi="Arial" w:cs="Arial"/>
          <w:i/>
        </w:rPr>
        <w:t>d</w:t>
      </w:r>
      <w:r w:rsidRPr="004E58A8">
        <w:rPr>
          <w:rFonts w:ascii="Arial" w:hAnsi="Arial" w:cs="Arial"/>
        </w:rPr>
        <w:t xml:space="preserve"> = 0.80</w:t>
      </w:r>
      <w:r w:rsidRPr="004E58A8">
        <w:rPr>
          <w:rFonts w:ascii="Arial" w:hAnsi="Arial" w:cs="Arial"/>
          <w:lang w:eastAsia="zh-CN"/>
        </w:rPr>
        <w:t>) and set 3 (</w:t>
      </w:r>
      <w:r w:rsidRPr="004E58A8">
        <w:rPr>
          <w:rFonts w:ascii="Arial" w:hAnsi="Arial" w:cs="Arial"/>
          <w:i/>
          <w:lang w:eastAsia="zh-CN"/>
        </w:rPr>
        <w:t>t</w:t>
      </w:r>
      <w:r w:rsidRPr="004E58A8">
        <w:rPr>
          <w:rFonts w:ascii="Arial" w:hAnsi="Arial" w:cs="Arial"/>
          <w:lang w:eastAsia="zh-CN"/>
        </w:rPr>
        <w:t xml:space="preserve"> (28) = 4.36, P &lt; 0.001</w:t>
      </w:r>
      <w:r w:rsidRPr="004E58A8">
        <w:rPr>
          <w:rFonts w:ascii="Arial" w:hAnsi="Arial" w:cs="Arial"/>
        </w:rPr>
        <w:t xml:space="preserve">, Cohen’s </w:t>
      </w:r>
      <w:r w:rsidRPr="004E58A8">
        <w:rPr>
          <w:rFonts w:ascii="Arial" w:hAnsi="Arial" w:cs="Arial"/>
          <w:i/>
        </w:rPr>
        <w:t>d</w:t>
      </w:r>
      <w:r w:rsidRPr="004E58A8">
        <w:rPr>
          <w:rFonts w:ascii="Arial" w:hAnsi="Arial" w:cs="Arial"/>
        </w:rPr>
        <w:t xml:space="preserve"> = 0.81</w:t>
      </w:r>
      <w:r w:rsidRPr="004E58A8">
        <w:rPr>
          <w:rFonts w:ascii="Arial" w:hAnsi="Arial" w:cs="Arial"/>
          <w:lang w:eastAsia="zh-CN"/>
        </w:rPr>
        <w:t xml:space="preserve">), but no difference between set 2 and set 3 </w:t>
      </w:r>
      <w:r w:rsidRPr="004E58A8">
        <w:rPr>
          <w:rFonts w:ascii="Arial" w:eastAsia="SimSun" w:hAnsi="Arial" w:cs="Arial"/>
          <w:lang w:eastAsia="zh-CN"/>
        </w:rPr>
        <w:t>(</w:t>
      </w:r>
      <w:r w:rsidRPr="004E58A8">
        <w:rPr>
          <w:rFonts w:ascii="Arial" w:hAnsi="Arial" w:cs="Arial"/>
          <w:i/>
          <w:lang w:eastAsia="zh-CN"/>
        </w:rPr>
        <w:t>t</w:t>
      </w:r>
      <w:r w:rsidRPr="004E58A8">
        <w:rPr>
          <w:rFonts w:ascii="Arial" w:hAnsi="Arial" w:cs="Arial"/>
          <w:lang w:eastAsia="zh-CN"/>
        </w:rPr>
        <w:t xml:space="preserve"> (28) = 0.16, P = 0.438). (D) Mean accuracy as a function of serial position of the locations. Recency and primacy effects were found according to the position of the 10 locations </w:t>
      </w:r>
      <w:r w:rsidRPr="004E58A8">
        <w:rPr>
          <w:rFonts w:ascii="Arial" w:eastAsia="SimSun" w:hAnsi="Arial" w:cs="Arial"/>
          <w:lang w:eastAsia="zh-CN"/>
        </w:rPr>
        <w:t>(</w:t>
      </w:r>
      <w:r w:rsidRPr="004E58A8">
        <w:rPr>
          <w:rFonts w:ascii="Arial" w:hAnsi="Arial" w:cs="Arial"/>
          <w:i/>
          <w:lang w:eastAsia="zh-CN"/>
        </w:rPr>
        <w:t>F</w:t>
      </w:r>
      <w:r w:rsidRPr="004E58A8">
        <w:rPr>
          <w:rFonts w:ascii="Arial" w:hAnsi="Arial" w:cs="Arial"/>
          <w:lang w:eastAsia="zh-CN"/>
        </w:rPr>
        <w:t xml:space="preserve"> (1.96, 54.84) = 7.57, P = 0.001</w:t>
      </w:r>
      <w:r w:rsidRPr="004E58A8">
        <w:rPr>
          <w:rFonts w:ascii="Arial" w:hAnsi="Arial" w:cs="Arial"/>
        </w:rPr>
        <w:t xml:space="preserve">, </w:t>
      </w:r>
      <w:r w:rsidRPr="004E58A8">
        <w:rPr>
          <w:rFonts w:ascii="Arial" w:hAnsi="Arial" w:cs="Arial"/>
          <w:i/>
          <w:color w:val="333333"/>
          <w:shd w:val="clear" w:color="auto" w:fill="FFFFFF"/>
        </w:rPr>
        <w:t>η</w:t>
      </w:r>
      <w:r w:rsidRPr="004E58A8">
        <w:rPr>
          <w:rFonts w:ascii="Arial" w:hAnsi="Arial" w:cs="Arial"/>
          <w:i/>
          <w:vertAlign w:val="superscript"/>
        </w:rPr>
        <w:t>2</w:t>
      </w:r>
      <w:r w:rsidRPr="004E58A8">
        <w:rPr>
          <w:rFonts w:ascii="Arial" w:hAnsi="Arial" w:cs="Arial"/>
        </w:rPr>
        <w:t xml:space="preserve"> = 0.04</w:t>
      </w:r>
      <w:r w:rsidRPr="004E58A8">
        <w:rPr>
          <w:rFonts w:ascii="Arial" w:hAnsi="Arial" w:cs="Arial"/>
          <w:lang w:eastAsia="zh-CN"/>
        </w:rPr>
        <w:t xml:space="preserve">; Planned post-hoc t-tests: initial vs. middle, </w:t>
      </w:r>
      <w:r w:rsidRPr="004E58A8">
        <w:rPr>
          <w:rFonts w:ascii="Arial" w:hAnsi="Arial" w:cs="Arial"/>
          <w:i/>
          <w:lang w:eastAsia="zh-CN"/>
        </w:rPr>
        <w:t>t</w:t>
      </w:r>
      <w:r w:rsidRPr="004E58A8">
        <w:rPr>
          <w:rFonts w:ascii="Arial" w:hAnsi="Arial" w:cs="Arial"/>
          <w:lang w:eastAsia="zh-CN"/>
        </w:rPr>
        <w:t xml:space="preserve"> (28) = 3.45, P &lt; 0.001</w:t>
      </w:r>
      <w:r w:rsidRPr="004E58A8">
        <w:rPr>
          <w:rFonts w:ascii="Arial" w:hAnsi="Arial" w:cs="Arial"/>
        </w:rPr>
        <w:t xml:space="preserve">, Cohen’s </w:t>
      </w:r>
      <w:r w:rsidRPr="004E58A8">
        <w:rPr>
          <w:rFonts w:ascii="Arial" w:hAnsi="Arial" w:cs="Arial"/>
          <w:i/>
        </w:rPr>
        <w:t>d</w:t>
      </w:r>
      <w:r w:rsidRPr="004E58A8">
        <w:rPr>
          <w:rFonts w:ascii="Arial" w:hAnsi="Arial" w:cs="Arial"/>
        </w:rPr>
        <w:t xml:space="preserve"> = 0.64</w:t>
      </w:r>
      <w:r w:rsidRPr="004E58A8">
        <w:rPr>
          <w:rFonts w:ascii="Arial" w:hAnsi="Arial" w:cs="Arial"/>
          <w:lang w:eastAsia="zh-CN"/>
        </w:rPr>
        <w:t xml:space="preserve">; initial vs. final, </w:t>
      </w:r>
      <w:r w:rsidRPr="004E58A8">
        <w:rPr>
          <w:rFonts w:ascii="Arial" w:hAnsi="Arial" w:cs="Arial"/>
          <w:i/>
          <w:lang w:eastAsia="zh-CN"/>
        </w:rPr>
        <w:t>t</w:t>
      </w:r>
      <w:r w:rsidRPr="004E58A8">
        <w:rPr>
          <w:rFonts w:ascii="Arial" w:hAnsi="Arial" w:cs="Arial"/>
          <w:lang w:eastAsia="zh-CN"/>
        </w:rPr>
        <w:t xml:space="preserve"> (28) = 0.18, P = 0.430; final vs. middle, </w:t>
      </w:r>
      <w:r w:rsidRPr="004E58A8">
        <w:rPr>
          <w:rFonts w:ascii="Arial" w:hAnsi="Arial" w:cs="Arial"/>
          <w:i/>
          <w:lang w:eastAsia="zh-CN"/>
        </w:rPr>
        <w:t>t</w:t>
      </w:r>
      <w:r w:rsidRPr="004E58A8">
        <w:rPr>
          <w:rFonts w:ascii="Arial" w:hAnsi="Arial" w:cs="Arial"/>
          <w:lang w:eastAsia="zh-CN"/>
        </w:rPr>
        <w:t xml:space="preserve"> (28) = 3.10, P = 0.002</w:t>
      </w:r>
      <w:r w:rsidRPr="004E58A8">
        <w:rPr>
          <w:rFonts w:ascii="Arial" w:hAnsi="Arial" w:cs="Arial"/>
        </w:rPr>
        <w:t xml:space="preserve">, Cohen’s </w:t>
      </w:r>
      <w:r w:rsidRPr="004E58A8">
        <w:rPr>
          <w:rFonts w:ascii="Arial" w:hAnsi="Arial" w:cs="Arial"/>
          <w:i/>
        </w:rPr>
        <w:t>d</w:t>
      </w:r>
      <w:r w:rsidRPr="004E58A8">
        <w:rPr>
          <w:rFonts w:ascii="Arial" w:hAnsi="Arial" w:cs="Arial"/>
        </w:rPr>
        <w:t xml:space="preserve"> = 0.57</w:t>
      </w:r>
      <w:r w:rsidRPr="004E58A8">
        <w:rPr>
          <w:rFonts w:ascii="Arial" w:hAnsi="Arial" w:cs="Arial"/>
          <w:lang w:eastAsia="zh-CN"/>
        </w:rPr>
        <w:t xml:space="preserve">). (E) Pattern of errors. </w:t>
      </w:r>
      <w:r w:rsidRPr="004E58A8">
        <w:rPr>
          <w:rFonts w:ascii="Arial" w:eastAsia="SimSun" w:hAnsi="Arial" w:cs="Arial"/>
          <w:lang w:eastAsia="zh-CN"/>
        </w:rPr>
        <w:t xml:space="preserve">Each dot represents one subject and the bars represent group means. </w:t>
      </w:r>
      <w:r w:rsidRPr="004E58A8">
        <w:rPr>
          <w:rFonts w:ascii="Arial" w:hAnsi="Arial" w:cs="Arial"/>
          <w:lang w:eastAsia="zh-CN"/>
        </w:rPr>
        <w:t>Error bars indicate averaged within-subject errors. ** P &lt; 0.01. *** P &lt; 0.001.</w:t>
      </w:r>
    </w:p>
    <w:p w14:paraId="348052B7" w14:textId="77777777" w:rsidR="001D700D" w:rsidRPr="004E58A8" w:rsidRDefault="001D700D" w:rsidP="001D700D">
      <w:pPr>
        <w:spacing w:line="360" w:lineRule="auto"/>
        <w:rPr>
          <w:rFonts w:ascii="Arial" w:eastAsia="SimSun" w:hAnsi="Arial" w:cs="Arial"/>
          <w:lang w:eastAsia="zh-CN"/>
        </w:rPr>
      </w:pPr>
    </w:p>
    <w:p w14:paraId="39F1F99E" w14:textId="77777777" w:rsidR="001D700D" w:rsidRPr="004E58A8" w:rsidRDefault="001D700D" w:rsidP="001D700D">
      <w:pPr>
        <w:spacing w:line="360" w:lineRule="auto"/>
        <w:jc w:val="center"/>
        <w:rPr>
          <w:rFonts w:ascii="Arial" w:eastAsia="SimSun" w:hAnsi="Arial" w:cs="Arial"/>
          <w:b/>
          <w:lang w:eastAsia="zh-CN"/>
        </w:rPr>
      </w:pPr>
      <w:r w:rsidRPr="004E58A8">
        <w:rPr>
          <w:rFonts w:ascii="Arial" w:hAnsi="Arial" w:cs="Arial"/>
          <w:noProof/>
          <w:lang w:eastAsia="zh-CN"/>
        </w:rPr>
        <w:drawing>
          <wp:inline distT="0" distB="0" distL="0" distR="0" wp14:anchorId="0FEA8FED" wp14:editId="34A024E1">
            <wp:extent cx="5486400" cy="368554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685540"/>
                    </a:xfrm>
                    <a:prstGeom prst="rect">
                      <a:avLst/>
                    </a:prstGeom>
                    <a:noFill/>
                    <a:ln>
                      <a:noFill/>
                    </a:ln>
                  </pic:spPr>
                </pic:pic>
              </a:graphicData>
            </a:graphic>
          </wp:inline>
        </w:drawing>
      </w:r>
    </w:p>
    <w:p w14:paraId="1301F2A6" w14:textId="77777777" w:rsidR="001D700D" w:rsidRPr="004E58A8" w:rsidRDefault="001D700D" w:rsidP="001D700D">
      <w:pPr>
        <w:spacing w:line="360" w:lineRule="auto"/>
        <w:rPr>
          <w:rFonts w:ascii="Arial" w:eastAsia="SimSun" w:hAnsi="Arial" w:cs="Arial"/>
          <w:lang w:eastAsia="zh-CN"/>
        </w:rPr>
      </w:pPr>
      <w:r w:rsidRPr="004E58A8">
        <w:rPr>
          <w:rFonts w:ascii="Arial" w:eastAsia="SimSun" w:hAnsi="Arial" w:cs="Arial"/>
          <w:b/>
          <w:lang w:eastAsia="zh-CN"/>
        </w:rPr>
        <w:t>Fig. S5. Behavioral results in the third practice session.</w:t>
      </w:r>
    </w:p>
    <w:p w14:paraId="4CC69263" w14:textId="77777777" w:rsidR="001D700D" w:rsidRPr="004E58A8" w:rsidRDefault="001D700D" w:rsidP="001D700D">
      <w:pPr>
        <w:spacing w:line="360" w:lineRule="auto"/>
        <w:rPr>
          <w:rFonts w:ascii="Arial" w:eastAsia="SimSun" w:hAnsi="Arial" w:cs="Arial"/>
          <w:lang w:eastAsia="zh-CN"/>
        </w:rPr>
      </w:pPr>
      <w:r w:rsidRPr="004E58A8">
        <w:rPr>
          <w:rFonts w:ascii="Arial" w:eastAsia="SimSun" w:hAnsi="Arial" w:cs="Arial"/>
          <w:lang w:eastAsia="zh-CN"/>
        </w:rPr>
        <w:t>(A) Proportions of remembered, forgotten and unsure trials in the third practice session. The dashed line shows the chance level (3.33%). (B) Mean accuracy for each locus. No interaction between set and location was found (</w:t>
      </w:r>
      <w:r w:rsidRPr="004E58A8">
        <w:rPr>
          <w:rFonts w:ascii="Arial" w:hAnsi="Arial" w:cs="Arial"/>
          <w:i/>
          <w:lang w:eastAsia="zh-CN"/>
        </w:rPr>
        <w:t>F</w:t>
      </w:r>
      <w:r w:rsidRPr="004E58A8">
        <w:rPr>
          <w:rFonts w:ascii="Arial" w:hAnsi="Arial" w:cs="Arial"/>
          <w:lang w:eastAsia="zh-CN"/>
        </w:rPr>
        <w:t xml:space="preserve"> (2.84, 79.51) = 2.22, P = 0.096)</w:t>
      </w:r>
      <w:r w:rsidRPr="004E58A8">
        <w:rPr>
          <w:rFonts w:ascii="Arial" w:eastAsia="SimSun" w:hAnsi="Arial" w:cs="Arial"/>
          <w:lang w:eastAsia="zh-CN"/>
        </w:rPr>
        <w:t>. (C) Mean accuracy for each set. There was a significant f</w:t>
      </w:r>
      <w:r>
        <w:rPr>
          <w:rFonts w:ascii="Arial" w:eastAsia="SimSun" w:hAnsi="Arial" w:cs="Arial"/>
          <w:lang w:eastAsia="zh-CN"/>
        </w:rPr>
        <w:t>a</w:t>
      </w:r>
      <w:r w:rsidRPr="004E58A8">
        <w:rPr>
          <w:rFonts w:ascii="Arial" w:eastAsia="SimSun" w:hAnsi="Arial" w:cs="Arial"/>
          <w:lang w:eastAsia="zh-CN"/>
        </w:rPr>
        <w:t>n effect (</w:t>
      </w:r>
      <w:r w:rsidRPr="004E58A8">
        <w:rPr>
          <w:rFonts w:ascii="Arial" w:hAnsi="Arial" w:cs="Arial"/>
          <w:i/>
          <w:lang w:eastAsia="zh-CN"/>
        </w:rPr>
        <w:t>F</w:t>
      </w:r>
      <w:r w:rsidRPr="004E58A8">
        <w:rPr>
          <w:rFonts w:ascii="Arial" w:hAnsi="Arial" w:cs="Arial"/>
          <w:lang w:eastAsia="zh-CN"/>
        </w:rPr>
        <w:t xml:space="preserve"> (1.75, 48.95) = 20.48, P &lt; 0.0001</w:t>
      </w:r>
      <w:r w:rsidRPr="004E58A8">
        <w:rPr>
          <w:rFonts w:ascii="Arial" w:hAnsi="Arial" w:cs="Arial"/>
        </w:rPr>
        <w:t xml:space="preserve">, </w:t>
      </w:r>
      <w:r w:rsidRPr="004E58A8">
        <w:rPr>
          <w:rFonts w:ascii="Arial" w:hAnsi="Arial" w:cs="Arial"/>
          <w:i/>
          <w:color w:val="333333"/>
          <w:shd w:val="clear" w:color="auto" w:fill="FFFFFF"/>
        </w:rPr>
        <w:t>η</w:t>
      </w:r>
      <w:r w:rsidRPr="004E58A8">
        <w:rPr>
          <w:rFonts w:ascii="Arial" w:hAnsi="Arial" w:cs="Arial"/>
          <w:i/>
          <w:vertAlign w:val="superscript"/>
        </w:rPr>
        <w:t>2</w:t>
      </w:r>
      <w:r w:rsidRPr="004E58A8">
        <w:rPr>
          <w:rFonts w:ascii="Arial" w:hAnsi="Arial" w:cs="Arial"/>
        </w:rPr>
        <w:t xml:space="preserve"> = 0.09</w:t>
      </w:r>
      <w:r w:rsidRPr="004E58A8">
        <w:rPr>
          <w:rFonts w:ascii="Arial" w:eastAsia="SimSun" w:hAnsi="Arial" w:cs="Arial"/>
          <w:lang w:eastAsia="zh-CN"/>
        </w:rPr>
        <w:t xml:space="preserve">), with </w:t>
      </w:r>
      <w:r w:rsidRPr="004E58A8">
        <w:rPr>
          <w:rFonts w:ascii="Arial" w:hAnsi="Arial" w:cs="Arial"/>
          <w:lang w:eastAsia="zh-CN"/>
        </w:rPr>
        <w:t>planned post-hoc t-tests</w:t>
      </w:r>
      <w:r w:rsidRPr="004E58A8">
        <w:rPr>
          <w:rFonts w:ascii="Arial" w:eastAsia="SimSun" w:hAnsi="Arial" w:cs="Arial"/>
          <w:lang w:eastAsia="zh-CN"/>
        </w:rPr>
        <w:t xml:space="preserve"> indicating decreased accuracy </w:t>
      </w:r>
      <w:r w:rsidRPr="004E58A8">
        <w:rPr>
          <w:rFonts w:ascii="Arial" w:hAnsi="Arial" w:cs="Arial"/>
          <w:lang w:eastAsia="zh-CN"/>
        </w:rPr>
        <w:t>from set 1 to set 2 (</w:t>
      </w:r>
      <w:r w:rsidRPr="004E58A8">
        <w:rPr>
          <w:rFonts w:ascii="Arial" w:hAnsi="Arial" w:cs="Arial"/>
          <w:i/>
          <w:lang w:eastAsia="zh-CN"/>
        </w:rPr>
        <w:t>t</w:t>
      </w:r>
      <w:r w:rsidRPr="004E58A8">
        <w:rPr>
          <w:rFonts w:ascii="Arial" w:hAnsi="Arial" w:cs="Arial"/>
          <w:lang w:eastAsia="zh-CN"/>
        </w:rPr>
        <w:t xml:space="preserve"> (28) = 4.34, P &lt; 0.001</w:t>
      </w:r>
      <w:r w:rsidRPr="004E58A8">
        <w:rPr>
          <w:rFonts w:ascii="Arial" w:hAnsi="Arial" w:cs="Arial"/>
        </w:rPr>
        <w:t xml:space="preserve">, Cohen’s </w:t>
      </w:r>
      <w:r w:rsidRPr="004E58A8">
        <w:rPr>
          <w:rFonts w:ascii="Arial" w:hAnsi="Arial" w:cs="Arial"/>
          <w:i/>
        </w:rPr>
        <w:t>d</w:t>
      </w:r>
      <w:r w:rsidRPr="004E58A8">
        <w:rPr>
          <w:rFonts w:ascii="Arial" w:hAnsi="Arial" w:cs="Arial"/>
        </w:rPr>
        <w:t xml:space="preserve"> = 0.87</w:t>
      </w:r>
      <w:r w:rsidRPr="004E58A8">
        <w:rPr>
          <w:rFonts w:ascii="Arial" w:hAnsi="Arial" w:cs="Arial"/>
          <w:lang w:eastAsia="zh-CN"/>
        </w:rPr>
        <w:t xml:space="preserve">) and set 3 </w:t>
      </w:r>
      <w:r w:rsidRPr="004E58A8">
        <w:rPr>
          <w:rFonts w:ascii="Arial" w:eastAsia="SimSun" w:hAnsi="Arial" w:cs="Arial"/>
          <w:lang w:eastAsia="zh-CN"/>
        </w:rPr>
        <w:t>(</w:t>
      </w:r>
      <w:r w:rsidRPr="004E58A8">
        <w:rPr>
          <w:rFonts w:ascii="Arial" w:hAnsi="Arial" w:cs="Arial"/>
          <w:i/>
          <w:lang w:eastAsia="zh-CN"/>
        </w:rPr>
        <w:t>t</w:t>
      </w:r>
      <w:r w:rsidRPr="004E58A8">
        <w:rPr>
          <w:rFonts w:ascii="Arial" w:hAnsi="Arial" w:cs="Arial"/>
          <w:lang w:eastAsia="zh-CN"/>
        </w:rPr>
        <w:t xml:space="preserve"> (28) = 5.42, P &lt; 0.001</w:t>
      </w:r>
      <w:r w:rsidRPr="004E58A8">
        <w:rPr>
          <w:rFonts w:ascii="Arial" w:hAnsi="Arial" w:cs="Arial"/>
        </w:rPr>
        <w:t xml:space="preserve">, Cohen’s </w:t>
      </w:r>
      <w:r w:rsidRPr="004E58A8">
        <w:rPr>
          <w:rFonts w:ascii="Arial" w:hAnsi="Arial" w:cs="Arial"/>
          <w:i/>
        </w:rPr>
        <w:t>d</w:t>
      </w:r>
      <w:r w:rsidRPr="004E58A8">
        <w:rPr>
          <w:rFonts w:ascii="Arial" w:hAnsi="Arial" w:cs="Arial"/>
        </w:rPr>
        <w:t xml:space="preserve"> = 1.06</w:t>
      </w:r>
      <w:r w:rsidRPr="004E58A8">
        <w:rPr>
          <w:rFonts w:ascii="Arial" w:hAnsi="Arial" w:cs="Arial"/>
          <w:lang w:eastAsia="zh-CN"/>
        </w:rPr>
        <w:t>), and from set 2 to set 3 (</w:t>
      </w:r>
      <w:r w:rsidRPr="004E58A8">
        <w:rPr>
          <w:rFonts w:ascii="Arial" w:hAnsi="Arial" w:cs="Arial"/>
          <w:i/>
          <w:lang w:eastAsia="zh-CN"/>
        </w:rPr>
        <w:t>t</w:t>
      </w:r>
      <w:r w:rsidRPr="004E58A8">
        <w:rPr>
          <w:rFonts w:ascii="Arial" w:hAnsi="Arial" w:cs="Arial"/>
          <w:lang w:eastAsia="zh-CN"/>
        </w:rPr>
        <w:t xml:space="preserve"> (28) = 2.77, P = 0.005</w:t>
      </w:r>
      <w:r w:rsidRPr="004E58A8">
        <w:rPr>
          <w:rFonts w:ascii="Arial" w:hAnsi="Arial" w:cs="Arial"/>
        </w:rPr>
        <w:t xml:space="preserve">, Cohen’s </w:t>
      </w:r>
      <w:r w:rsidRPr="004E58A8">
        <w:rPr>
          <w:rFonts w:ascii="Arial" w:hAnsi="Arial" w:cs="Arial"/>
          <w:i/>
        </w:rPr>
        <w:t>d</w:t>
      </w:r>
      <w:r w:rsidRPr="004E58A8">
        <w:rPr>
          <w:rFonts w:ascii="Arial" w:hAnsi="Arial" w:cs="Arial"/>
        </w:rPr>
        <w:t xml:space="preserve"> = 0.54</w:t>
      </w:r>
      <w:r w:rsidRPr="004E58A8">
        <w:rPr>
          <w:rFonts w:ascii="Arial" w:hAnsi="Arial" w:cs="Arial"/>
          <w:lang w:eastAsia="zh-CN"/>
        </w:rPr>
        <w:t xml:space="preserve">). (D) Mean accuracy as a function of serial position of the locations. Recency and primacy effects were found according to the position of the 10 locations </w:t>
      </w:r>
      <w:r w:rsidRPr="004E58A8">
        <w:rPr>
          <w:rFonts w:ascii="Arial" w:eastAsia="SimSun" w:hAnsi="Arial" w:cs="Arial"/>
          <w:lang w:eastAsia="zh-CN"/>
        </w:rPr>
        <w:t>(</w:t>
      </w:r>
      <w:r w:rsidRPr="004E58A8">
        <w:rPr>
          <w:rFonts w:ascii="Arial" w:hAnsi="Arial" w:cs="Arial"/>
          <w:i/>
          <w:lang w:eastAsia="zh-CN"/>
        </w:rPr>
        <w:t>F</w:t>
      </w:r>
      <w:r w:rsidRPr="004E58A8">
        <w:rPr>
          <w:rFonts w:ascii="Arial" w:hAnsi="Arial" w:cs="Arial"/>
          <w:lang w:eastAsia="zh-CN"/>
        </w:rPr>
        <w:t xml:space="preserve"> (1.90, 53.13) = 4.70, P = 0.015</w:t>
      </w:r>
      <w:r w:rsidRPr="004E58A8">
        <w:rPr>
          <w:rFonts w:ascii="Arial" w:hAnsi="Arial" w:cs="Arial"/>
        </w:rPr>
        <w:t xml:space="preserve">, </w:t>
      </w:r>
      <w:r w:rsidRPr="004E58A8">
        <w:rPr>
          <w:rFonts w:ascii="Arial" w:hAnsi="Arial" w:cs="Arial"/>
          <w:i/>
          <w:color w:val="333333"/>
          <w:shd w:val="clear" w:color="auto" w:fill="FFFFFF"/>
        </w:rPr>
        <w:t>η</w:t>
      </w:r>
      <w:r w:rsidRPr="004E58A8">
        <w:rPr>
          <w:rFonts w:ascii="Arial" w:hAnsi="Arial" w:cs="Arial"/>
          <w:i/>
          <w:vertAlign w:val="superscript"/>
        </w:rPr>
        <w:t>2</w:t>
      </w:r>
      <w:r w:rsidRPr="004E58A8">
        <w:rPr>
          <w:rFonts w:ascii="Arial" w:hAnsi="Arial" w:cs="Arial"/>
        </w:rPr>
        <w:t xml:space="preserve"> = 0.02</w:t>
      </w:r>
      <w:r w:rsidRPr="004E58A8">
        <w:rPr>
          <w:rFonts w:ascii="Arial" w:hAnsi="Arial" w:cs="Arial"/>
          <w:lang w:eastAsia="zh-CN"/>
        </w:rPr>
        <w:t xml:space="preserve">; Planned post-hoc t-tests: initial vs. middle, </w:t>
      </w:r>
      <w:r w:rsidRPr="004E58A8">
        <w:rPr>
          <w:rFonts w:ascii="Arial" w:hAnsi="Arial" w:cs="Arial"/>
          <w:i/>
          <w:lang w:eastAsia="zh-CN"/>
        </w:rPr>
        <w:t xml:space="preserve">t </w:t>
      </w:r>
      <w:r w:rsidRPr="004E58A8">
        <w:rPr>
          <w:rFonts w:ascii="Arial" w:hAnsi="Arial" w:cs="Arial"/>
          <w:lang w:eastAsia="zh-CN"/>
        </w:rPr>
        <w:t>(28) = 2.93, P = 0.003</w:t>
      </w:r>
      <w:r w:rsidRPr="004E58A8">
        <w:rPr>
          <w:rFonts w:ascii="Arial" w:hAnsi="Arial" w:cs="Arial"/>
        </w:rPr>
        <w:t xml:space="preserve">, Cohen’s </w:t>
      </w:r>
      <w:r w:rsidRPr="004E58A8">
        <w:rPr>
          <w:rFonts w:ascii="Arial" w:hAnsi="Arial" w:cs="Arial"/>
          <w:i/>
        </w:rPr>
        <w:t>d</w:t>
      </w:r>
      <w:r w:rsidRPr="004E58A8">
        <w:rPr>
          <w:rFonts w:ascii="Arial" w:hAnsi="Arial" w:cs="Arial"/>
        </w:rPr>
        <w:t xml:space="preserve"> = 0.54</w:t>
      </w:r>
      <w:r w:rsidRPr="004E58A8">
        <w:rPr>
          <w:rFonts w:ascii="Arial" w:hAnsi="Arial" w:cs="Arial"/>
          <w:lang w:eastAsia="zh-CN"/>
        </w:rPr>
        <w:t xml:space="preserve">; initial vs. final, </w:t>
      </w:r>
      <w:r w:rsidRPr="004E58A8">
        <w:rPr>
          <w:rFonts w:ascii="Arial" w:hAnsi="Arial" w:cs="Arial"/>
          <w:i/>
          <w:lang w:eastAsia="zh-CN"/>
        </w:rPr>
        <w:t>t</w:t>
      </w:r>
      <w:r w:rsidRPr="004E58A8">
        <w:rPr>
          <w:rFonts w:ascii="Arial" w:hAnsi="Arial" w:cs="Arial"/>
          <w:lang w:eastAsia="zh-CN"/>
        </w:rPr>
        <w:t xml:space="preserve"> (28) = -0.11, P = 0.542; final vs. middle, </w:t>
      </w:r>
      <w:r w:rsidRPr="004E58A8">
        <w:rPr>
          <w:rFonts w:ascii="Arial" w:hAnsi="Arial" w:cs="Arial"/>
          <w:i/>
          <w:lang w:eastAsia="zh-CN"/>
        </w:rPr>
        <w:t>t</w:t>
      </w:r>
      <w:r w:rsidRPr="004E58A8">
        <w:rPr>
          <w:rFonts w:ascii="Arial" w:hAnsi="Arial" w:cs="Arial"/>
          <w:lang w:eastAsia="zh-CN"/>
        </w:rPr>
        <w:t xml:space="preserve"> (28) = 2.48, P = 0.009</w:t>
      </w:r>
      <w:r w:rsidRPr="004E58A8">
        <w:rPr>
          <w:rFonts w:ascii="Arial" w:hAnsi="Arial" w:cs="Arial"/>
        </w:rPr>
        <w:t xml:space="preserve">, Cohen’s </w:t>
      </w:r>
      <w:r w:rsidRPr="004E58A8">
        <w:rPr>
          <w:rFonts w:ascii="Arial" w:hAnsi="Arial" w:cs="Arial"/>
          <w:i/>
        </w:rPr>
        <w:t>d</w:t>
      </w:r>
      <w:r w:rsidRPr="004E58A8">
        <w:rPr>
          <w:rFonts w:ascii="Arial" w:hAnsi="Arial" w:cs="Arial"/>
        </w:rPr>
        <w:t xml:space="preserve"> = 0.46</w:t>
      </w:r>
      <w:r w:rsidRPr="004E58A8">
        <w:rPr>
          <w:rFonts w:ascii="Arial" w:hAnsi="Arial" w:cs="Arial"/>
          <w:lang w:eastAsia="zh-CN"/>
        </w:rPr>
        <w:t xml:space="preserve">). (E) Pattern of errors. </w:t>
      </w:r>
      <w:r w:rsidRPr="004E58A8">
        <w:rPr>
          <w:rFonts w:ascii="Arial" w:eastAsia="SimSun" w:hAnsi="Arial" w:cs="Arial"/>
          <w:lang w:eastAsia="zh-CN"/>
        </w:rPr>
        <w:t>Each dot represents one subject and the bars represent group means.</w:t>
      </w:r>
      <w:r w:rsidRPr="004E58A8">
        <w:rPr>
          <w:rFonts w:ascii="Arial" w:hAnsi="Arial" w:cs="Arial"/>
          <w:lang w:eastAsia="zh-CN"/>
        </w:rPr>
        <w:t xml:space="preserve"> Error bars indicate averaged within-subject errors. ** P &lt; 0.01. *** P &lt; 0.001.</w:t>
      </w:r>
    </w:p>
    <w:p w14:paraId="78EAAFC3" w14:textId="77777777" w:rsidR="001D700D" w:rsidRPr="004E58A8" w:rsidRDefault="001D700D" w:rsidP="001D700D">
      <w:pPr>
        <w:spacing w:line="360" w:lineRule="auto"/>
        <w:rPr>
          <w:rFonts w:ascii="Arial" w:eastAsia="SimSun" w:hAnsi="Arial" w:cs="Arial"/>
          <w:lang w:eastAsia="zh-CN"/>
        </w:rPr>
      </w:pPr>
    </w:p>
    <w:p w14:paraId="5E65B6D6" w14:textId="77777777" w:rsidR="001D700D" w:rsidRPr="004E58A8" w:rsidRDefault="001D700D" w:rsidP="001D700D">
      <w:pPr>
        <w:spacing w:line="360" w:lineRule="auto"/>
        <w:jc w:val="center"/>
        <w:rPr>
          <w:rFonts w:ascii="Arial" w:eastAsia="SimSun" w:hAnsi="Arial" w:cs="Arial"/>
          <w:b/>
          <w:lang w:eastAsia="zh-CN"/>
        </w:rPr>
      </w:pPr>
      <w:r>
        <w:rPr>
          <w:noProof/>
          <w:lang w:eastAsia="zh-CN"/>
        </w:rPr>
        <w:drawing>
          <wp:inline distT="0" distB="0" distL="0" distR="0" wp14:anchorId="7EB3A4E6" wp14:editId="4CCA119A">
            <wp:extent cx="5486400" cy="5486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7F241843" w14:textId="77777777" w:rsidR="001D700D" w:rsidRPr="004E58A8" w:rsidRDefault="001D700D" w:rsidP="001D700D">
      <w:pPr>
        <w:spacing w:line="360" w:lineRule="auto"/>
        <w:rPr>
          <w:rFonts w:ascii="Arial" w:eastAsia="SimSun" w:hAnsi="Arial" w:cs="Arial"/>
          <w:b/>
          <w:lang w:eastAsia="zh-CN"/>
        </w:rPr>
      </w:pPr>
      <w:r w:rsidRPr="004E58A8">
        <w:rPr>
          <w:rFonts w:ascii="Arial" w:eastAsia="SimSun" w:hAnsi="Arial" w:cs="Arial"/>
          <w:b/>
          <w:lang w:eastAsia="zh-CN"/>
        </w:rPr>
        <w:t xml:space="preserve">Fig. S6. </w:t>
      </w:r>
      <w:r w:rsidRPr="004E58A8">
        <w:rPr>
          <w:rFonts w:ascii="Arial" w:hAnsi="Arial" w:cs="Arial"/>
          <w:b/>
        </w:rPr>
        <w:t>Whole-brain univariate analysis.</w:t>
      </w:r>
    </w:p>
    <w:p w14:paraId="26C3D174" w14:textId="77777777" w:rsidR="001D700D" w:rsidRPr="004E58A8" w:rsidRDefault="001D700D" w:rsidP="001D700D">
      <w:pPr>
        <w:spacing w:line="360" w:lineRule="auto"/>
        <w:rPr>
          <w:rFonts w:ascii="Arial" w:eastAsia="SimSun" w:hAnsi="Arial" w:cs="Arial"/>
          <w:lang w:eastAsia="zh-CN"/>
        </w:rPr>
      </w:pPr>
      <w:r w:rsidRPr="004E58A8">
        <w:rPr>
          <w:rFonts w:ascii="Arial" w:eastAsia="SimSun" w:hAnsi="Arial" w:cs="Arial"/>
          <w:lang w:eastAsia="zh-CN"/>
        </w:rPr>
        <w:t>(A) Subsequent memory effect (remembered &gt; forgotten). (B) Retrieval success effect (remembered &gt; forgotten).</w:t>
      </w:r>
      <w:r w:rsidRPr="004E58A8">
        <w:rPr>
          <w:rFonts w:ascii="Arial" w:hAnsi="Arial" w:cs="Arial"/>
          <w:lang w:eastAsia="zh-CN"/>
        </w:rPr>
        <w:t xml:space="preserve"> </w:t>
      </w:r>
      <w:r w:rsidRPr="004E58A8">
        <w:rPr>
          <w:rFonts w:ascii="Arial" w:hAnsi="Arial" w:cs="Arial"/>
        </w:rPr>
        <w:t xml:space="preserve">Images were thresholded using cluster detection statistics, with a height threshold of </w:t>
      </w:r>
      <w:r w:rsidRPr="004E58A8">
        <w:rPr>
          <w:rFonts w:ascii="Arial" w:hAnsi="Arial" w:cs="Arial"/>
          <w:i/>
        </w:rPr>
        <w:t>z</w:t>
      </w:r>
      <w:r w:rsidRPr="004E58A8">
        <w:rPr>
          <w:rFonts w:ascii="Arial" w:hAnsi="Arial" w:cs="Arial"/>
        </w:rPr>
        <w:t xml:space="preserve"> &gt; 2.3 and a cluster probability of P &lt; 0.05, corrected for multiple comparisons across the whole brain using Gaussian Random Field Theory. </w:t>
      </w:r>
      <w:r w:rsidRPr="004E58A8">
        <w:rPr>
          <w:rFonts w:ascii="Arial" w:eastAsia="SimSun" w:hAnsi="Arial" w:cs="Arial"/>
          <w:lang w:eastAsia="zh-CN"/>
        </w:rPr>
        <w:t xml:space="preserve">The images were visualized with the BrainNet Viewer </w:t>
      </w:r>
      <w:r w:rsidRPr="004E58A8">
        <w:rPr>
          <w:rFonts w:ascii="Arial" w:eastAsia="SimSun" w:hAnsi="Arial" w:cs="Arial"/>
          <w:lang w:eastAsia="zh-CN"/>
        </w:rPr>
        <w:fldChar w:fldCharType="begin"/>
      </w:r>
      <w:r w:rsidRPr="004E58A8">
        <w:rPr>
          <w:rFonts w:ascii="Arial" w:eastAsia="SimSun" w:hAnsi="Arial" w:cs="Arial"/>
          <w:lang w:eastAsia="zh-CN"/>
        </w:rPr>
        <w:instrText xml:space="preserve"> ADDIN EN.CITE &lt;EndNote&gt;&lt;Cite&gt;&lt;Author&gt;Xia&lt;/Author&gt;&lt;Year&gt;2013&lt;/Year&gt;&lt;RecNum&gt;70&lt;/RecNum&gt;&lt;DisplayText&gt;&lt;style face="superscript"&gt;78&lt;/style&gt;&lt;/DisplayText&gt;&lt;record&gt;&lt;rec-number&gt;70&lt;/rec-number&gt;&lt;foreign-keys&gt;&lt;key app="EN" db-id="as9w2xze1wezxnes5fvvdxpmdpe9wrdxrzsd" timestamp="0"&gt;70&lt;/key&gt;&lt;/foreign-keys&gt;&lt;ref-type name="Journal Article"&gt;17&lt;/ref-type&gt;&lt;contributors&gt;&lt;authors&gt;&lt;author&gt;Xia, Mingrui&lt;/author&gt;&lt;author&gt;Wang, Jinhui&lt;/author&gt;&lt;author&gt;He, Yong&lt;/author&gt;&lt;/authors&gt;&lt;/contributors&gt;&lt;titles&gt;&lt;title&gt;BrainNet Viewer: A Network Visualization Tool for Human Brain Connectomics&lt;/title&gt;&lt;secondary-title&gt;PLoS ONE&lt;/secondary-title&gt;&lt;/titles&gt;&lt;volume&gt;8&lt;/volume&gt;&lt;number&gt;7&lt;/number&gt;&lt;section&gt;e68910&lt;/section&gt;&lt;dates&gt;&lt;year&gt;2013&lt;/year&gt;&lt;/dates&gt;&lt;isbn&gt;1932-6203&lt;/isbn&gt;&lt;urls&gt;&lt;/urls&gt;&lt;electronic-resource-num&gt;10.1371/journal.pone.0068910&lt;/electronic-resource-num&gt;&lt;/record&gt;&lt;/Cite&gt;&lt;/EndNote&gt;</w:instrText>
      </w:r>
      <w:r w:rsidRPr="004E58A8">
        <w:rPr>
          <w:rFonts w:ascii="Arial" w:eastAsia="SimSun" w:hAnsi="Arial" w:cs="Arial"/>
          <w:lang w:eastAsia="zh-CN"/>
        </w:rPr>
        <w:fldChar w:fldCharType="separate"/>
      </w:r>
      <w:r w:rsidRPr="004E58A8">
        <w:rPr>
          <w:rFonts w:ascii="Arial" w:eastAsia="SimSun" w:hAnsi="Arial" w:cs="Arial"/>
          <w:noProof/>
          <w:vertAlign w:val="superscript"/>
          <w:lang w:eastAsia="zh-CN"/>
        </w:rPr>
        <w:t>78</w:t>
      </w:r>
      <w:r w:rsidRPr="004E58A8">
        <w:rPr>
          <w:rFonts w:ascii="Arial" w:eastAsia="SimSun" w:hAnsi="Arial" w:cs="Arial"/>
          <w:lang w:eastAsia="zh-CN"/>
        </w:rPr>
        <w:fldChar w:fldCharType="end"/>
      </w:r>
      <w:r w:rsidRPr="004E58A8">
        <w:rPr>
          <w:rFonts w:ascii="Arial" w:eastAsia="SimSun" w:hAnsi="Arial" w:cs="Arial"/>
          <w:lang w:eastAsia="zh-CN"/>
        </w:rPr>
        <w:t>.</w:t>
      </w:r>
    </w:p>
    <w:p w14:paraId="41472695" w14:textId="77777777" w:rsidR="001D700D" w:rsidRPr="004E58A8" w:rsidRDefault="001D700D" w:rsidP="001D700D">
      <w:pPr>
        <w:spacing w:line="360" w:lineRule="auto"/>
        <w:rPr>
          <w:rFonts w:ascii="Arial" w:eastAsia="SimSun" w:hAnsi="Arial" w:cs="Arial"/>
          <w:lang w:eastAsia="zh-CN"/>
        </w:rPr>
      </w:pPr>
      <w:r w:rsidRPr="004E58A8">
        <w:rPr>
          <w:rFonts w:ascii="Arial" w:hAnsi="Arial" w:cs="Arial"/>
          <w:noProof/>
          <w:lang w:eastAsia="zh-CN"/>
        </w:rPr>
        <w:lastRenderedPageBreak/>
        <w:drawing>
          <wp:inline distT="0" distB="0" distL="0" distR="0" wp14:anchorId="7F121922" wp14:editId="745B2589">
            <wp:extent cx="5486400" cy="4798695"/>
            <wp:effectExtent l="0" t="0" r="0" b="1905"/>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4798695"/>
                    </a:xfrm>
                    <a:prstGeom prst="rect">
                      <a:avLst/>
                    </a:prstGeom>
                    <a:noFill/>
                    <a:ln>
                      <a:noFill/>
                    </a:ln>
                  </pic:spPr>
                </pic:pic>
              </a:graphicData>
            </a:graphic>
          </wp:inline>
        </w:drawing>
      </w:r>
    </w:p>
    <w:p w14:paraId="619FFAFE" w14:textId="77777777" w:rsidR="001D700D" w:rsidRPr="004E58A8" w:rsidRDefault="001D700D" w:rsidP="001D700D">
      <w:pPr>
        <w:spacing w:line="360" w:lineRule="auto"/>
        <w:rPr>
          <w:rFonts w:ascii="Arial" w:eastAsia="SimSun" w:hAnsi="Arial" w:cs="Arial"/>
          <w:b/>
          <w:lang w:eastAsia="zh-CN"/>
        </w:rPr>
      </w:pPr>
      <w:r w:rsidRPr="004E58A8">
        <w:rPr>
          <w:rFonts w:ascii="Arial" w:eastAsia="SimSun" w:hAnsi="Arial" w:cs="Arial"/>
          <w:b/>
          <w:lang w:eastAsia="zh-CN"/>
        </w:rPr>
        <w:t xml:space="preserve">Fig. S7. </w:t>
      </w:r>
      <w:r w:rsidRPr="004E58A8">
        <w:rPr>
          <w:rFonts w:ascii="Arial" w:hAnsi="Arial" w:cs="Arial"/>
          <w:b/>
        </w:rPr>
        <w:t>Representational connectivity analysis.</w:t>
      </w:r>
    </w:p>
    <w:p w14:paraId="516CCC72" w14:textId="77777777" w:rsidR="001D700D" w:rsidRPr="004E58A8" w:rsidRDefault="001D700D" w:rsidP="001D700D">
      <w:pPr>
        <w:spacing w:line="360" w:lineRule="auto"/>
        <w:rPr>
          <w:rFonts w:ascii="Arial" w:hAnsi="Arial" w:cs="Arial"/>
          <w:lang w:eastAsia="zh-CN"/>
        </w:rPr>
      </w:pPr>
      <w:r w:rsidRPr="004E58A8">
        <w:rPr>
          <w:rFonts w:ascii="Arial" w:eastAsia="SimSun" w:hAnsi="Arial" w:cs="Arial"/>
          <w:lang w:eastAsia="zh-CN"/>
        </w:rPr>
        <w:t xml:space="preserve">(A) </w:t>
      </w:r>
      <w:r w:rsidRPr="004E58A8">
        <w:rPr>
          <w:rFonts w:ascii="Arial" w:eastAsia="微软雅黑" w:hAnsi="Arial" w:cs="Arial"/>
        </w:rPr>
        <w:t>W</w:t>
      </w:r>
      <w:r w:rsidRPr="004E58A8">
        <w:rPr>
          <w:rFonts w:ascii="Arial" w:eastAsia="微软雅黑" w:hAnsi="Arial" w:cs="Arial"/>
          <w:lang w:eastAsia="zh-CN"/>
        </w:rPr>
        <w:t>e correlated the cross-run representational similarity matrix (RSMs) (30 x 30) from different regions within processing stage (e.g., CA1 and PHC) or from different processing stage of the same region (</w:t>
      </w:r>
      <w:r>
        <w:rPr>
          <w:rFonts w:ascii="Arial" w:eastAsia="微软雅黑" w:hAnsi="Arial" w:cs="Arial"/>
          <w:lang w:eastAsia="zh-CN"/>
        </w:rPr>
        <w:t xml:space="preserve">e.g., </w:t>
      </w:r>
      <w:r w:rsidRPr="004E58A8">
        <w:rPr>
          <w:rFonts w:ascii="Arial" w:eastAsia="微软雅黑" w:hAnsi="Arial" w:cs="Arial"/>
          <w:lang w:eastAsia="zh-CN"/>
        </w:rPr>
        <w:t>CA1 encoding and CA1 retrieval)</w:t>
      </w:r>
      <w:r w:rsidRPr="004E58A8">
        <w:rPr>
          <w:rFonts w:ascii="Arial" w:eastAsia="微软雅黑" w:hAnsi="Arial" w:cs="Arial"/>
        </w:rPr>
        <w:t xml:space="preserve">. </w:t>
      </w:r>
      <w:r w:rsidRPr="004E58A8">
        <w:rPr>
          <w:rFonts w:ascii="Arial" w:hAnsi="Arial" w:cs="Arial"/>
        </w:rPr>
        <w:t>The</w:t>
      </w:r>
      <w:r w:rsidRPr="004E58A8">
        <w:rPr>
          <w:rFonts w:ascii="Arial" w:eastAsia="微软雅黑" w:hAnsi="Arial" w:cs="Arial"/>
        </w:rPr>
        <w:t xml:space="preserve"> group-level significance was determined by non-parametric permutations.</w:t>
      </w:r>
      <w:r w:rsidRPr="004E58A8">
        <w:rPr>
          <w:rFonts w:ascii="Arial" w:eastAsia="SimSun" w:hAnsi="Arial" w:cs="Arial"/>
          <w:lang w:eastAsia="zh-CN"/>
        </w:rPr>
        <w:t xml:space="preserve"> (B) Representational connectivity between CA1 and PHC during encoding and retrieval. (C) Representational connectivity between encoding and retrieval for CA1 and PHC. Each dot represents one subject and the bars represent group means.</w:t>
      </w:r>
      <w:r w:rsidRPr="004E58A8">
        <w:rPr>
          <w:rFonts w:ascii="Arial" w:hAnsi="Arial" w:cs="Arial"/>
          <w:lang w:eastAsia="zh-CN"/>
        </w:rPr>
        <w:t xml:space="preserve"> Error bars indicate averaged within-subject errors. *** P &lt; 0.001. ~ P &lt; 0.10.</w:t>
      </w:r>
    </w:p>
    <w:p w14:paraId="55EC1A03" w14:textId="77777777" w:rsidR="001D700D" w:rsidRPr="004E58A8" w:rsidRDefault="001D700D" w:rsidP="001D700D">
      <w:pPr>
        <w:spacing w:line="360" w:lineRule="auto"/>
        <w:rPr>
          <w:rFonts w:ascii="Arial" w:eastAsia="SimSun" w:hAnsi="Arial" w:cs="Arial"/>
          <w:lang w:eastAsia="zh-CN"/>
        </w:rPr>
      </w:pPr>
    </w:p>
    <w:p w14:paraId="5DAED4CE" w14:textId="77777777" w:rsidR="001D700D" w:rsidRPr="004E58A8" w:rsidRDefault="001D700D" w:rsidP="001D700D">
      <w:pPr>
        <w:spacing w:line="360" w:lineRule="auto"/>
        <w:jc w:val="center"/>
        <w:rPr>
          <w:rFonts w:ascii="Arial" w:eastAsia="SimSun" w:hAnsi="Arial" w:cs="Arial"/>
          <w:lang w:eastAsia="zh-CN"/>
        </w:rPr>
      </w:pPr>
      <w:r w:rsidRPr="004E58A8">
        <w:rPr>
          <w:rFonts w:ascii="Arial" w:hAnsi="Arial" w:cs="Arial"/>
          <w:noProof/>
          <w:lang w:eastAsia="zh-CN"/>
        </w:rPr>
        <w:lastRenderedPageBreak/>
        <w:drawing>
          <wp:inline distT="0" distB="0" distL="0" distR="0" wp14:anchorId="67BBE018" wp14:editId="2D90E524">
            <wp:extent cx="5486400" cy="3599180"/>
            <wp:effectExtent l="0" t="0" r="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599180"/>
                    </a:xfrm>
                    <a:prstGeom prst="rect">
                      <a:avLst/>
                    </a:prstGeom>
                    <a:noFill/>
                    <a:ln>
                      <a:noFill/>
                    </a:ln>
                  </pic:spPr>
                </pic:pic>
              </a:graphicData>
            </a:graphic>
          </wp:inline>
        </w:drawing>
      </w:r>
    </w:p>
    <w:p w14:paraId="1726DC5F" w14:textId="77777777" w:rsidR="001D700D" w:rsidRPr="004E58A8" w:rsidRDefault="001D700D" w:rsidP="001D700D">
      <w:pPr>
        <w:spacing w:line="360" w:lineRule="auto"/>
        <w:rPr>
          <w:rFonts w:ascii="Arial" w:eastAsia="SimSun" w:hAnsi="Arial" w:cs="Arial"/>
          <w:lang w:eastAsia="zh-CN"/>
        </w:rPr>
      </w:pPr>
      <w:r w:rsidRPr="004E58A8">
        <w:rPr>
          <w:rFonts w:ascii="Arial" w:eastAsia="SimSun" w:hAnsi="Arial" w:cs="Arial"/>
          <w:b/>
          <w:lang w:eastAsia="zh-CN"/>
        </w:rPr>
        <w:t xml:space="preserve">Fig. S8. </w:t>
      </w:r>
      <w:r w:rsidRPr="004E58A8">
        <w:rPr>
          <w:rFonts w:ascii="Arial" w:hAnsi="Arial" w:cs="Arial"/>
          <w:b/>
          <w:lang w:eastAsia="zh-CN"/>
        </w:rPr>
        <w:t xml:space="preserve">Brain regions showing the </w:t>
      </w:r>
      <w:r w:rsidRPr="004E58A8">
        <w:rPr>
          <w:rFonts w:ascii="Arial" w:eastAsia="SimSun" w:hAnsi="Arial" w:cs="Arial"/>
          <w:b/>
          <w:lang w:eastAsia="zh-CN"/>
        </w:rPr>
        <w:t>location distance effect during encoding.</w:t>
      </w:r>
      <w:r w:rsidRPr="004E58A8">
        <w:rPr>
          <w:rFonts w:ascii="Arial" w:eastAsia="SimSun" w:hAnsi="Arial" w:cs="Arial"/>
          <w:lang w:eastAsia="zh-CN"/>
        </w:rPr>
        <w:t xml:space="preserve"> </w:t>
      </w:r>
    </w:p>
    <w:p w14:paraId="48E0F3D0" w14:textId="77777777" w:rsidR="001D700D" w:rsidRPr="004E58A8" w:rsidRDefault="001D700D" w:rsidP="001D700D">
      <w:pPr>
        <w:spacing w:line="360" w:lineRule="auto"/>
        <w:rPr>
          <w:rFonts w:ascii="Arial" w:eastAsia="SimSun" w:hAnsi="Arial" w:cs="Arial"/>
          <w:lang w:eastAsia="zh-CN"/>
        </w:rPr>
      </w:pPr>
      <w:r w:rsidRPr="004E58A8">
        <w:rPr>
          <w:rFonts w:ascii="Arial" w:eastAsia="微软雅黑" w:hAnsi="Arial" w:cs="Arial"/>
        </w:rPr>
        <w:t xml:space="preserve">Regions showing greater representational similarity for near-distance pairs than far-distance pairs were overlaid onto surface brain. The significance of the derived statistical map was determined by the threshold-free cluster enhancement (TFCE) algorithm with P &lt; 0.05 (whole brain FWE corrected) </w:t>
      </w:r>
      <w:r w:rsidRPr="004E58A8">
        <w:rPr>
          <w:rFonts w:ascii="Arial" w:eastAsia="微软雅黑" w:hAnsi="Arial" w:cs="Arial"/>
        </w:rPr>
        <w:fldChar w:fldCharType="begin"/>
      </w:r>
      <w:r w:rsidRPr="004E58A8">
        <w:rPr>
          <w:rFonts w:ascii="Arial" w:eastAsia="微软雅黑" w:hAnsi="Arial" w:cs="Arial"/>
        </w:rPr>
        <w:instrText xml:space="preserve"> ADDIN EN.CITE &lt;EndNote&gt;&lt;Cite&gt;&lt;Author&gt;Smith&lt;/Author&gt;&lt;Year&gt;2009&lt;/Year&gt;&lt;RecNum&gt;69&lt;/RecNum&gt;&lt;DisplayText&gt;&lt;style face="superscript"&gt;75&lt;/style&gt;&lt;/DisplayText&gt;&lt;record&gt;&lt;rec-number&gt;69&lt;/rec-number&gt;&lt;foreign-keys&gt;&lt;key app="EN" db-id="as9w2xze1wezxnes5fvvdxpmdpe9wrdxrzsd" timestamp="0"&gt;69&lt;/key&gt;&lt;/foreign-keys&gt;&lt;ref-type name="Journal Article"&gt;17&lt;/ref-type&gt;&lt;contributors&gt;&lt;authors&gt;&lt;author&gt;Smith, Stephen M.&lt;/author&gt;&lt;author&gt;Nichols, Thomas E.&lt;/author&gt;&lt;/authors&gt;&lt;/contributors&gt;&lt;titles&gt;&lt;title&gt;Threshold-free cluster enhancement: Addressing problems of smoothing, threshold dependence and localisation in cluster inference&lt;/title&gt;&lt;secondary-title&gt;NeuroImage&lt;/secondary-title&gt;&lt;/titles&gt;&lt;pages&gt;83-98&lt;/pages&gt;&lt;volume&gt;44&lt;/volume&gt;&lt;number&gt;1&lt;/number&gt;&lt;keywords&gt;&lt;keyword&gt;Clustering&lt;/keyword&gt;&lt;keyword&gt;Thresholding&lt;/keyword&gt;&lt;keyword&gt;Inference&lt;/keyword&gt;&lt;keyword&gt;Gaussian field theory&lt;/keyword&gt;&lt;/keywords&gt;&lt;dates&gt;&lt;year&gt;2009&lt;/year&gt;&lt;pub-dates&gt;&lt;date&gt;2009/01/01/&lt;/date&gt;&lt;/pub-dates&gt;&lt;/dates&gt;&lt;isbn&gt;1053-8119&lt;/isbn&gt;&lt;urls&gt;&lt;related-urls&gt;&lt;url&gt;http://www.sciencedirect.com/science/article/pii/S1053811908002978&lt;/url&gt;&lt;/related-urls&gt;&lt;/urls&gt;&lt;electronic-resource-num&gt;doi.org/10.1016/j.neuroimage.2008.03.061&lt;/electronic-resource-num&gt;&lt;/record&gt;&lt;/Cite&gt;&lt;/EndNote&gt;</w:instrText>
      </w:r>
      <w:r w:rsidRPr="004E58A8">
        <w:rPr>
          <w:rFonts w:ascii="Arial" w:eastAsia="微软雅黑" w:hAnsi="Arial" w:cs="Arial"/>
        </w:rPr>
        <w:fldChar w:fldCharType="separate"/>
      </w:r>
      <w:r w:rsidRPr="004E58A8">
        <w:rPr>
          <w:rFonts w:ascii="Arial" w:eastAsia="微软雅黑" w:hAnsi="Arial" w:cs="Arial"/>
          <w:noProof/>
          <w:vertAlign w:val="superscript"/>
        </w:rPr>
        <w:t>75</w:t>
      </w:r>
      <w:r w:rsidRPr="004E58A8">
        <w:rPr>
          <w:rFonts w:ascii="Arial" w:eastAsia="微软雅黑" w:hAnsi="Arial" w:cs="Arial"/>
        </w:rPr>
        <w:fldChar w:fldCharType="end"/>
      </w:r>
      <w:r w:rsidRPr="004E58A8">
        <w:rPr>
          <w:rFonts w:ascii="Arial" w:eastAsia="微软雅黑" w:hAnsi="Arial" w:cs="Arial"/>
        </w:rPr>
        <w:t>.</w:t>
      </w:r>
      <w:r w:rsidRPr="004E58A8">
        <w:rPr>
          <w:rFonts w:ascii="Arial" w:eastAsia="SimSun" w:hAnsi="Arial" w:cs="Arial"/>
          <w:lang w:eastAsia="zh-CN"/>
        </w:rPr>
        <w:t xml:space="preserve"> The top panel was visualized with the BrainNet Viewer </w:t>
      </w:r>
      <w:r w:rsidRPr="004E58A8">
        <w:rPr>
          <w:rFonts w:ascii="Arial" w:eastAsia="SimSun" w:hAnsi="Arial" w:cs="Arial"/>
          <w:lang w:eastAsia="zh-CN"/>
        </w:rPr>
        <w:fldChar w:fldCharType="begin"/>
      </w:r>
      <w:r w:rsidRPr="004E58A8">
        <w:rPr>
          <w:rFonts w:ascii="Arial" w:eastAsia="SimSun" w:hAnsi="Arial" w:cs="Arial"/>
          <w:lang w:eastAsia="zh-CN"/>
        </w:rPr>
        <w:instrText xml:space="preserve"> ADDIN EN.CITE &lt;EndNote&gt;&lt;Cite&gt;&lt;Author&gt;Xia&lt;/Author&gt;&lt;Year&gt;2013&lt;/Year&gt;&lt;RecNum&gt;70&lt;/RecNum&gt;&lt;DisplayText&gt;&lt;style face="superscript"&gt;78&lt;/style&gt;&lt;/DisplayText&gt;&lt;record&gt;&lt;rec-number&gt;70&lt;/rec-number&gt;&lt;foreign-keys&gt;&lt;key app="EN" db-id="as9w2xze1wezxnes5fvvdxpmdpe9wrdxrzsd" timestamp="0"&gt;70&lt;/key&gt;&lt;/foreign-keys&gt;&lt;ref-type name="Journal Article"&gt;17&lt;/ref-type&gt;&lt;contributors&gt;&lt;authors&gt;&lt;author&gt;Xia, Mingrui&lt;/author&gt;&lt;author&gt;Wang, Jinhui&lt;/author&gt;&lt;author&gt;He, Yong&lt;/author&gt;&lt;/authors&gt;&lt;/contributors&gt;&lt;titles&gt;&lt;title&gt;BrainNet Viewer: A Network Visualization Tool for Human Brain Connectomics&lt;/title&gt;&lt;secondary-title&gt;PLoS ONE&lt;/secondary-title&gt;&lt;/titles&gt;&lt;volume&gt;8&lt;/volume&gt;&lt;number&gt;7&lt;/number&gt;&lt;section&gt;e68910&lt;/section&gt;&lt;dates&gt;&lt;year&gt;2013&lt;/year&gt;&lt;/dates&gt;&lt;isbn&gt;1932-6203&lt;/isbn&gt;&lt;urls&gt;&lt;/urls&gt;&lt;electronic-resource-num&gt;10.1371/journal.pone.0068910&lt;/electronic-resource-num&gt;&lt;/record&gt;&lt;/Cite&gt;&lt;/EndNote&gt;</w:instrText>
      </w:r>
      <w:r w:rsidRPr="004E58A8">
        <w:rPr>
          <w:rFonts w:ascii="Arial" w:eastAsia="SimSun" w:hAnsi="Arial" w:cs="Arial"/>
          <w:lang w:eastAsia="zh-CN"/>
        </w:rPr>
        <w:fldChar w:fldCharType="separate"/>
      </w:r>
      <w:r w:rsidRPr="004E58A8">
        <w:rPr>
          <w:rFonts w:ascii="Arial" w:eastAsia="SimSun" w:hAnsi="Arial" w:cs="Arial"/>
          <w:noProof/>
          <w:vertAlign w:val="superscript"/>
          <w:lang w:eastAsia="zh-CN"/>
        </w:rPr>
        <w:t>78</w:t>
      </w:r>
      <w:r w:rsidRPr="004E58A8">
        <w:rPr>
          <w:rFonts w:ascii="Arial" w:eastAsia="SimSun" w:hAnsi="Arial" w:cs="Arial"/>
          <w:lang w:eastAsia="zh-CN"/>
        </w:rPr>
        <w:fldChar w:fldCharType="end"/>
      </w:r>
      <w:r w:rsidRPr="004E58A8">
        <w:rPr>
          <w:rFonts w:ascii="Arial" w:eastAsia="SimSun" w:hAnsi="Arial" w:cs="Arial"/>
          <w:lang w:eastAsia="zh-CN"/>
        </w:rPr>
        <w:t>.</w:t>
      </w:r>
    </w:p>
    <w:p w14:paraId="78F66174" w14:textId="77777777" w:rsidR="001D700D" w:rsidRPr="004E58A8" w:rsidRDefault="001D700D" w:rsidP="001D700D">
      <w:pPr>
        <w:spacing w:line="360" w:lineRule="auto"/>
        <w:rPr>
          <w:rFonts w:ascii="Arial" w:eastAsia="SimSun" w:hAnsi="Arial" w:cs="Arial"/>
          <w:lang w:eastAsia="zh-CN"/>
        </w:rPr>
      </w:pPr>
      <w:r w:rsidRPr="004E58A8">
        <w:rPr>
          <w:rFonts w:ascii="Arial" w:hAnsi="Arial" w:cs="Arial"/>
          <w:noProof/>
          <w:lang w:eastAsia="zh-CN"/>
        </w:rPr>
        <w:lastRenderedPageBreak/>
        <w:drawing>
          <wp:inline distT="0" distB="0" distL="0" distR="0" wp14:anchorId="2AB3698D" wp14:editId="3FE50709">
            <wp:extent cx="5486400" cy="7200900"/>
            <wp:effectExtent l="0" t="0" r="0" b="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7200900"/>
                    </a:xfrm>
                    <a:prstGeom prst="rect">
                      <a:avLst/>
                    </a:prstGeom>
                    <a:noFill/>
                    <a:ln>
                      <a:noFill/>
                    </a:ln>
                  </pic:spPr>
                </pic:pic>
              </a:graphicData>
            </a:graphic>
          </wp:inline>
        </w:drawing>
      </w:r>
    </w:p>
    <w:p w14:paraId="1F0598C0" w14:textId="77777777" w:rsidR="001D700D" w:rsidRPr="004E58A8" w:rsidRDefault="001D700D" w:rsidP="001D700D">
      <w:pPr>
        <w:spacing w:line="360" w:lineRule="auto"/>
        <w:jc w:val="center"/>
        <w:rPr>
          <w:rFonts w:ascii="Arial" w:eastAsia="SimSun" w:hAnsi="Arial" w:cs="Arial"/>
          <w:lang w:eastAsia="zh-CN"/>
        </w:rPr>
      </w:pPr>
    </w:p>
    <w:p w14:paraId="34C1D019" w14:textId="77777777" w:rsidR="001D700D" w:rsidRPr="004E58A8" w:rsidRDefault="001D700D" w:rsidP="001D700D">
      <w:pPr>
        <w:spacing w:line="360" w:lineRule="auto"/>
        <w:rPr>
          <w:rFonts w:ascii="Arial" w:eastAsia="微软雅黑" w:hAnsi="Arial" w:cs="Arial"/>
          <w:b/>
          <w:lang w:eastAsia="zh-CN"/>
        </w:rPr>
      </w:pPr>
      <w:r w:rsidRPr="004E58A8">
        <w:rPr>
          <w:rFonts w:ascii="Arial" w:eastAsia="SimSun" w:hAnsi="Arial" w:cs="Arial"/>
          <w:b/>
          <w:lang w:eastAsia="zh-CN"/>
        </w:rPr>
        <w:t xml:space="preserve">Fig. S9. </w:t>
      </w:r>
      <w:r w:rsidRPr="004E58A8">
        <w:rPr>
          <w:rFonts w:ascii="Arial" w:eastAsia="微软雅黑" w:hAnsi="Arial" w:cs="Arial"/>
          <w:b/>
          <w:lang w:eastAsia="zh-CN"/>
        </w:rPr>
        <w:t>Representation of semantic information in hippocampal subfields and cortical regions.</w:t>
      </w:r>
    </w:p>
    <w:p w14:paraId="0A591A77" w14:textId="77777777" w:rsidR="001D700D" w:rsidRPr="004E58A8" w:rsidRDefault="001D700D" w:rsidP="001D700D">
      <w:pPr>
        <w:spacing w:line="360" w:lineRule="auto"/>
        <w:rPr>
          <w:rFonts w:ascii="Arial" w:eastAsia="SimSun" w:hAnsi="Arial" w:cs="Arial"/>
          <w:lang w:eastAsia="zh-CN"/>
        </w:rPr>
      </w:pPr>
      <w:r w:rsidRPr="004E58A8">
        <w:rPr>
          <w:rFonts w:ascii="Arial" w:eastAsia="微软雅黑" w:hAnsi="Arial" w:cs="Arial"/>
          <w:lang w:eastAsia="zh-CN"/>
        </w:rPr>
        <w:lastRenderedPageBreak/>
        <w:t>(A) Semantic representation was examined by correlat</w:t>
      </w:r>
      <w:r>
        <w:rPr>
          <w:rFonts w:ascii="Arial" w:eastAsia="微软雅黑" w:hAnsi="Arial" w:cs="Arial"/>
          <w:lang w:eastAsia="zh-CN"/>
        </w:rPr>
        <w:t>ing</w:t>
      </w:r>
      <w:r w:rsidRPr="004E58A8">
        <w:rPr>
          <w:rFonts w:ascii="Arial" w:eastAsia="微软雅黑" w:hAnsi="Arial" w:cs="Arial"/>
          <w:lang w:eastAsia="zh-CN"/>
        </w:rPr>
        <w:t xml:space="preserve"> the semantic similarity matrix with the neural similarity matrix (cross-run, 30 x 30)</w:t>
      </w:r>
      <w:r w:rsidRPr="004E58A8">
        <w:rPr>
          <w:rFonts w:ascii="Arial" w:eastAsia="SimSun" w:hAnsi="Arial" w:cs="Arial"/>
          <w:lang w:eastAsia="zh-CN"/>
        </w:rPr>
        <w:t xml:space="preserve">. The group-level significance was determined by </w:t>
      </w:r>
      <w:r w:rsidRPr="004E58A8">
        <w:rPr>
          <w:rFonts w:ascii="Arial" w:eastAsia="微软雅黑" w:hAnsi="Arial" w:cs="Arial"/>
        </w:rPr>
        <w:t>non-parametric permutations</w:t>
      </w:r>
      <w:r w:rsidRPr="004E58A8">
        <w:rPr>
          <w:rFonts w:ascii="Arial" w:eastAsia="SimSun" w:hAnsi="Arial" w:cs="Arial"/>
          <w:lang w:eastAsia="zh-CN"/>
        </w:rPr>
        <w:t>.</w:t>
      </w:r>
      <w:r w:rsidRPr="004E58A8">
        <w:rPr>
          <w:rFonts w:ascii="Arial" w:eastAsia="微软雅黑" w:hAnsi="Arial" w:cs="Arial"/>
          <w:lang w:eastAsia="zh-CN"/>
        </w:rPr>
        <w:t xml:space="preserve"> No significant semantic representation was found in the hippocampal subfields during (B) encoding or (C) retrieval. (D) Location of the pre-defined anatomic cortical surface ROIs</w:t>
      </w:r>
      <w:r w:rsidRPr="004E58A8">
        <w:rPr>
          <w:rFonts w:ascii="Arial" w:eastAsia="SimSun" w:hAnsi="Arial" w:cs="Arial"/>
          <w:lang w:eastAsia="zh-CN"/>
        </w:rPr>
        <w:t xml:space="preserve"> from one subject</w:t>
      </w:r>
      <w:r w:rsidRPr="004E58A8">
        <w:rPr>
          <w:rFonts w:ascii="Arial" w:eastAsia="微软雅黑" w:hAnsi="Arial" w:cs="Arial"/>
          <w:lang w:eastAsia="zh-CN"/>
        </w:rPr>
        <w:t xml:space="preserve">. Please note that the ROIs were </w:t>
      </w:r>
      <w:r w:rsidRPr="004E58A8">
        <w:rPr>
          <w:rFonts w:ascii="Arial" w:hAnsi="Arial" w:cs="Arial"/>
        </w:rPr>
        <w:t>coregistered to MNI space for better display</w:t>
      </w:r>
      <w:r w:rsidRPr="004E58A8">
        <w:rPr>
          <w:rFonts w:ascii="Arial" w:eastAsia="微软雅黑" w:hAnsi="Arial" w:cs="Arial"/>
          <w:lang w:eastAsia="zh-CN"/>
        </w:rPr>
        <w:t>, and the analysis was conducted in subjects’ native space</w:t>
      </w:r>
      <w:r w:rsidRPr="004E58A8">
        <w:rPr>
          <w:rFonts w:ascii="Arial" w:hAnsi="Arial" w:cs="Arial"/>
        </w:rPr>
        <w:t>.</w:t>
      </w:r>
      <w:r w:rsidRPr="004E58A8">
        <w:rPr>
          <w:rFonts w:ascii="Arial" w:eastAsia="微软雅黑" w:hAnsi="Arial" w:cs="Arial"/>
          <w:lang w:eastAsia="zh-CN"/>
        </w:rPr>
        <w:t xml:space="preserve"> Semantic representation in cortical region during (E) encoding or (F) retrieval. The VMPFC showed significant semantic representations during encoding. </w:t>
      </w:r>
      <w:r w:rsidRPr="004E58A8">
        <w:rPr>
          <w:rFonts w:ascii="Arial" w:eastAsia="SimSun" w:hAnsi="Arial" w:cs="Arial"/>
          <w:lang w:eastAsia="zh-CN"/>
        </w:rPr>
        <w:t>Each dot represents one subject and the bars represent group means.</w:t>
      </w:r>
      <w:r w:rsidRPr="004E58A8">
        <w:rPr>
          <w:rFonts w:ascii="Arial" w:hAnsi="Arial" w:cs="Arial"/>
          <w:lang w:eastAsia="zh-CN"/>
        </w:rPr>
        <w:t xml:space="preserve"> Error bars indicate averaged within-subject errors. * P &lt; 0.05 uncorrected. ~ P &lt; 0.10 uncorrected.</w:t>
      </w:r>
    </w:p>
    <w:p w14:paraId="1758F05E" w14:textId="77777777" w:rsidR="001D700D" w:rsidRPr="004E58A8" w:rsidRDefault="001D700D" w:rsidP="001D700D">
      <w:pPr>
        <w:spacing w:line="360" w:lineRule="auto"/>
        <w:rPr>
          <w:rFonts w:ascii="Arial" w:eastAsia="SimSun" w:hAnsi="Arial" w:cs="Arial"/>
          <w:lang w:eastAsia="zh-CN"/>
        </w:rPr>
      </w:pPr>
    </w:p>
    <w:p w14:paraId="4A0A1546" w14:textId="77777777" w:rsidR="001D700D" w:rsidRPr="004E58A8" w:rsidRDefault="001D700D" w:rsidP="001D700D">
      <w:pPr>
        <w:spacing w:line="360" w:lineRule="auto"/>
        <w:rPr>
          <w:rFonts w:ascii="Arial" w:eastAsia="SimSun" w:hAnsi="Arial" w:cs="Arial"/>
          <w:b/>
          <w:lang w:eastAsia="zh-CN"/>
        </w:rPr>
      </w:pPr>
      <w:r w:rsidRPr="004E58A8">
        <w:rPr>
          <w:rFonts w:ascii="Arial" w:eastAsia="SimSun" w:hAnsi="Arial" w:cs="Arial"/>
          <w:b/>
          <w:lang w:eastAsia="zh-CN"/>
        </w:rPr>
        <w:br w:type="page"/>
      </w:r>
    </w:p>
    <w:p w14:paraId="7FDEF112" w14:textId="77777777" w:rsidR="001D700D" w:rsidRPr="004E58A8" w:rsidRDefault="001D700D" w:rsidP="001D700D">
      <w:pPr>
        <w:spacing w:line="360" w:lineRule="auto"/>
        <w:rPr>
          <w:rFonts w:ascii="Arial" w:eastAsia="SimSun" w:hAnsi="Arial" w:cs="Arial"/>
          <w:b/>
          <w:lang w:eastAsia="zh-CN"/>
        </w:rPr>
      </w:pPr>
      <w:r w:rsidRPr="004E58A8">
        <w:rPr>
          <w:rFonts w:ascii="Arial" w:eastAsia="SimSun" w:hAnsi="Arial" w:cs="Arial"/>
          <w:b/>
          <w:lang w:eastAsia="zh-CN"/>
        </w:rPr>
        <w:lastRenderedPageBreak/>
        <w:t>Table S1. Regions showing greater activation for remembered than forgotten trials during encoding.</w:t>
      </w:r>
    </w:p>
    <w:tbl>
      <w:tblPr>
        <w:tblW w:w="8900" w:type="dxa"/>
        <w:tblCellMar>
          <w:left w:w="0" w:type="dxa"/>
          <w:right w:w="0" w:type="dxa"/>
        </w:tblCellMar>
        <w:tblLook w:val="0600" w:firstRow="0" w:lastRow="0" w:firstColumn="0" w:lastColumn="0" w:noHBand="1" w:noVBand="1"/>
      </w:tblPr>
      <w:tblGrid>
        <w:gridCol w:w="4580"/>
        <w:gridCol w:w="1080"/>
        <w:gridCol w:w="1080"/>
        <w:gridCol w:w="1080"/>
        <w:gridCol w:w="1080"/>
      </w:tblGrid>
      <w:tr w:rsidR="001D700D" w:rsidRPr="004E58A8" w14:paraId="3E9CD263" w14:textId="77777777" w:rsidTr="005E4F15">
        <w:trPr>
          <w:trHeight w:val="315"/>
        </w:trPr>
        <w:tc>
          <w:tcPr>
            <w:tcW w:w="4580" w:type="dxa"/>
            <w:vMerge w:val="restart"/>
            <w:tcBorders>
              <w:top w:val="single" w:sz="12" w:space="0" w:color="auto"/>
              <w:left w:val="nil"/>
              <w:bottom w:val="single" w:sz="8" w:space="0" w:color="000000"/>
              <w:right w:val="nil"/>
            </w:tcBorders>
            <w:shd w:val="clear" w:color="auto" w:fill="FFFFFF"/>
            <w:tcMar>
              <w:top w:w="15" w:type="dxa"/>
              <w:left w:w="15" w:type="dxa"/>
              <w:bottom w:w="0" w:type="dxa"/>
              <w:right w:w="15" w:type="dxa"/>
            </w:tcMar>
            <w:vAlign w:val="center"/>
            <w:hideMark/>
          </w:tcPr>
          <w:p w14:paraId="26D34D28"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Region</w:t>
            </w:r>
          </w:p>
        </w:tc>
        <w:tc>
          <w:tcPr>
            <w:tcW w:w="3240" w:type="dxa"/>
            <w:gridSpan w:val="3"/>
            <w:tcBorders>
              <w:top w:val="single" w:sz="12" w:space="0" w:color="auto"/>
              <w:left w:val="nil"/>
              <w:bottom w:val="single" w:sz="8" w:space="0" w:color="000000"/>
              <w:right w:val="nil"/>
            </w:tcBorders>
            <w:shd w:val="clear" w:color="auto" w:fill="FFFFFF"/>
            <w:tcMar>
              <w:top w:w="15" w:type="dxa"/>
              <w:left w:w="15" w:type="dxa"/>
              <w:bottom w:w="0" w:type="dxa"/>
              <w:right w:w="15" w:type="dxa"/>
            </w:tcMar>
            <w:vAlign w:val="bottom"/>
            <w:hideMark/>
          </w:tcPr>
          <w:p w14:paraId="1343B6B3"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Coordinates</w:t>
            </w:r>
          </w:p>
        </w:tc>
        <w:tc>
          <w:tcPr>
            <w:tcW w:w="1080" w:type="dxa"/>
            <w:tcBorders>
              <w:top w:val="single" w:sz="12" w:space="0" w:color="auto"/>
              <w:left w:val="nil"/>
              <w:bottom w:val="nil"/>
              <w:right w:val="nil"/>
            </w:tcBorders>
            <w:shd w:val="clear" w:color="auto" w:fill="FFFFFF"/>
            <w:tcMar>
              <w:top w:w="15" w:type="dxa"/>
              <w:left w:w="15" w:type="dxa"/>
              <w:bottom w:w="0" w:type="dxa"/>
              <w:right w:w="15" w:type="dxa"/>
            </w:tcMar>
            <w:vAlign w:val="bottom"/>
            <w:hideMark/>
          </w:tcPr>
          <w:p w14:paraId="27C4A93A" w14:textId="77777777" w:rsidR="001D700D" w:rsidRPr="004E58A8" w:rsidRDefault="001D700D" w:rsidP="005E4F15">
            <w:pPr>
              <w:spacing w:line="360" w:lineRule="auto"/>
              <w:jc w:val="center"/>
              <w:rPr>
                <w:rFonts w:ascii="Arial" w:eastAsia="SimSun" w:hAnsi="Arial" w:cs="Arial"/>
                <w:lang w:eastAsia="zh-CN"/>
              </w:rPr>
            </w:pPr>
          </w:p>
        </w:tc>
      </w:tr>
      <w:tr w:rsidR="001D700D" w:rsidRPr="004E58A8" w14:paraId="2E310925" w14:textId="77777777" w:rsidTr="005E4F15">
        <w:trPr>
          <w:trHeight w:val="315"/>
        </w:trPr>
        <w:tc>
          <w:tcPr>
            <w:tcW w:w="0" w:type="auto"/>
            <w:vMerge/>
            <w:tcBorders>
              <w:top w:val="single" w:sz="18" w:space="0" w:color="000000"/>
              <w:left w:val="nil"/>
              <w:bottom w:val="single" w:sz="8" w:space="0" w:color="000000"/>
              <w:right w:val="nil"/>
            </w:tcBorders>
            <w:vAlign w:val="center"/>
            <w:hideMark/>
          </w:tcPr>
          <w:p w14:paraId="21400246" w14:textId="77777777" w:rsidR="001D700D" w:rsidRPr="004E58A8" w:rsidRDefault="001D700D" w:rsidP="005E4F15">
            <w:pPr>
              <w:spacing w:line="360" w:lineRule="auto"/>
              <w:jc w:val="center"/>
              <w:rPr>
                <w:rFonts w:ascii="Arial" w:eastAsia="SimSun" w:hAnsi="Arial" w:cs="Arial"/>
                <w:lang w:eastAsia="zh-CN"/>
              </w:rPr>
            </w:pPr>
          </w:p>
        </w:tc>
        <w:tc>
          <w:tcPr>
            <w:tcW w:w="1080" w:type="dxa"/>
            <w:tcBorders>
              <w:top w:val="single" w:sz="8" w:space="0" w:color="000000"/>
              <w:left w:val="nil"/>
              <w:bottom w:val="single" w:sz="8" w:space="0" w:color="000000"/>
              <w:right w:val="nil"/>
            </w:tcBorders>
            <w:shd w:val="clear" w:color="auto" w:fill="FFFFFF"/>
            <w:tcMar>
              <w:top w:w="15" w:type="dxa"/>
              <w:left w:w="15" w:type="dxa"/>
              <w:bottom w:w="0" w:type="dxa"/>
              <w:right w:w="15" w:type="dxa"/>
            </w:tcMar>
            <w:vAlign w:val="bottom"/>
            <w:hideMark/>
          </w:tcPr>
          <w:p w14:paraId="2FA3F6E5"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x</w:t>
            </w:r>
          </w:p>
        </w:tc>
        <w:tc>
          <w:tcPr>
            <w:tcW w:w="1080" w:type="dxa"/>
            <w:tcBorders>
              <w:top w:val="single" w:sz="8" w:space="0" w:color="000000"/>
              <w:left w:val="nil"/>
              <w:bottom w:val="single" w:sz="8" w:space="0" w:color="000000"/>
              <w:right w:val="nil"/>
            </w:tcBorders>
            <w:shd w:val="clear" w:color="auto" w:fill="FFFFFF"/>
            <w:tcMar>
              <w:top w:w="15" w:type="dxa"/>
              <w:left w:w="15" w:type="dxa"/>
              <w:bottom w:w="0" w:type="dxa"/>
              <w:right w:w="15" w:type="dxa"/>
            </w:tcMar>
            <w:vAlign w:val="bottom"/>
            <w:hideMark/>
          </w:tcPr>
          <w:p w14:paraId="40438343"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y</w:t>
            </w:r>
          </w:p>
        </w:tc>
        <w:tc>
          <w:tcPr>
            <w:tcW w:w="1080" w:type="dxa"/>
            <w:tcBorders>
              <w:top w:val="single" w:sz="8" w:space="0" w:color="000000"/>
              <w:left w:val="nil"/>
              <w:bottom w:val="single" w:sz="8" w:space="0" w:color="000000"/>
              <w:right w:val="nil"/>
            </w:tcBorders>
            <w:shd w:val="clear" w:color="auto" w:fill="FFFFFF"/>
            <w:tcMar>
              <w:top w:w="15" w:type="dxa"/>
              <w:left w:w="15" w:type="dxa"/>
              <w:bottom w:w="0" w:type="dxa"/>
              <w:right w:w="15" w:type="dxa"/>
            </w:tcMar>
            <w:vAlign w:val="bottom"/>
            <w:hideMark/>
          </w:tcPr>
          <w:p w14:paraId="790F7388"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z</w:t>
            </w:r>
          </w:p>
        </w:tc>
        <w:tc>
          <w:tcPr>
            <w:tcW w:w="1080" w:type="dxa"/>
            <w:tcBorders>
              <w:top w:val="nil"/>
              <w:left w:val="nil"/>
              <w:bottom w:val="single" w:sz="8" w:space="0" w:color="000000"/>
              <w:right w:val="nil"/>
            </w:tcBorders>
            <w:shd w:val="clear" w:color="auto" w:fill="FFFFFF"/>
            <w:tcMar>
              <w:top w:w="15" w:type="dxa"/>
              <w:left w:w="15" w:type="dxa"/>
              <w:bottom w:w="0" w:type="dxa"/>
              <w:right w:w="15" w:type="dxa"/>
            </w:tcMar>
            <w:vAlign w:val="bottom"/>
            <w:hideMark/>
          </w:tcPr>
          <w:p w14:paraId="60D03293"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Z</w:t>
            </w:r>
          </w:p>
        </w:tc>
      </w:tr>
      <w:tr w:rsidR="001D700D" w:rsidRPr="004E58A8" w14:paraId="50B07CFA" w14:textId="77777777" w:rsidTr="005E4F15">
        <w:trPr>
          <w:trHeight w:val="315"/>
        </w:trPr>
        <w:tc>
          <w:tcPr>
            <w:tcW w:w="4580" w:type="dxa"/>
            <w:tcBorders>
              <w:top w:val="single" w:sz="8" w:space="0" w:color="000000"/>
              <w:left w:val="nil"/>
              <w:bottom w:val="nil"/>
              <w:right w:val="nil"/>
            </w:tcBorders>
            <w:shd w:val="clear" w:color="auto" w:fill="FFFFFF"/>
            <w:tcMar>
              <w:top w:w="15" w:type="dxa"/>
              <w:left w:w="15" w:type="dxa"/>
              <w:bottom w:w="0" w:type="dxa"/>
              <w:right w:w="15" w:type="dxa"/>
            </w:tcMar>
            <w:vAlign w:val="bottom"/>
            <w:hideMark/>
          </w:tcPr>
          <w:p w14:paraId="2A389ED1" w14:textId="77777777" w:rsidR="001D700D" w:rsidRPr="004E58A8" w:rsidRDefault="001D700D" w:rsidP="005E4F15">
            <w:pPr>
              <w:spacing w:line="360" w:lineRule="auto"/>
              <w:rPr>
                <w:rFonts w:ascii="Arial" w:eastAsia="SimSun" w:hAnsi="Arial" w:cs="Arial"/>
                <w:lang w:eastAsia="zh-CN"/>
              </w:rPr>
            </w:pPr>
            <w:r w:rsidRPr="004E58A8">
              <w:rPr>
                <w:rFonts w:ascii="Arial" w:eastAsia="SimSun" w:hAnsi="Arial" w:cs="Arial"/>
                <w:lang w:eastAsia="zh-CN"/>
              </w:rPr>
              <w:t>Left Frontal Medial Cortex</w:t>
            </w:r>
          </w:p>
        </w:tc>
        <w:tc>
          <w:tcPr>
            <w:tcW w:w="1080" w:type="dxa"/>
            <w:tcBorders>
              <w:top w:val="single" w:sz="8" w:space="0" w:color="000000"/>
              <w:left w:val="nil"/>
              <w:bottom w:val="nil"/>
              <w:right w:val="nil"/>
            </w:tcBorders>
            <w:shd w:val="clear" w:color="auto" w:fill="FFFFFF"/>
            <w:tcMar>
              <w:top w:w="15" w:type="dxa"/>
              <w:left w:w="15" w:type="dxa"/>
              <w:bottom w:w="0" w:type="dxa"/>
              <w:right w:w="15" w:type="dxa"/>
            </w:tcMar>
            <w:vAlign w:val="bottom"/>
            <w:hideMark/>
          </w:tcPr>
          <w:p w14:paraId="5931919D"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-1</w:t>
            </w:r>
          </w:p>
        </w:tc>
        <w:tc>
          <w:tcPr>
            <w:tcW w:w="1080" w:type="dxa"/>
            <w:tcBorders>
              <w:top w:val="single" w:sz="8" w:space="0" w:color="000000"/>
              <w:left w:val="nil"/>
              <w:bottom w:val="nil"/>
              <w:right w:val="nil"/>
            </w:tcBorders>
            <w:shd w:val="clear" w:color="auto" w:fill="FFFFFF"/>
            <w:tcMar>
              <w:top w:w="15" w:type="dxa"/>
              <w:left w:w="15" w:type="dxa"/>
              <w:bottom w:w="0" w:type="dxa"/>
              <w:right w:w="15" w:type="dxa"/>
            </w:tcMar>
            <w:vAlign w:val="bottom"/>
            <w:hideMark/>
          </w:tcPr>
          <w:p w14:paraId="5DAC1E22"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45</w:t>
            </w:r>
          </w:p>
        </w:tc>
        <w:tc>
          <w:tcPr>
            <w:tcW w:w="1080" w:type="dxa"/>
            <w:tcBorders>
              <w:top w:val="single" w:sz="8" w:space="0" w:color="000000"/>
              <w:left w:val="nil"/>
              <w:bottom w:val="nil"/>
              <w:right w:val="nil"/>
            </w:tcBorders>
            <w:shd w:val="clear" w:color="auto" w:fill="FFFFFF"/>
            <w:tcMar>
              <w:top w:w="15" w:type="dxa"/>
              <w:left w:w="15" w:type="dxa"/>
              <w:bottom w:w="0" w:type="dxa"/>
              <w:right w:w="15" w:type="dxa"/>
            </w:tcMar>
            <w:vAlign w:val="bottom"/>
            <w:hideMark/>
          </w:tcPr>
          <w:p w14:paraId="2F0CDFFC"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-19</w:t>
            </w:r>
          </w:p>
        </w:tc>
        <w:tc>
          <w:tcPr>
            <w:tcW w:w="1080" w:type="dxa"/>
            <w:tcBorders>
              <w:top w:val="single" w:sz="8" w:space="0" w:color="000000"/>
              <w:left w:val="nil"/>
              <w:bottom w:val="nil"/>
              <w:right w:val="nil"/>
            </w:tcBorders>
            <w:shd w:val="clear" w:color="auto" w:fill="FFFFFF"/>
            <w:tcMar>
              <w:top w:w="15" w:type="dxa"/>
              <w:left w:w="15" w:type="dxa"/>
              <w:bottom w:w="0" w:type="dxa"/>
              <w:right w:w="15" w:type="dxa"/>
            </w:tcMar>
            <w:vAlign w:val="bottom"/>
            <w:hideMark/>
          </w:tcPr>
          <w:p w14:paraId="1BF99406"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3.36</w:t>
            </w:r>
          </w:p>
        </w:tc>
      </w:tr>
      <w:tr w:rsidR="001D700D" w:rsidRPr="004E58A8" w14:paraId="594E6E37" w14:textId="77777777" w:rsidTr="005E4F15">
        <w:trPr>
          <w:trHeight w:val="315"/>
        </w:trPr>
        <w:tc>
          <w:tcPr>
            <w:tcW w:w="4580" w:type="dxa"/>
            <w:tcBorders>
              <w:top w:val="nil"/>
              <w:left w:val="nil"/>
              <w:right w:val="nil"/>
            </w:tcBorders>
            <w:shd w:val="clear" w:color="auto" w:fill="FFFFFF"/>
            <w:tcMar>
              <w:top w:w="15" w:type="dxa"/>
              <w:left w:w="15" w:type="dxa"/>
              <w:bottom w:w="0" w:type="dxa"/>
              <w:right w:w="15" w:type="dxa"/>
            </w:tcMar>
            <w:vAlign w:val="bottom"/>
            <w:hideMark/>
          </w:tcPr>
          <w:p w14:paraId="1DB751A6" w14:textId="77777777" w:rsidR="001D700D" w:rsidRPr="004E58A8" w:rsidRDefault="001D700D" w:rsidP="005E4F15">
            <w:pPr>
              <w:spacing w:line="360" w:lineRule="auto"/>
              <w:rPr>
                <w:rFonts w:ascii="Arial" w:eastAsia="SimSun" w:hAnsi="Arial" w:cs="Arial"/>
                <w:lang w:eastAsia="zh-CN"/>
              </w:rPr>
            </w:pPr>
            <w:r w:rsidRPr="004E58A8">
              <w:rPr>
                <w:rFonts w:ascii="Arial" w:eastAsia="SimSun" w:hAnsi="Arial" w:cs="Arial"/>
                <w:lang w:eastAsia="zh-CN"/>
              </w:rPr>
              <w:t>Left Orbital Frontal Cortex</w:t>
            </w:r>
          </w:p>
        </w:tc>
        <w:tc>
          <w:tcPr>
            <w:tcW w:w="1080" w:type="dxa"/>
            <w:tcBorders>
              <w:top w:val="nil"/>
              <w:left w:val="nil"/>
              <w:right w:val="nil"/>
            </w:tcBorders>
            <w:shd w:val="clear" w:color="auto" w:fill="FFFFFF"/>
            <w:tcMar>
              <w:top w:w="15" w:type="dxa"/>
              <w:left w:w="15" w:type="dxa"/>
              <w:bottom w:w="0" w:type="dxa"/>
              <w:right w:w="15" w:type="dxa"/>
            </w:tcMar>
            <w:vAlign w:val="bottom"/>
            <w:hideMark/>
          </w:tcPr>
          <w:p w14:paraId="1CC40414"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-41</w:t>
            </w:r>
          </w:p>
        </w:tc>
        <w:tc>
          <w:tcPr>
            <w:tcW w:w="1080" w:type="dxa"/>
            <w:tcBorders>
              <w:top w:val="nil"/>
              <w:left w:val="nil"/>
              <w:right w:val="nil"/>
            </w:tcBorders>
            <w:shd w:val="clear" w:color="auto" w:fill="FFFFFF"/>
            <w:tcMar>
              <w:top w:w="15" w:type="dxa"/>
              <w:left w:w="15" w:type="dxa"/>
              <w:bottom w:w="0" w:type="dxa"/>
              <w:right w:w="15" w:type="dxa"/>
            </w:tcMar>
            <w:vAlign w:val="bottom"/>
            <w:hideMark/>
          </w:tcPr>
          <w:p w14:paraId="26DD44A4"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30</w:t>
            </w:r>
          </w:p>
        </w:tc>
        <w:tc>
          <w:tcPr>
            <w:tcW w:w="1080" w:type="dxa"/>
            <w:tcBorders>
              <w:top w:val="nil"/>
              <w:left w:val="nil"/>
              <w:right w:val="nil"/>
            </w:tcBorders>
            <w:shd w:val="clear" w:color="auto" w:fill="FFFFFF"/>
            <w:tcMar>
              <w:top w:w="15" w:type="dxa"/>
              <w:left w:w="15" w:type="dxa"/>
              <w:bottom w:w="0" w:type="dxa"/>
              <w:right w:w="15" w:type="dxa"/>
            </w:tcMar>
            <w:vAlign w:val="bottom"/>
            <w:hideMark/>
          </w:tcPr>
          <w:p w14:paraId="119F0519"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-18</w:t>
            </w:r>
          </w:p>
        </w:tc>
        <w:tc>
          <w:tcPr>
            <w:tcW w:w="1080" w:type="dxa"/>
            <w:tcBorders>
              <w:top w:val="nil"/>
              <w:left w:val="nil"/>
              <w:right w:val="nil"/>
            </w:tcBorders>
            <w:shd w:val="clear" w:color="auto" w:fill="FFFFFF"/>
            <w:tcMar>
              <w:top w:w="15" w:type="dxa"/>
              <w:left w:w="15" w:type="dxa"/>
              <w:bottom w:w="0" w:type="dxa"/>
              <w:right w:w="15" w:type="dxa"/>
            </w:tcMar>
            <w:vAlign w:val="bottom"/>
            <w:hideMark/>
          </w:tcPr>
          <w:p w14:paraId="1C93486E"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3.18</w:t>
            </w:r>
          </w:p>
        </w:tc>
      </w:tr>
      <w:tr w:rsidR="001D700D" w:rsidRPr="004E58A8" w14:paraId="6158C123" w14:textId="77777777" w:rsidTr="005E4F15">
        <w:trPr>
          <w:trHeight w:val="315"/>
        </w:trPr>
        <w:tc>
          <w:tcPr>
            <w:tcW w:w="4580" w:type="dxa"/>
            <w:tcBorders>
              <w:top w:val="nil"/>
              <w:left w:val="nil"/>
              <w:bottom w:val="single" w:sz="12" w:space="0" w:color="auto"/>
              <w:right w:val="nil"/>
            </w:tcBorders>
            <w:shd w:val="clear" w:color="auto" w:fill="FFFFFF"/>
            <w:tcMar>
              <w:top w:w="15" w:type="dxa"/>
              <w:left w:w="15" w:type="dxa"/>
              <w:bottom w:w="0" w:type="dxa"/>
              <w:right w:w="15" w:type="dxa"/>
            </w:tcMar>
            <w:vAlign w:val="bottom"/>
            <w:hideMark/>
          </w:tcPr>
          <w:p w14:paraId="30E70E0C" w14:textId="77777777" w:rsidR="001D700D" w:rsidRPr="004E58A8" w:rsidRDefault="001D700D" w:rsidP="005E4F15">
            <w:pPr>
              <w:spacing w:line="360" w:lineRule="auto"/>
              <w:rPr>
                <w:rFonts w:ascii="Arial" w:eastAsia="SimSun" w:hAnsi="Arial" w:cs="Arial"/>
                <w:lang w:eastAsia="zh-CN"/>
              </w:rPr>
            </w:pPr>
            <w:r w:rsidRPr="004E58A8">
              <w:rPr>
                <w:rFonts w:ascii="Arial" w:eastAsia="SimSun" w:hAnsi="Arial" w:cs="Arial"/>
                <w:lang w:eastAsia="zh-CN"/>
              </w:rPr>
              <w:t>Left Parahippocampal Gyrus</w:t>
            </w:r>
          </w:p>
        </w:tc>
        <w:tc>
          <w:tcPr>
            <w:tcW w:w="1080" w:type="dxa"/>
            <w:tcBorders>
              <w:top w:val="nil"/>
              <w:left w:val="nil"/>
              <w:bottom w:val="single" w:sz="12" w:space="0" w:color="auto"/>
              <w:right w:val="nil"/>
            </w:tcBorders>
            <w:shd w:val="clear" w:color="auto" w:fill="FFFFFF"/>
            <w:tcMar>
              <w:top w:w="15" w:type="dxa"/>
              <w:left w:w="15" w:type="dxa"/>
              <w:bottom w:w="0" w:type="dxa"/>
              <w:right w:w="15" w:type="dxa"/>
            </w:tcMar>
            <w:vAlign w:val="bottom"/>
            <w:hideMark/>
          </w:tcPr>
          <w:p w14:paraId="2B12A293"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-31</w:t>
            </w:r>
          </w:p>
        </w:tc>
        <w:tc>
          <w:tcPr>
            <w:tcW w:w="1080" w:type="dxa"/>
            <w:tcBorders>
              <w:top w:val="nil"/>
              <w:left w:val="nil"/>
              <w:bottom w:val="single" w:sz="12" w:space="0" w:color="auto"/>
              <w:right w:val="nil"/>
            </w:tcBorders>
            <w:shd w:val="clear" w:color="auto" w:fill="FFFFFF"/>
            <w:tcMar>
              <w:top w:w="15" w:type="dxa"/>
              <w:left w:w="15" w:type="dxa"/>
              <w:bottom w:w="0" w:type="dxa"/>
              <w:right w:w="15" w:type="dxa"/>
            </w:tcMar>
            <w:vAlign w:val="bottom"/>
            <w:hideMark/>
          </w:tcPr>
          <w:p w14:paraId="04F3AE6F"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-24</w:t>
            </w:r>
          </w:p>
        </w:tc>
        <w:tc>
          <w:tcPr>
            <w:tcW w:w="1080" w:type="dxa"/>
            <w:tcBorders>
              <w:top w:val="nil"/>
              <w:left w:val="nil"/>
              <w:bottom w:val="single" w:sz="12" w:space="0" w:color="auto"/>
              <w:right w:val="nil"/>
            </w:tcBorders>
            <w:shd w:val="clear" w:color="auto" w:fill="FFFFFF"/>
            <w:tcMar>
              <w:top w:w="15" w:type="dxa"/>
              <w:left w:w="15" w:type="dxa"/>
              <w:bottom w:w="0" w:type="dxa"/>
              <w:right w:w="15" w:type="dxa"/>
            </w:tcMar>
            <w:vAlign w:val="bottom"/>
            <w:hideMark/>
          </w:tcPr>
          <w:p w14:paraId="13778150"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-23</w:t>
            </w:r>
          </w:p>
        </w:tc>
        <w:tc>
          <w:tcPr>
            <w:tcW w:w="1080" w:type="dxa"/>
            <w:tcBorders>
              <w:top w:val="nil"/>
              <w:left w:val="nil"/>
              <w:bottom w:val="single" w:sz="12" w:space="0" w:color="auto"/>
              <w:right w:val="nil"/>
            </w:tcBorders>
            <w:shd w:val="clear" w:color="auto" w:fill="FFFFFF"/>
            <w:tcMar>
              <w:top w:w="15" w:type="dxa"/>
              <w:left w:w="15" w:type="dxa"/>
              <w:bottom w:w="0" w:type="dxa"/>
              <w:right w:w="15" w:type="dxa"/>
            </w:tcMar>
            <w:vAlign w:val="bottom"/>
            <w:hideMark/>
          </w:tcPr>
          <w:p w14:paraId="6AA89B3F"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3.44</w:t>
            </w:r>
          </w:p>
        </w:tc>
      </w:tr>
    </w:tbl>
    <w:p w14:paraId="24F64238" w14:textId="77777777" w:rsidR="001D700D" w:rsidRPr="004E58A8" w:rsidRDefault="001D700D" w:rsidP="001D700D">
      <w:pPr>
        <w:spacing w:line="360" w:lineRule="auto"/>
        <w:rPr>
          <w:rFonts w:ascii="Arial" w:eastAsia="SimSun" w:hAnsi="Arial" w:cs="Arial"/>
          <w:b/>
          <w:lang w:eastAsia="zh-CN"/>
        </w:rPr>
      </w:pPr>
    </w:p>
    <w:p w14:paraId="16572468" w14:textId="77777777" w:rsidR="001D700D" w:rsidRPr="004E58A8" w:rsidRDefault="001D700D" w:rsidP="001D700D">
      <w:pPr>
        <w:spacing w:line="360" w:lineRule="auto"/>
        <w:rPr>
          <w:rFonts w:ascii="Arial" w:eastAsia="SimSun" w:hAnsi="Arial" w:cs="Arial"/>
          <w:b/>
          <w:lang w:eastAsia="zh-CN"/>
        </w:rPr>
      </w:pPr>
      <w:r w:rsidRPr="004E58A8">
        <w:rPr>
          <w:rFonts w:ascii="Arial" w:eastAsia="SimSun" w:hAnsi="Arial" w:cs="Arial"/>
          <w:b/>
          <w:lang w:eastAsia="zh-CN"/>
        </w:rPr>
        <w:t>Table S2. Regions showing greater activation for remembered than forgotten trials during retrieval.</w:t>
      </w:r>
    </w:p>
    <w:tbl>
      <w:tblPr>
        <w:tblW w:w="8900" w:type="dxa"/>
        <w:tblCellMar>
          <w:left w:w="0" w:type="dxa"/>
          <w:right w:w="0" w:type="dxa"/>
        </w:tblCellMar>
        <w:tblLook w:val="0600" w:firstRow="0" w:lastRow="0" w:firstColumn="0" w:lastColumn="0" w:noHBand="1" w:noVBand="1"/>
      </w:tblPr>
      <w:tblGrid>
        <w:gridCol w:w="4580"/>
        <w:gridCol w:w="1080"/>
        <w:gridCol w:w="1080"/>
        <w:gridCol w:w="1080"/>
        <w:gridCol w:w="1080"/>
      </w:tblGrid>
      <w:tr w:rsidR="001D700D" w:rsidRPr="004E58A8" w14:paraId="24A5FCA8" w14:textId="77777777" w:rsidTr="005E4F15">
        <w:trPr>
          <w:trHeight w:val="315"/>
        </w:trPr>
        <w:tc>
          <w:tcPr>
            <w:tcW w:w="4580" w:type="dxa"/>
            <w:vMerge w:val="restart"/>
            <w:tcBorders>
              <w:top w:val="single" w:sz="12" w:space="0" w:color="auto"/>
              <w:left w:val="nil"/>
              <w:bottom w:val="single" w:sz="8" w:space="0" w:color="000000"/>
              <w:right w:val="nil"/>
            </w:tcBorders>
            <w:shd w:val="clear" w:color="auto" w:fill="FFFFFF"/>
            <w:tcMar>
              <w:top w:w="15" w:type="dxa"/>
              <w:left w:w="15" w:type="dxa"/>
              <w:bottom w:w="0" w:type="dxa"/>
              <w:right w:w="15" w:type="dxa"/>
            </w:tcMar>
            <w:vAlign w:val="center"/>
            <w:hideMark/>
          </w:tcPr>
          <w:p w14:paraId="281C56E4"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Region</w:t>
            </w:r>
          </w:p>
        </w:tc>
        <w:tc>
          <w:tcPr>
            <w:tcW w:w="3240" w:type="dxa"/>
            <w:gridSpan w:val="3"/>
            <w:tcBorders>
              <w:top w:val="single" w:sz="12" w:space="0" w:color="auto"/>
              <w:left w:val="nil"/>
              <w:bottom w:val="single" w:sz="8" w:space="0" w:color="000000"/>
              <w:right w:val="nil"/>
            </w:tcBorders>
            <w:shd w:val="clear" w:color="auto" w:fill="FFFFFF"/>
            <w:tcMar>
              <w:top w:w="15" w:type="dxa"/>
              <w:left w:w="15" w:type="dxa"/>
              <w:bottom w:w="0" w:type="dxa"/>
              <w:right w:w="15" w:type="dxa"/>
            </w:tcMar>
            <w:vAlign w:val="bottom"/>
            <w:hideMark/>
          </w:tcPr>
          <w:p w14:paraId="623E29A4"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Coordinates</w:t>
            </w:r>
          </w:p>
        </w:tc>
        <w:tc>
          <w:tcPr>
            <w:tcW w:w="1080" w:type="dxa"/>
            <w:tcBorders>
              <w:top w:val="single" w:sz="12" w:space="0" w:color="auto"/>
              <w:left w:val="nil"/>
              <w:bottom w:val="nil"/>
              <w:right w:val="nil"/>
            </w:tcBorders>
            <w:shd w:val="clear" w:color="auto" w:fill="FFFFFF"/>
            <w:tcMar>
              <w:top w:w="15" w:type="dxa"/>
              <w:left w:w="15" w:type="dxa"/>
              <w:bottom w:w="0" w:type="dxa"/>
              <w:right w:w="15" w:type="dxa"/>
            </w:tcMar>
            <w:vAlign w:val="bottom"/>
            <w:hideMark/>
          </w:tcPr>
          <w:p w14:paraId="05D056FE" w14:textId="77777777" w:rsidR="001D700D" w:rsidRPr="004E58A8" w:rsidRDefault="001D700D" w:rsidP="005E4F15">
            <w:pPr>
              <w:spacing w:line="360" w:lineRule="auto"/>
              <w:jc w:val="center"/>
              <w:rPr>
                <w:rFonts w:ascii="Arial" w:eastAsia="SimSun" w:hAnsi="Arial" w:cs="Arial"/>
                <w:lang w:eastAsia="zh-CN"/>
              </w:rPr>
            </w:pPr>
          </w:p>
        </w:tc>
      </w:tr>
      <w:tr w:rsidR="001D700D" w:rsidRPr="004E58A8" w14:paraId="58B2297E" w14:textId="77777777" w:rsidTr="005E4F15">
        <w:trPr>
          <w:trHeight w:val="315"/>
        </w:trPr>
        <w:tc>
          <w:tcPr>
            <w:tcW w:w="0" w:type="auto"/>
            <w:vMerge/>
            <w:tcBorders>
              <w:top w:val="single" w:sz="18" w:space="0" w:color="000000"/>
              <w:left w:val="nil"/>
              <w:bottom w:val="single" w:sz="8" w:space="0" w:color="000000"/>
              <w:right w:val="nil"/>
            </w:tcBorders>
            <w:vAlign w:val="center"/>
            <w:hideMark/>
          </w:tcPr>
          <w:p w14:paraId="0EDA7D38" w14:textId="77777777" w:rsidR="001D700D" w:rsidRPr="004E58A8" w:rsidRDefault="001D700D" w:rsidP="005E4F15">
            <w:pPr>
              <w:spacing w:line="360" w:lineRule="auto"/>
              <w:jc w:val="center"/>
              <w:rPr>
                <w:rFonts w:ascii="Arial" w:eastAsia="SimSun" w:hAnsi="Arial" w:cs="Arial"/>
                <w:lang w:eastAsia="zh-CN"/>
              </w:rPr>
            </w:pPr>
          </w:p>
        </w:tc>
        <w:tc>
          <w:tcPr>
            <w:tcW w:w="1080" w:type="dxa"/>
            <w:tcBorders>
              <w:top w:val="single" w:sz="8" w:space="0" w:color="000000"/>
              <w:left w:val="nil"/>
              <w:bottom w:val="single" w:sz="8" w:space="0" w:color="000000"/>
              <w:right w:val="nil"/>
            </w:tcBorders>
            <w:shd w:val="clear" w:color="auto" w:fill="FFFFFF"/>
            <w:tcMar>
              <w:top w:w="15" w:type="dxa"/>
              <w:left w:w="15" w:type="dxa"/>
              <w:bottom w:w="0" w:type="dxa"/>
              <w:right w:w="15" w:type="dxa"/>
            </w:tcMar>
            <w:vAlign w:val="bottom"/>
            <w:hideMark/>
          </w:tcPr>
          <w:p w14:paraId="6F028C0E"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x</w:t>
            </w:r>
          </w:p>
        </w:tc>
        <w:tc>
          <w:tcPr>
            <w:tcW w:w="1080" w:type="dxa"/>
            <w:tcBorders>
              <w:top w:val="single" w:sz="8" w:space="0" w:color="000000"/>
              <w:left w:val="nil"/>
              <w:bottom w:val="single" w:sz="8" w:space="0" w:color="000000"/>
              <w:right w:val="nil"/>
            </w:tcBorders>
            <w:shd w:val="clear" w:color="auto" w:fill="FFFFFF"/>
            <w:tcMar>
              <w:top w:w="15" w:type="dxa"/>
              <w:left w:w="15" w:type="dxa"/>
              <w:bottom w:w="0" w:type="dxa"/>
              <w:right w:w="15" w:type="dxa"/>
            </w:tcMar>
            <w:vAlign w:val="bottom"/>
            <w:hideMark/>
          </w:tcPr>
          <w:p w14:paraId="4FC3F690"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y</w:t>
            </w:r>
          </w:p>
        </w:tc>
        <w:tc>
          <w:tcPr>
            <w:tcW w:w="1080" w:type="dxa"/>
            <w:tcBorders>
              <w:top w:val="single" w:sz="8" w:space="0" w:color="000000"/>
              <w:left w:val="nil"/>
              <w:bottom w:val="single" w:sz="8" w:space="0" w:color="000000"/>
              <w:right w:val="nil"/>
            </w:tcBorders>
            <w:shd w:val="clear" w:color="auto" w:fill="FFFFFF"/>
            <w:tcMar>
              <w:top w:w="15" w:type="dxa"/>
              <w:left w:w="15" w:type="dxa"/>
              <w:bottom w:w="0" w:type="dxa"/>
              <w:right w:w="15" w:type="dxa"/>
            </w:tcMar>
            <w:vAlign w:val="bottom"/>
            <w:hideMark/>
          </w:tcPr>
          <w:p w14:paraId="2BD6C75C"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z</w:t>
            </w:r>
          </w:p>
        </w:tc>
        <w:tc>
          <w:tcPr>
            <w:tcW w:w="1080" w:type="dxa"/>
            <w:tcBorders>
              <w:top w:val="nil"/>
              <w:left w:val="nil"/>
              <w:bottom w:val="single" w:sz="8" w:space="0" w:color="000000"/>
              <w:right w:val="nil"/>
            </w:tcBorders>
            <w:shd w:val="clear" w:color="auto" w:fill="FFFFFF"/>
            <w:tcMar>
              <w:top w:w="15" w:type="dxa"/>
              <w:left w:w="15" w:type="dxa"/>
              <w:bottom w:w="0" w:type="dxa"/>
              <w:right w:w="15" w:type="dxa"/>
            </w:tcMar>
            <w:vAlign w:val="bottom"/>
            <w:hideMark/>
          </w:tcPr>
          <w:p w14:paraId="69AACE1D"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Z</w:t>
            </w:r>
          </w:p>
        </w:tc>
      </w:tr>
      <w:tr w:rsidR="001D700D" w:rsidRPr="004E58A8" w14:paraId="344471AC" w14:textId="77777777" w:rsidTr="005E4F15">
        <w:trPr>
          <w:trHeight w:val="315"/>
        </w:trPr>
        <w:tc>
          <w:tcPr>
            <w:tcW w:w="4580" w:type="dxa"/>
            <w:tcBorders>
              <w:top w:val="single" w:sz="8" w:space="0" w:color="000000"/>
              <w:left w:val="nil"/>
              <w:bottom w:val="nil"/>
              <w:right w:val="nil"/>
            </w:tcBorders>
            <w:shd w:val="clear" w:color="auto" w:fill="FFFFFF"/>
            <w:tcMar>
              <w:top w:w="15" w:type="dxa"/>
              <w:left w:w="15" w:type="dxa"/>
              <w:bottom w:w="0" w:type="dxa"/>
              <w:right w:w="15" w:type="dxa"/>
            </w:tcMar>
            <w:vAlign w:val="bottom"/>
            <w:hideMark/>
          </w:tcPr>
          <w:p w14:paraId="45EEA363" w14:textId="77777777" w:rsidR="001D700D" w:rsidRPr="004E58A8" w:rsidRDefault="001D700D" w:rsidP="005E4F15">
            <w:pPr>
              <w:spacing w:line="360" w:lineRule="auto"/>
              <w:rPr>
                <w:rFonts w:ascii="Arial" w:eastAsia="SimSun" w:hAnsi="Arial" w:cs="Arial"/>
                <w:lang w:eastAsia="zh-CN"/>
              </w:rPr>
            </w:pPr>
            <w:r w:rsidRPr="004E58A8">
              <w:rPr>
                <w:rFonts w:ascii="Arial" w:eastAsia="SimSun" w:hAnsi="Arial" w:cs="Arial"/>
                <w:lang w:eastAsia="zh-CN"/>
              </w:rPr>
              <w:t>Left Supramarginal Gyrus</w:t>
            </w:r>
          </w:p>
        </w:tc>
        <w:tc>
          <w:tcPr>
            <w:tcW w:w="1080" w:type="dxa"/>
            <w:tcBorders>
              <w:top w:val="single" w:sz="8" w:space="0" w:color="000000"/>
              <w:left w:val="nil"/>
              <w:bottom w:val="nil"/>
              <w:right w:val="nil"/>
            </w:tcBorders>
            <w:shd w:val="clear" w:color="auto" w:fill="FFFFFF"/>
            <w:tcMar>
              <w:top w:w="15" w:type="dxa"/>
              <w:left w:w="15" w:type="dxa"/>
              <w:bottom w:w="0" w:type="dxa"/>
              <w:right w:w="15" w:type="dxa"/>
            </w:tcMar>
            <w:vAlign w:val="bottom"/>
            <w:hideMark/>
          </w:tcPr>
          <w:p w14:paraId="6EFED3EB"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-47</w:t>
            </w:r>
          </w:p>
        </w:tc>
        <w:tc>
          <w:tcPr>
            <w:tcW w:w="1080" w:type="dxa"/>
            <w:tcBorders>
              <w:top w:val="single" w:sz="8" w:space="0" w:color="000000"/>
              <w:left w:val="nil"/>
              <w:bottom w:val="nil"/>
              <w:right w:val="nil"/>
            </w:tcBorders>
            <w:shd w:val="clear" w:color="auto" w:fill="FFFFFF"/>
            <w:tcMar>
              <w:top w:w="15" w:type="dxa"/>
              <w:left w:w="15" w:type="dxa"/>
              <w:bottom w:w="0" w:type="dxa"/>
              <w:right w:w="15" w:type="dxa"/>
            </w:tcMar>
            <w:vAlign w:val="bottom"/>
            <w:hideMark/>
          </w:tcPr>
          <w:p w14:paraId="4114DF19"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-45</w:t>
            </w:r>
          </w:p>
        </w:tc>
        <w:tc>
          <w:tcPr>
            <w:tcW w:w="1080" w:type="dxa"/>
            <w:tcBorders>
              <w:top w:val="single" w:sz="8" w:space="0" w:color="000000"/>
              <w:left w:val="nil"/>
              <w:bottom w:val="nil"/>
              <w:right w:val="nil"/>
            </w:tcBorders>
            <w:shd w:val="clear" w:color="auto" w:fill="FFFFFF"/>
            <w:tcMar>
              <w:top w:w="15" w:type="dxa"/>
              <w:left w:w="15" w:type="dxa"/>
              <w:bottom w:w="0" w:type="dxa"/>
              <w:right w:w="15" w:type="dxa"/>
            </w:tcMar>
            <w:vAlign w:val="bottom"/>
            <w:hideMark/>
          </w:tcPr>
          <w:p w14:paraId="58BF9E51"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51</w:t>
            </w:r>
          </w:p>
        </w:tc>
        <w:tc>
          <w:tcPr>
            <w:tcW w:w="1080" w:type="dxa"/>
            <w:tcBorders>
              <w:top w:val="single" w:sz="8" w:space="0" w:color="000000"/>
              <w:left w:val="nil"/>
              <w:bottom w:val="nil"/>
              <w:right w:val="nil"/>
            </w:tcBorders>
            <w:shd w:val="clear" w:color="auto" w:fill="FFFFFF"/>
            <w:tcMar>
              <w:top w:w="15" w:type="dxa"/>
              <w:left w:w="15" w:type="dxa"/>
              <w:bottom w:w="0" w:type="dxa"/>
              <w:right w:w="15" w:type="dxa"/>
            </w:tcMar>
            <w:vAlign w:val="bottom"/>
            <w:hideMark/>
          </w:tcPr>
          <w:p w14:paraId="4A297A44"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4.71</w:t>
            </w:r>
          </w:p>
        </w:tc>
      </w:tr>
      <w:tr w:rsidR="001D700D" w:rsidRPr="004E58A8" w14:paraId="3EC3AD61" w14:textId="77777777" w:rsidTr="005E4F15">
        <w:trPr>
          <w:trHeight w:val="315"/>
        </w:trPr>
        <w:tc>
          <w:tcPr>
            <w:tcW w:w="4580" w:type="dxa"/>
            <w:tcBorders>
              <w:top w:val="nil"/>
              <w:left w:val="nil"/>
              <w:bottom w:val="nil"/>
              <w:right w:val="nil"/>
            </w:tcBorders>
            <w:shd w:val="clear" w:color="auto" w:fill="FFFFFF"/>
            <w:tcMar>
              <w:top w:w="15" w:type="dxa"/>
              <w:left w:w="15" w:type="dxa"/>
              <w:bottom w:w="0" w:type="dxa"/>
              <w:right w:w="15" w:type="dxa"/>
            </w:tcMar>
            <w:vAlign w:val="bottom"/>
            <w:hideMark/>
          </w:tcPr>
          <w:p w14:paraId="40C9ADB3" w14:textId="77777777" w:rsidR="001D700D" w:rsidRPr="004E58A8" w:rsidRDefault="001D700D" w:rsidP="005E4F15">
            <w:pPr>
              <w:spacing w:line="360" w:lineRule="auto"/>
              <w:rPr>
                <w:rFonts w:ascii="Arial" w:eastAsia="SimSun" w:hAnsi="Arial" w:cs="Arial"/>
                <w:lang w:eastAsia="zh-CN"/>
              </w:rPr>
            </w:pPr>
            <w:r w:rsidRPr="004E58A8">
              <w:rPr>
                <w:rFonts w:ascii="Arial" w:eastAsia="SimSun" w:hAnsi="Arial" w:cs="Arial"/>
                <w:lang w:eastAsia="zh-CN"/>
              </w:rPr>
              <w:t>Right Supramarginal Gyrus</w:t>
            </w:r>
          </w:p>
        </w:tc>
        <w:tc>
          <w:tcPr>
            <w:tcW w:w="1080" w:type="dxa"/>
            <w:tcBorders>
              <w:top w:val="nil"/>
              <w:left w:val="nil"/>
              <w:bottom w:val="nil"/>
              <w:right w:val="nil"/>
            </w:tcBorders>
            <w:shd w:val="clear" w:color="auto" w:fill="FFFFFF"/>
            <w:tcMar>
              <w:top w:w="15" w:type="dxa"/>
              <w:left w:w="15" w:type="dxa"/>
              <w:bottom w:w="0" w:type="dxa"/>
              <w:right w:w="15" w:type="dxa"/>
            </w:tcMar>
            <w:vAlign w:val="bottom"/>
            <w:hideMark/>
          </w:tcPr>
          <w:p w14:paraId="14197A2E"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57</w:t>
            </w:r>
          </w:p>
        </w:tc>
        <w:tc>
          <w:tcPr>
            <w:tcW w:w="1080" w:type="dxa"/>
            <w:tcBorders>
              <w:top w:val="nil"/>
              <w:left w:val="nil"/>
              <w:bottom w:val="nil"/>
              <w:right w:val="nil"/>
            </w:tcBorders>
            <w:shd w:val="clear" w:color="auto" w:fill="FFFFFF"/>
            <w:tcMar>
              <w:top w:w="15" w:type="dxa"/>
              <w:left w:w="15" w:type="dxa"/>
              <w:bottom w:w="0" w:type="dxa"/>
              <w:right w:w="15" w:type="dxa"/>
            </w:tcMar>
            <w:vAlign w:val="bottom"/>
            <w:hideMark/>
          </w:tcPr>
          <w:p w14:paraId="3070FB7F"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-30</w:t>
            </w:r>
          </w:p>
        </w:tc>
        <w:tc>
          <w:tcPr>
            <w:tcW w:w="1080" w:type="dxa"/>
            <w:tcBorders>
              <w:top w:val="nil"/>
              <w:left w:val="nil"/>
              <w:bottom w:val="nil"/>
              <w:right w:val="nil"/>
            </w:tcBorders>
            <w:shd w:val="clear" w:color="auto" w:fill="FFFFFF"/>
            <w:tcMar>
              <w:top w:w="15" w:type="dxa"/>
              <w:left w:w="15" w:type="dxa"/>
              <w:bottom w:w="0" w:type="dxa"/>
              <w:right w:w="15" w:type="dxa"/>
            </w:tcMar>
            <w:vAlign w:val="bottom"/>
            <w:hideMark/>
          </w:tcPr>
          <w:p w14:paraId="796D073B"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54</w:t>
            </w:r>
          </w:p>
        </w:tc>
        <w:tc>
          <w:tcPr>
            <w:tcW w:w="1080" w:type="dxa"/>
            <w:tcBorders>
              <w:top w:val="nil"/>
              <w:left w:val="nil"/>
              <w:bottom w:val="nil"/>
              <w:right w:val="nil"/>
            </w:tcBorders>
            <w:shd w:val="clear" w:color="auto" w:fill="FFFFFF"/>
            <w:tcMar>
              <w:top w:w="15" w:type="dxa"/>
              <w:left w:w="15" w:type="dxa"/>
              <w:bottom w:w="0" w:type="dxa"/>
              <w:right w:w="15" w:type="dxa"/>
            </w:tcMar>
            <w:vAlign w:val="bottom"/>
            <w:hideMark/>
          </w:tcPr>
          <w:p w14:paraId="66BB694D"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5.07</w:t>
            </w:r>
          </w:p>
        </w:tc>
      </w:tr>
      <w:tr w:rsidR="001D700D" w:rsidRPr="004E58A8" w14:paraId="22FF0023" w14:textId="77777777" w:rsidTr="005E4F15">
        <w:trPr>
          <w:trHeight w:val="315"/>
        </w:trPr>
        <w:tc>
          <w:tcPr>
            <w:tcW w:w="4580" w:type="dxa"/>
            <w:tcBorders>
              <w:top w:val="nil"/>
              <w:left w:val="nil"/>
              <w:bottom w:val="nil"/>
              <w:right w:val="nil"/>
            </w:tcBorders>
            <w:shd w:val="clear" w:color="auto" w:fill="FFFFFF"/>
            <w:tcMar>
              <w:top w:w="15" w:type="dxa"/>
              <w:left w:w="15" w:type="dxa"/>
              <w:bottom w:w="0" w:type="dxa"/>
              <w:right w:w="15" w:type="dxa"/>
            </w:tcMar>
            <w:vAlign w:val="bottom"/>
            <w:hideMark/>
          </w:tcPr>
          <w:p w14:paraId="73DF261F" w14:textId="77777777" w:rsidR="001D700D" w:rsidRPr="004E58A8" w:rsidRDefault="001D700D" w:rsidP="005E4F15">
            <w:pPr>
              <w:spacing w:line="360" w:lineRule="auto"/>
              <w:rPr>
                <w:rFonts w:ascii="Arial" w:eastAsia="SimSun" w:hAnsi="Arial" w:cs="Arial"/>
                <w:lang w:eastAsia="zh-CN"/>
              </w:rPr>
            </w:pPr>
            <w:r w:rsidRPr="004E58A8">
              <w:rPr>
                <w:rFonts w:ascii="Arial" w:eastAsia="SimSun" w:hAnsi="Arial" w:cs="Arial"/>
                <w:lang w:eastAsia="zh-CN"/>
              </w:rPr>
              <w:t>Left Superior Parietal Lobule</w:t>
            </w:r>
          </w:p>
        </w:tc>
        <w:tc>
          <w:tcPr>
            <w:tcW w:w="1080" w:type="dxa"/>
            <w:tcBorders>
              <w:top w:val="nil"/>
              <w:left w:val="nil"/>
              <w:bottom w:val="nil"/>
              <w:right w:val="nil"/>
            </w:tcBorders>
            <w:shd w:val="clear" w:color="auto" w:fill="FFFFFF"/>
            <w:tcMar>
              <w:top w:w="15" w:type="dxa"/>
              <w:left w:w="15" w:type="dxa"/>
              <w:bottom w:w="0" w:type="dxa"/>
              <w:right w:w="15" w:type="dxa"/>
            </w:tcMar>
            <w:vAlign w:val="bottom"/>
            <w:hideMark/>
          </w:tcPr>
          <w:p w14:paraId="52C662D4"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-36</w:t>
            </w:r>
          </w:p>
        </w:tc>
        <w:tc>
          <w:tcPr>
            <w:tcW w:w="1080" w:type="dxa"/>
            <w:tcBorders>
              <w:top w:val="nil"/>
              <w:left w:val="nil"/>
              <w:bottom w:val="nil"/>
              <w:right w:val="nil"/>
            </w:tcBorders>
            <w:shd w:val="clear" w:color="auto" w:fill="FFFFFF"/>
            <w:tcMar>
              <w:top w:w="15" w:type="dxa"/>
              <w:left w:w="15" w:type="dxa"/>
              <w:bottom w:w="0" w:type="dxa"/>
              <w:right w:w="15" w:type="dxa"/>
            </w:tcMar>
            <w:vAlign w:val="bottom"/>
            <w:hideMark/>
          </w:tcPr>
          <w:p w14:paraId="1FCA4AB1"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-54</w:t>
            </w:r>
          </w:p>
        </w:tc>
        <w:tc>
          <w:tcPr>
            <w:tcW w:w="1080" w:type="dxa"/>
            <w:tcBorders>
              <w:top w:val="nil"/>
              <w:left w:val="nil"/>
              <w:bottom w:val="nil"/>
              <w:right w:val="nil"/>
            </w:tcBorders>
            <w:shd w:val="clear" w:color="auto" w:fill="FFFFFF"/>
            <w:tcMar>
              <w:top w:w="15" w:type="dxa"/>
              <w:left w:w="15" w:type="dxa"/>
              <w:bottom w:w="0" w:type="dxa"/>
              <w:right w:w="15" w:type="dxa"/>
            </w:tcMar>
            <w:vAlign w:val="bottom"/>
            <w:hideMark/>
          </w:tcPr>
          <w:p w14:paraId="2EA01C74"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59</w:t>
            </w:r>
          </w:p>
        </w:tc>
        <w:tc>
          <w:tcPr>
            <w:tcW w:w="1080" w:type="dxa"/>
            <w:tcBorders>
              <w:top w:val="nil"/>
              <w:left w:val="nil"/>
              <w:bottom w:val="nil"/>
              <w:right w:val="nil"/>
            </w:tcBorders>
            <w:shd w:val="clear" w:color="auto" w:fill="FFFFFF"/>
            <w:tcMar>
              <w:top w:w="15" w:type="dxa"/>
              <w:left w:w="15" w:type="dxa"/>
              <w:bottom w:w="0" w:type="dxa"/>
              <w:right w:w="15" w:type="dxa"/>
            </w:tcMar>
            <w:vAlign w:val="bottom"/>
            <w:hideMark/>
          </w:tcPr>
          <w:p w14:paraId="4F7051CD"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5.07</w:t>
            </w:r>
          </w:p>
        </w:tc>
      </w:tr>
      <w:tr w:rsidR="001D700D" w:rsidRPr="004E58A8" w14:paraId="749F38C1" w14:textId="77777777" w:rsidTr="005E4F15">
        <w:trPr>
          <w:trHeight w:val="315"/>
        </w:trPr>
        <w:tc>
          <w:tcPr>
            <w:tcW w:w="4580" w:type="dxa"/>
            <w:tcBorders>
              <w:top w:val="nil"/>
              <w:left w:val="nil"/>
              <w:bottom w:val="nil"/>
              <w:right w:val="nil"/>
            </w:tcBorders>
            <w:shd w:val="clear" w:color="auto" w:fill="FFFFFF"/>
            <w:tcMar>
              <w:top w:w="15" w:type="dxa"/>
              <w:left w:w="15" w:type="dxa"/>
              <w:bottom w:w="0" w:type="dxa"/>
              <w:right w:w="15" w:type="dxa"/>
            </w:tcMar>
            <w:vAlign w:val="bottom"/>
            <w:hideMark/>
          </w:tcPr>
          <w:p w14:paraId="2BB51050" w14:textId="77777777" w:rsidR="001D700D" w:rsidRPr="004E58A8" w:rsidRDefault="001D700D" w:rsidP="005E4F15">
            <w:pPr>
              <w:spacing w:line="360" w:lineRule="auto"/>
              <w:rPr>
                <w:rFonts w:ascii="Arial" w:eastAsia="SimSun" w:hAnsi="Arial" w:cs="Arial"/>
                <w:lang w:eastAsia="zh-CN"/>
              </w:rPr>
            </w:pPr>
            <w:r w:rsidRPr="004E58A8">
              <w:rPr>
                <w:rFonts w:ascii="Arial" w:eastAsia="SimSun" w:hAnsi="Arial" w:cs="Arial"/>
                <w:lang w:eastAsia="zh-CN"/>
              </w:rPr>
              <w:t>Right Superior Parietal Lobule</w:t>
            </w:r>
          </w:p>
        </w:tc>
        <w:tc>
          <w:tcPr>
            <w:tcW w:w="1080" w:type="dxa"/>
            <w:tcBorders>
              <w:top w:val="nil"/>
              <w:left w:val="nil"/>
              <w:bottom w:val="nil"/>
              <w:right w:val="nil"/>
            </w:tcBorders>
            <w:shd w:val="clear" w:color="auto" w:fill="FFFFFF"/>
            <w:tcMar>
              <w:top w:w="15" w:type="dxa"/>
              <w:left w:w="15" w:type="dxa"/>
              <w:bottom w:w="0" w:type="dxa"/>
              <w:right w:w="15" w:type="dxa"/>
            </w:tcMar>
            <w:vAlign w:val="bottom"/>
            <w:hideMark/>
          </w:tcPr>
          <w:p w14:paraId="5C3F9F7B"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41</w:t>
            </w:r>
          </w:p>
        </w:tc>
        <w:tc>
          <w:tcPr>
            <w:tcW w:w="1080" w:type="dxa"/>
            <w:tcBorders>
              <w:top w:val="nil"/>
              <w:left w:val="nil"/>
              <w:bottom w:val="nil"/>
              <w:right w:val="nil"/>
            </w:tcBorders>
            <w:shd w:val="clear" w:color="auto" w:fill="FFFFFF"/>
            <w:tcMar>
              <w:top w:w="15" w:type="dxa"/>
              <w:left w:w="15" w:type="dxa"/>
              <w:bottom w:w="0" w:type="dxa"/>
              <w:right w:w="15" w:type="dxa"/>
            </w:tcMar>
            <w:vAlign w:val="bottom"/>
            <w:hideMark/>
          </w:tcPr>
          <w:p w14:paraId="0FD62A65"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-51</w:t>
            </w:r>
          </w:p>
        </w:tc>
        <w:tc>
          <w:tcPr>
            <w:tcW w:w="1080" w:type="dxa"/>
            <w:tcBorders>
              <w:top w:val="nil"/>
              <w:left w:val="nil"/>
              <w:bottom w:val="nil"/>
              <w:right w:val="nil"/>
            </w:tcBorders>
            <w:shd w:val="clear" w:color="auto" w:fill="FFFFFF"/>
            <w:tcMar>
              <w:top w:w="15" w:type="dxa"/>
              <w:left w:w="15" w:type="dxa"/>
              <w:bottom w:w="0" w:type="dxa"/>
              <w:right w:w="15" w:type="dxa"/>
            </w:tcMar>
            <w:vAlign w:val="bottom"/>
            <w:hideMark/>
          </w:tcPr>
          <w:p w14:paraId="26253012"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61</w:t>
            </w:r>
          </w:p>
        </w:tc>
        <w:tc>
          <w:tcPr>
            <w:tcW w:w="1080" w:type="dxa"/>
            <w:tcBorders>
              <w:top w:val="nil"/>
              <w:left w:val="nil"/>
              <w:bottom w:val="nil"/>
              <w:right w:val="nil"/>
            </w:tcBorders>
            <w:shd w:val="clear" w:color="auto" w:fill="FFFFFF"/>
            <w:tcMar>
              <w:top w:w="15" w:type="dxa"/>
              <w:left w:w="15" w:type="dxa"/>
              <w:bottom w:w="0" w:type="dxa"/>
              <w:right w:w="15" w:type="dxa"/>
            </w:tcMar>
            <w:vAlign w:val="bottom"/>
            <w:hideMark/>
          </w:tcPr>
          <w:p w14:paraId="7BB1F209"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5.18</w:t>
            </w:r>
          </w:p>
        </w:tc>
      </w:tr>
      <w:tr w:rsidR="001D700D" w:rsidRPr="004E58A8" w14:paraId="361C5037" w14:textId="77777777" w:rsidTr="005E4F15">
        <w:trPr>
          <w:trHeight w:val="315"/>
        </w:trPr>
        <w:tc>
          <w:tcPr>
            <w:tcW w:w="4580" w:type="dxa"/>
            <w:tcBorders>
              <w:top w:val="nil"/>
              <w:left w:val="nil"/>
              <w:bottom w:val="nil"/>
              <w:right w:val="nil"/>
            </w:tcBorders>
            <w:shd w:val="clear" w:color="auto" w:fill="FFFFFF"/>
            <w:tcMar>
              <w:top w:w="15" w:type="dxa"/>
              <w:left w:w="15" w:type="dxa"/>
              <w:bottom w:w="0" w:type="dxa"/>
              <w:right w:w="15" w:type="dxa"/>
            </w:tcMar>
            <w:vAlign w:val="bottom"/>
          </w:tcPr>
          <w:p w14:paraId="1B513D20" w14:textId="77777777" w:rsidR="001D700D" w:rsidRPr="004E58A8" w:rsidRDefault="001D700D" w:rsidP="005E4F15">
            <w:pPr>
              <w:spacing w:line="360" w:lineRule="auto"/>
              <w:rPr>
                <w:rFonts w:ascii="Arial" w:eastAsia="SimSun" w:hAnsi="Arial" w:cs="Arial"/>
                <w:lang w:eastAsia="zh-CN"/>
              </w:rPr>
            </w:pPr>
            <w:r w:rsidRPr="004E58A8">
              <w:rPr>
                <w:rFonts w:ascii="Arial" w:eastAsia="SimSun" w:hAnsi="Arial" w:cs="Arial"/>
                <w:lang w:eastAsia="zh-CN"/>
              </w:rPr>
              <w:t>Left Frontal Pole</w:t>
            </w:r>
          </w:p>
        </w:tc>
        <w:tc>
          <w:tcPr>
            <w:tcW w:w="1080" w:type="dxa"/>
            <w:tcBorders>
              <w:top w:val="nil"/>
              <w:left w:val="nil"/>
              <w:bottom w:val="nil"/>
              <w:right w:val="nil"/>
            </w:tcBorders>
            <w:shd w:val="clear" w:color="auto" w:fill="FFFFFF"/>
            <w:tcMar>
              <w:top w:w="15" w:type="dxa"/>
              <w:left w:w="15" w:type="dxa"/>
              <w:bottom w:w="0" w:type="dxa"/>
              <w:right w:w="15" w:type="dxa"/>
            </w:tcMar>
            <w:vAlign w:val="bottom"/>
          </w:tcPr>
          <w:p w14:paraId="16A2B597"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-39</w:t>
            </w:r>
          </w:p>
        </w:tc>
        <w:tc>
          <w:tcPr>
            <w:tcW w:w="1080" w:type="dxa"/>
            <w:tcBorders>
              <w:top w:val="nil"/>
              <w:left w:val="nil"/>
              <w:bottom w:val="nil"/>
              <w:right w:val="nil"/>
            </w:tcBorders>
            <w:shd w:val="clear" w:color="auto" w:fill="FFFFFF"/>
            <w:tcMar>
              <w:top w:w="15" w:type="dxa"/>
              <w:left w:w="15" w:type="dxa"/>
              <w:bottom w:w="0" w:type="dxa"/>
              <w:right w:w="15" w:type="dxa"/>
            </w:tcMar>
            <w:vAlign w:val="bottom"/>
          </w:tcPr>
          <w:p w14:paraId="7B1D27D6"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46</w:t>
            </w:r>
          </w:p>
        </w:tc>
        <w:tc>
          <w:tcPr>
            <w:tcW w:w="1080" w:type="dxa"/>
            <w:tcBorders>
              <w:top w:val="nil"/>
              <w:left w:val="nil"/>
              <w:bottom w:val="nil"/>
              <w:right w:val="nil"/>
            </w:tcBorders>
            <w:shd w:val="clear" w:color="auto" w:fill="FFFFFF"/>
            <w:tcMar>
              <w:top w:w="15" w:type="dxa"/>
              <w:left w:w="15" w:type="dxa"/>
              <w:bottom w:w="0" w:type="dxa"/>
              <w:right w:w="15" w:type="dxa"/>
            </w:tcMar>
            <w:vAlign w:val="bottom"/>
          </w:tcPr>
          <w:p w14:paraId="288E2F9C"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29</w:t>
            </w:r>
          </w:p>
        </w:tc>
        <w:tc>
          <w:tcPr>
            <w:tcW w:w="1080" w:type="dxa"/>
            <w:tcBorders>
              <w:top w:val="nil"/>
              <w:left w:val="nil"/>
              <w:bottom w:val="nil"/>
              <w:right w:val="nil"/>
            </w:tcBorders>
            <w:shd w:val="clear" w:color="auto" w:fill="FFFFFF"/>
            <w:tcMar>
              <w:top w:w="15" w:type="dxa"/>
              <w:left w:w="15" w:type="dxa"/>
              <w:bottom w:w="0" w:type="dxa"/>
              <w:right w:w="15" w:type="dxa"/>
            </w:tcMar>
            <w:vAlign w:val="bottom"/>
          </w:tcPr>
          <w:p w14:paraId="71C538AE"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3.82</w:t>
            </w:r>
          </w:p>
        </w:tc>
      </w:tr>
      <w:tr w:rsidR="001D700D" w:rsidRPr="004E58A8" w14:paraId="52238DAD" w14:textId="77777777" w:rsidTr="005E4F15">
        <w:trPr>
          <w:trHeight w:val="315"/>
        </w:trPr>
        <w:tc>
          <w:tcPr>
            <w:tcW w:w="4580" w:type="dxa"/>
            <w:tcBorders>
              <w:top w:val="nil"/>
              <w:left w:val="nil"/>
              <w:bottom w:val="nil"/>
              <w:right w:val="nil"/>
            </w:tcBorders>
            <w:shd w:val="clear" w:color="auto" w:fill="FFFFFF"/>
            <w:tcMar>
              <w:top w:w="15" w:type="dxa"/>
              <w:left w:w="15" w:type="dxa"/>
              <w:bottom w:w="0" w:type="dxa"/>
              <w:right w:w="15" w:type="dxa"/>
            </w:tcMar>
            <w:vAlign w:val="bottom"/>
            <w:hideMark/>
          </w:tcPr>
          <w:p w14:paraId="773E221F" w14:textId="77777777" w:rsidR="001D700D" w:rsidRPr="004E58A8" w:rsidRDefault="001D700D" w:rsidP="005E4F15">
            <w:pPr>
              <w:spacing w:line="360" w:lineRule="auto"/>
              <w:rPr>
                <w:rFonts w:ascii="Arial" w:eastAsia="SimSun" w:hAnsi="Arial" w:cs="Arial"/>
                <w:lang w:eastAsia="zh-CN"/>
              </w:rPr>
            </w:pPr>
            <w:r w:rsidRPr="004E58A8">
              <w:rPr>
                <w:rFonts w:ascii="Arial" w:eastAsia="SimSun" w:hAnsi="Arial" w:cs="Arial"/>
                <w:lang w:eastAsia="zh-CN"/>
              </w:rPr>
              <w:t>Right Frontal Pole</w:t>
            </w:r>
          </w:p>
        </w:tc>
        <w:tc>
          <w:tcPr>
            <w:tcW w:w="1080" w:type="dxa"/>
            <w:tcBorders>
              <w:top w:val="nil"/>
              <w:left w:val="nil"/>
              <w:bottom w:val="nil"/>
              <w:right w:val="nil"/>
            </w:tcBorders>
            <w:shd w:val="clear" w:color="auto" w:fill="FFFFFF"/>
            <w:tcMar>
              <w:top w:w="15" w:type="dxa"/>
              <w:left w:w="15" w:type="dxa"/>
              <w:bottom w:w="0" w:type="dxa"/>
              <w:right w:w="15" w:type="dxa"/>
            </w:tcMar>
            <w:vAlign w:val="bottom"/>
            <w:hideMark/>
          </w:tcPr>
          <w:p w14:paraId="25AFFECB"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47</w:t>
            </w:r>
          </w:p>
        </w:tc>
        <w:tc>
          <w:tcPr>
            <w:tcW w:w="1080" w:type="dxa"/>
            <w:tcBorders>
              <w:top w:val="nil"/>
              <w:left w:val="nil"/>
              <w:bottom w:val="nil"/>
              <w:right w:val="nil"/>
            </w:tcBorders>
            <w:shd w:val="clear" w:color="auto" w:fill="FFFFFF"/>
            <w:tcMar>
              <w:top w:w="15" w:type="dxa"/>
              <w:left w:w="15" w:type="dxa"/>
              <w:bottom w:w="0" w:type="dxa"/>
              <w:right w:w="15" w:type="dxa"/>
            </w:tcMar>
            <w:vAlign w:val="bottom"/>
            <w:hideMark/>
          </w:tcPr>
          <w:p w14:paraId="6BCE6B37"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40</w:t>
            </w:r>
          </w:p>
        </w:tc>
        <w:tc>
          <w:tcPr>
            <w:tcW w:w="1080" w:type="dxa"/>
            <w:tcBorders>
              <w:top w:val="nil"/>
              <w:left w:val="nil"/>
              <w:bottom w:val="nil"/>
              <w:right w:val="nil"/>
            </w:tcBorders>
            <w:shd w:val="clear" w:color="auto" w:fill="FFFFFF"/>
            <w:tcMar>
              <w:top w:w="15" w:type="dxa"/>
              <w:left w:w="15" w:type="dxa"/>
              <w:bottom w:w="0" w:type="dxa"/>
              <w:right w:w="15" w:type="dxa"/>
            </w:tcMar>
            <w:vAlign w:val="bottom"/>
            <w:hideMark/>
          </w:tcPr>
          <w:p w14:paraId="68F40308"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21</w:t>
            </w:r>
          </w:p>
        </w:tc>
        <w:tc>
          <w:tcPr>
            <w:tcW w:w="1080" w:type="dxa"/>
            <w:tcBorders>
              <w:top w:val="nil"/>
              <w:left w:val="nil"/>
              <w:bottom w:val="nil"/>
              <w:right w:val="nil"/>
            </w:tcBorders>
            <w:shd w:val="clear" w:color="auto" w:fill="FFFFFF"/>
            <w:tcMar>
              <w:top w:w="15" w:type="dxa"/>
              <w:left w:w="15" w:type="dxa"/>
              <w:bottom w:w="0" w:type="dxa"/>
              <w:right w:w="15" w:type="dxa"/>
            </w:tcMar>
            <w:vAlign w:val="bottom"/>
            <w:hideMark/>
          </w:tcPr>
          <w:p w14:paraId="74253307"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4.23</w:t>
            </w:r>
          </w:p>
        </w:tc>
      </w:tr>
      <w:tr w:rsidR="001D700D" w:rsidRPr="004E58A8" w14:paraId="2ECE5F33" w14:textId="77777777" w:rsidTr="005E4F15">
        <w:trPr>
          <w:trHeight w:val="315"/>
        </w:trPr>
        <w:tc>
          <w:tcPr>
            <w:tcW w:w="4580" w:type="dxa"/>
            <w:tcBorders>
              <w:top w:val="nil"/>
              <w:left w:val="nil"/>
              <w:bottom w:val="nil"/>
              <w:right w:val="nil"/>
            </w:tcBorders>
            <w:shd w:val="clear" w:color="auto" w:fill="FFFFFF"/>
            <w:tcMar>
              <w:top w:w="15" w:type="dxa"/>
              <w:left w:w="15" w:type="dxa"/>
              <w:bottom w:w="0" w:type="dxa"/>
              <w:right w:w="15" w:type="dxa"/>
            </w:tcMar>
            <w:vAlign w:val="bottom"/>
            <w:hideMark/>
          </w:tcPr>
          <w:p w14:paraId="38FF02AF" w14:textId="77777777" w:rsidR="001D700D" w:rsidRPr="004E58A8" w:rsidRDefault="001D700D" w:rsidP="005E4F15">
            <w:pPr>
              <w:spacing w:line="360" w:lineRule="auto"/>
              <w:rPr>
                <w:rFonts w:ascii="Arial" w:eastAsia="SimSun" w:hAnsi="Arial" w:cs="Arial"/>
                <w:lang w:eastAsia="zh-CN"/>
              </w:rPr>
            </w:pPr>
            <w:r w:rsidRPr="004E58A8">
              <w:rPr>
                <w:rFonts w:ascii="Arial" w:eastAsia="SimSun" w:hAnsi="Arial" w:cs="Arial"/>
                <w:lang w:eastAsia="zh-CN"/>
              </w:rPr>
              <w:t>Left Lateral Occipital Cortex</w:t>
            </w:r>
          </w:p>
        </w:tc>
        <w:tc>
          <w:tcPr>
            <w:tcW w:w="1080" w:type="dxa"/>
            <w:tcBorders>
              <w:top w:val="nil"/>
              <w:left w:val="nil"/>
              <w:bottom w:val="nil"/>
              <w:right w:val="nil"/>
            </w:tcBorders>
            <w:shd w:val="clear" w:color="auto" w:fill="FFFFFF"/>
            <w:tcMar>
              <w:top w:w="15" w:type="dxa"/>
              <w:left w:w="15" w:type="dxa"/>
              <w:bottom w:w="0" w:type="dxa"/>
              <w:right w:w="15" w:type="dxa"/>
            </w:tcMar>
            <w:vAlign w:val="bottom"/>
            <w:hideMark/>
          </w:tcPr>
          <w:p w14:paraId="2A16CF70"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-53</w:t>
            </w:r>
          </w:p>
        </w:tc>
        <w:tc>
          <w:tcPr>
            <w:tcW w:w="1080" w:type="dxa"/>
            <w:tcBorders>
              <w:top w:val="nil"/>
              <w:left w:val="nil"/>
              <w:bottom w:val="nil"/>
              <w:right w:val="nil"/>
            </w:tcBorders>
            <w:shd w:val="clear" w:color="auto" w:fill="FFFFFF"/>
            <w:tcMar>
              <w:top w:w="15" w:type="dxa"/>
              <w:left w:w="15" w:type="dxa"/>
              <w:bottom w:w="0" w:type="dxa"/>
              <w:right w:w="15" w:type="dxa"/>
            </w:tcMar>
            <w:vAlign w:val="bottom"/>
            <w:hideMark/>
          </w:tcPr>
          <w:p w14:paraId="4820C9B0"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-69</w:t>
            </w:r>
          </w:p>
        </w:tc>
        <w:tc>
          <w:tcPr>
            <w:tcW w:w="1080" w:type="dxa"/>
            <w:tcBorders>
              <w:top w:val="nil"/>
              <w:left w:val="nil"/>
              <w:bottom w:val="nil"/>
              <w:right w:val="nil"/>
            </w:tcBorders>
            <w:shd w:val="clear" w:color="auto" w:fill="FFFFFF"/>
            <w:tcMar>
              <w:top w:w="15" w:type="dxa"/>
              <w:left w:w="15" w:type="dxa"/>
              <w:bottom w:w="0" w:type="dxa"/>
              <w:right w:w="15" w:type="dxa"/>
            </w:tcMar>
            <w:vAlign w:val="bottom"/>
            <w:hideMark/>
          </w:tcPr>
          <w:p w14:paraId="2CE64226"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-3</w:t>
            </w:r>
          </w:p>
        </w:tc>
        <w:tc>
          <w:tcPr>
            <w:tcW w:w="1080" w:type="dxa"/>
            <w:tcBorders>
              <w:top w:val="nil"/>
              <w:left w:val="nil"/>
              <w:bottom w:val="nil"/>
              <w:right w:val="nil"/>
            </w:tcBorders>
            <w:shd w:val="clear" w:color="auto" w:fill="FFFFFF"/>
            <w:tcMar>
              <w:top w:w="15" w:type="dxa"/>
              <w:left w:w="15" w:type="dxa"/>
              <w:bottom w:w="0" w:type="dxa"/>
              <w:right w:w="15" w:type="dxa"/>
            </w:tcMar>
            <w:vAlign w:val="bottom"/>
            <w:hideMark/>
          </w:tcPr>
          <w:p w14:paraId="18848426"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4.06</w:t>
            </w:r>
          </w:p>
        </w:tc>
      </w:tr>
      <w:tr w:rsidR="001D700D" w:rsidRPr="004E58A8" w14:paraId="129CD651" w14:textId="77777777" w:rsidTr="005E4F15">
        <w:trPr>
          <w:trHeight w:val="315"/>
        </w:trPr>
        <w:tc>
          <w:tcPr>
            <w:tcW w:w="4580" w:type="dxa"/>
            <w:tcBorders>
              <w:top w:val="nil"/>
              <w:left w:val="nil"/>
              <w:bottom w:val="single" w:sz="12" w:space="0" w:color="auto"/>
              <w:right w:val="nil"/>
            </w:tcBorders>
            <w:shd w:val="clear" w:color="auto" w:fill="FFFFFF"/>
            <w:tcMar>
              <w:top w:w="15" w:type="dxa"/>
              <w:left w:w="15" w:type="dxa"/>
              <w:bottom w:w="0" w:type="dxa"/>
              <w:right w:w="15" w:type="dxa"/>
            </w:tcMar>
            <w:vAlign w:val="bottom"/>
            <w:hideMark/>
          </w:tcPr>
          <w:p w14:paraId="3E27069D" w14:textId="77777777" w:rsidR="001D700D" w:rsidRPr="004E58A8" w:rsidRDefault="001D700D" w:rsidP="005E4F15">
            <w:pPr>
              <w:spacing w:line="360" w:lineRule="auto"/>
              <w:rPr>
                <w:rFonts w:ascii="Arial" w:eastAsia="SimSun" w:hAnsi="Arial" w:cs="Arial"/>
                <w:lang w:eastAsia="zh-CN"/>
              </w:rPr>
            </w:pPr>
            <w:r w:rsidRPr="004E58A8">
              <w:rPr>
                <w:rFonts w:ascii="Arial" w:eastAsia="SimSun" w:hAnsi="Arial" w:cs="Arial"/>
                <w:lang w:eastAsia="zh-CN"/>
              </w:rPr>
              <w:t>Right Lateral Occipital Cortex</w:t>
            </w:r>
          </w:p>
        </w:tc>
        <w:tc>
          <w:tcPr>
            <w:tcW w:w="1080" w:type="dxa"/>
            <w:tcBorders>
              <w:top w:val="nil"/>
              <w:left w:val="nil"/>
              <w:bottom w:val="single" w:sz="12" w:space="0" w:color="auto"/>
              <w:right w:val="nil"/>
            </w:tcBorders>
            <w:shd w:val="clear" w:color="auto" w:fill="FFFFFF"/>
            <w:tcMar>
              <w:top w:w="15" w:type="dxa"/>
              <w:left w:w="15" w:type="dxa"/>
              <w:bottom w:w="0" w:type="dxa"/>
              <w:right w:w="15" w:type="dxa"/>
            </w:tcMar>
            <w:vAlign w:val="bottom"/>
            <w:hideMark/>
          </w:tcPr>
          <w:p w14:paraId="7A357BC4"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57</w:t>
            </w:r>
          </w:p>
        </w:tc>
        <w:tc>
          <w:tcPr>
            <w:tcW w:w="1080" w:type="dxa"/>
            <w:tcBorders>
              <w:top w:val="nil"/>
              <w:left w:val="nil"/>
              <w:bottom w:val="single" w:sz="12" w:space="0" w:color="auto"/>
              <w:right w:val="nil"/>
            </w:tcBorders>
            <w:shd w:val="clear" w:color="auto" w:fill="FFFFFF"/>
            <w:tcMar>
              <w:top w:w="15" w:type="dxa"/>
              <w:left w:w="15" w:type="dxa"/>
              <w:bottom w:w="0" w:type="dxa"/>
              <w:right w:w="15" w:type="dxa"/>
            </w:tcMar>
            <w:vAlign w:val="bottom"/>
            <w:hideMark/>
          </w:tcPr>
          <w:p w14:paraId="70D9FA06"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-62</w:t>
            </w:r>
          </w:p>
        </w:tc>
        <w:tc>
          <w:tcPr>
            <w:tcW w:w="1080" w:type="dxa"/>
            <w:tcBorders>
              <w:top w:val="nil"/>
              <w:left w:val="nil"/>
              <w:bottom w:val="single" w:sz="12" w:space="0" w:color="auto"/>
              <w:right w:val="nil"/>
            </w:tcBorders>
            <w:shd w:val="clear" w:color="auto" w:fill="FFFFFF"/>
            <w:tcMar>
              <w:top w:w="15" w:type="dxa"/>
              <w:left w:w="15" w:type="dxa"/>
              <w:bottom w:w="0" w:type="dxa"/>
              <w:right w:w="15" w:type="dxa"/>
            </w:tcMar>
            <w:vAlign w:val="bottom"/>
            <w:hideMark/>
          </w:tcPr>
          <w:p w14:paraId="7559A0B4"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-5</w:t>
            </w:r>
          </w:p>
        </w:tc>
        <w:tc>
          <w:tcPr>
            <w:tcW w:w="1080" w:type="dxa"/>
            <w:tcBorders>
              <w:top w:val="nil"/>
              <w:left w:val="nil"/>
              <w:bottom w:val="single" w:sz="12" w:space="0" w:color="auto"/>
              <w:right w:val="nil"/>
            </w:tcBorders>
            <w:shd w:val="clear" w:color="auto" w:fill="FFFFFF"/>
            <w:tcMar>
              <w:top w:w="15" w:type="dxa"/>
              <w:left w:w="15" w:type="dxa"/>
              <w:bottom w:w="0" w:type="dxa"/>
              <w:right w:w="15" w:type="dxa"/>
            </w:tcMar>
            <w:vAlign w:val="bottom"/>
            <w:hideMark/>
          </w:tcPr>
          <w:p w14:paraId="0A770238"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4.34</w:t>
            </w:r>
          </w:p>
        </w:tc>
      </w:tr>
    </w:tbl>
    <w:p w14:paraId="25D6AF34" w14:textId="77777777" w:rsidR="001D700D" w:rsidRPr="004E58A8" w:rsidRDefault="001D700D" w:rsidP="001D700D">
      <w:pPr>
        <w:spacing w:line="360" w:lineRule="auto"/>
        <w:rPr>
          <w:rFonts w:ascii="Arial" w:eastAsia="SimSun" w:hAnsi="Arial" w:cs="Arial"/>
          <w:lang w:eastAsia="zh-CN"/>
        </w:rPr>
      </w:pPr>
    </w:p>
    <w:p w14:paraId="380C2632" w14:textId="77777777" w:rsidR="001D700D" w:rsidRPr="004E58A8" w:rsidRDefault="001D700D" w:rsidP="001D700D">
      <w:pPr>
        <w:spacing w:line="360" w:lineRule="auto"/>
        <w:rPr>
          <w:rFonts w:ascii="Arial" w:eastAsia="SimSun" w:hAnsi="Arial" w:cs="Arial"/>
          <w:b/>
          <w:lang w:eastAsia="zh-CN"/>
        </w:rPr>
      </w:pPr>
      <w:r w:rsidRPr="004E58A8">
        <w:rPr>
          <w:rFonts w:ascii="Arial" w:eastAsia="SimSun" w:hAnsi="Arial" w:cs="Arial"/>
          <w:b/>
          <w:lang w:eastAsia="zh-CN"/>
        </w:rPr>
        <w:br w:type="page"/>
      </w:r>
    </w:p>
    <w:p w14:paraId="452230DE" w14:textId="77777777" w:rsidR="001D700D" w:rsidRPr="004E58A8" w:rsidRDefault="001D700D" w:rsidP="001D700D">
      <w:pPr>
        <w:spacing w:line="360" w:lineRule="auto"/>
        <w:rPr>
          <w:rFonts w:ascii="Arial" w:eastAsia="SimSun" w:hAnsi="Arial" w:cs="Arial"/>
          <w:b/>
          <w:lang w:eastAsia="zh-CN"/>
        </w:rPr>
      </w:pPr>
      <w:r w:rsidRPr="004E58A8">
        <w:rPr>
          <w:rFonts w:ascii="Arial" w:eastAsia="SimSun" w:hAnsi="Arial" w:cs="Arial"/>
          <w:b/>
          <w:lang w:eastAsia="zh-CN"/>
        </w:rPr>
        <w:lastRenderedPageBreak/>
        <w:t>Table S3. Numbers of same-location and near-distance pairs for each subject.</w:t>
      </w:r>
    </w:p>
    <w:tbl>
      <w:tblPr>
        <w:tblW w:w="5000" w:type="pct"/>
        <w:tblCellMar>
          <w:left w:w="0" w:type="dxa"/>
          <w:right w:w="0" w:type="dxa"/>
        </w:tblCellMar>
        <w:tblLook w:val="0600" w:firstRow="0" w:lastRow="0" w:firstColumn="0" w:lastColumn="0" w:noHBand="1" w:noVBand="1"/>
      </w:tblPr>
      <w:tblGrid>
        <w:gridCol w:w="2661"/>
        <w:gridCol w:w="3095"/>
        <w:gridCol w:w="2884"/>
      </w:tblGrid>
      <w:tr w:rsidR="001D700D" w:rsidRPr="004E58A8" w14:paraId="6839B904" w14:textId="77777777" w:rsidTr="005E4F15">
        <w:trPr>
          <w:trHeight w:val="570"/>
        </w:trPr>
        <w:tc>
          <w:tcPr>
            <w:tcW w:w="1540" w:type="pct"/>
            <w:tcBorders>
              <w:top w:val="single" w:sz="12" w:space="0" w:color="auto"/>
              <w:left w:val="nil"/>
              <w:bottom w:val="single" w:sz="8" w:space="0" w:color="000000"/>
              <w:right w:val="nil"/>
            </w:tcBorders>
            <w:shd w:val="clear" w:color="auto" w:fill="FFFFFF"/>
            <w:tcMar>
              <w:top w:w="15" w:type="dxa"/>
              <w:left w:w="15" w:type="dxa"/>
              <w:bottom w:w="0" w:type="dxa"/>
              <w:right w:w="15" w:type="dxa"/>
            </w:tcMar>
            <w:vAlign w:val="center"/>
            <w:hideMark/>
          </w:tcPr>
          <w:p w14:paraId="4BB99348"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Subject</w:t>
            </w:r>
          </w:p>
        </w:tc>
        <w:tc>
          <w:tcPr>
            <w:tcW w:w="1791" w:type="pct"/>
            <w:tcBorders>
              <w:top w:val="single" w:sz="12" w:space="0" w:color="auto"/>
              <w:left w:val="nil"/>
              <w:bottom w:val="single" w:sz="8" w:space="0" w:color="000000"/>
              <w:right w:val="nil"/>
            </w:tcBorders>
            <w:shd w:val="clear" w:color="auto" w:fill="FFFFFF"/>
            <w:tcMar>
              <w:top w:w="15" w:type="dxa"/>
              <w:left w:w="15" w:type="dxa"/>
              <w:bottom w:w="0" w:type="dxa"/>
              <w:right w:w="15" w:type="dxa"/>
            </w:tcMar>
            <w:vAlign w:val="center"/>
            <w:hideMark/>
          </w:tcPr>
          <w:p w14:paraId="29541ACF"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Numbers of pairs in</w:t>
            </w:r>
            <w:r w:rsidRPr="004E58A8">
              <w:rPr>
                <w:rFonts w:ascii="Arial" w:eastAsia="SimSun" w:hAnsi="Arial" w:cs="Arial"/>
                <w:lang w:eastAsia="zh-CN"/>
              </w:rPr>
              <w:br/>
              <w:t>same location</w:t>
            </w:r>
          </w:p>
        </w:tc>
        <w:tc>
          <w:tcPr>
            <w:tcW w:w="1669" w:type="pct"/>
            <w:tcBorders>
              <w:top w:val="single" w:sz="12" w:space="0" w:color="auto"/>
              <w:left w:val="nil"/>
              <w:bottom w:val="single" w:sz="8" w:space="0" w:color="000000"/>
              <w:right w:val="nil"/>
            </w:tcBorders>
            <w:shd w:val="clear" w:color="auto" w:fill="FFFFFF"/>
            <w:tcMar>
              <w:top w:w="15" w:type="dxa"/>
              <w:left w:w="15" w:type="dxa"/>
              <w:bottom w:w="0" w:type="dxa"/>
              <w:right w:w="15" w:type="dxa"/>
            </w:tcMar>
            <w:vAlign w:val="center"/>
            <w:hideMark/>
          </w:tcPr>
          <w:p w14:paraId="1A952F06"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Numbers of pairs in</w:t>
            </w:r>
            <w:r w:rsidRPr="004E58A8">
              <w:rPr>
                <w:rFonts w:ascii="Arial" w:eastAsia="SimSun" w:hAnsi="Arial" w:cs="Arial"/>
                <w:lang w:eastAsia="zh-CN"/>
              </w:rPr>
              <w:br/>
              <w:t>near distance</w:t>
            </w:r>
          </w:p>
        </w:tc>
      </w:tr>
      <w:tr w:rsidR="001D700D" w:rsidRPr="004E58A8" w14:paraId="5A8CABD0" w14:textId="77777777" w:rsidTr="005E4F15">
        <w:trPr>
          <w:trHeight w:val="285"/>
        </w:trPr>
        <w:tc>
          <w:tcPr>
            <w:tcW w:w="1540" w:type="pct"/>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097BC55E"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1</w:t>
            </w:r>
          </w:p>
        </w:tc>
        <w:tc>
          <w:tcPr>
            <w:tcW w:w="1791" w:type="pct"/>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6C4F64BD"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46</w:t>
            </w:r>
          </w:p>
        </w:tc>
        <w:tc>
          <w:tcPr>
            <w:tcW w:w="1669" w:type="pct"/>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3CD88C57"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89</w:t>
            </w:r>
          </w:p>
        </w:tc>
      </w:tr>
      <w:tr w:rsidR="001D700D" w:rsidRPr="004E58A8" w14:paraId="3CE70E17"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hideMark/>
          </w:tcPr>
          <w:p w14:paraId="61A82BF8"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2</w:t>
            </w:r>
          </w:p>
        </w:tc>
        <w:tc>
          <w:tcPr>
            <w:tcW w:w="1791" w:type="pct"/>
            <w:tcBorders>
              <w:top w:val="nil"/>
              <w:left w:val="nil"/>
              <w:bottom w:val="nil"/>
              <w:right w:val="nil"/>
            </w:tcBorders>
            <w:shd w:val="clear" w:color="auto" w:fill="FFFFFF"/>
            <w:tcMar>
              <w:top w:w="15" w:type="dxa"/>
              <w:left w:w="15" w:type="dxa"/>
              <w:bottom w:w="0" w:type="dxa"/>
              <w:right w:w="15" w:type="dxa"/>
            </w:tcMar>
            <w:vAlign w:val="center"/>
            <w:hideMark/>
          </w:tcPr>
          <w:p w14:paraId="0BABA808"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13</w:t>
            </w:r>
          </w:p>
        </w:tc>
        <w:tc>
          <w:tcPr>
            <w:tcW w:w="1669" w:type="pct"/>
            <w:tcBorders>
              <w:top w:val="nil"/>
              <w:left w:val="nil"/>
              <w:bottom w:val="nil"/>
              <w:right w:val="nil"/>
            </w:tcBorders>
            <w:shd w:val="clear" w:color="auto" w:fill="FFFFFF"/>
            <w:tcMar>
              <w:top w:w="15" w:type="dxa"/>
              <w:left w:w="15" w:type="dxa"/>
              <w:bottom w:w="0" w:type="dxa"/>
              <w:right w:w="15" w:type="dxa"/>
            </w:tcMar>
            <w:vAlign w:val="center"/>
            <w:hideMark/>
          </w:tcPr>
          <w:p w14:paraId="5359F3B3"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26</w:t>
            </w:r>
          </w:p>
        </w:tc>
      </w:tr>
      <w:tr w:rsidR="001D700D" w:rsidRPr="004E58A8" w14:paraId="0FA62C17"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hideMark/>
          </w:tcPr>
          <w:p w14:paraId="0714700F"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3</w:t>
            </w:r>
          </w:p>
        </w:tc>
        <w:tc>
          <w:tcPr>
            <w:tcW w:w="1791" w:type="pct"/>
            <w:tcBorders>
              <w:top w:val="nil"/>
              <w:left w:val="nil"/>
              <w:bottom w:val="nil"/>
              <w:right w:val="nil"/>
            </w:tcBorders>
            <w:shd w:val="clear" w:color="auto" w:fill="FFFFFF"/>
            <w:tcMar>
              <w:top w:w="15" w:type="dxa"/>
              <w:left w:w="15" w:type="dxa"/>
              <w:bottom w:w="0" w:type="dxa"/>
              <w:right w:w="15" w:type="dxa"/>
            </w:tcMar>
            <w:vAlign w:val="center"/>
            <w:hideMark/>
          </w:tcPr>
          <w:p w14:paraId="361BB1E9"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32</w:t>
            </w:r>
          </w:p>
        </w:tc>
        <w:tc>
          <w:tcPr>
            <w:tcW w:w="1669" w:type="pct"/>
            <w:tcBorders>
              <w:top w:val="nil"/>
              <w:left w:val="nil"/>
              <w:bottom w:val="nil"/>
              <w:right w:val="nil"/>
            </w:tcBorders>
            <w:shd w:val="clear" w:color="auto" w:fill="FFFFFF"/>
            <w:tcMar>
              <w:top w:w="15" w:type="dxa"/>
              <w:left w:w="15" w:type="dxa"/>
              <w:bottom w:w="0" w:type="dxa"/>
              <w:right w:w="15" w:type="dxa"/>
            </w:tcMar>
            <w:vAlign w:val="center"/>
            <w:hideMark/>
          </w:tcPr>
          <w:p w14:paraId="5F8515E7"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48</w:t>
            </w:r>
          </w:p>
        </w:tc>
      </w:tr>
      <w:tr w:rsidR="001D700D" w:rsidRPr="004E58A8" w14:paraId="12408028"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hideMark/>
          </w:tcPr>
          <w:p w14:paraId="74F63AC8"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4</w:t>
            </w:r>
          </w:p>
        </w:tc>
        <w:tc>
          <w:tcPr>
            <w:tcW w:w="1791" w:type="pct"/>
            <w:tcBorders>
              <w:top w:val="nil"/>
              <w:left w:val="nil"/>
              <w:bottom w:val="nil"/>
              <w:right w:val="nil"/>
            </w:tcBorders>
            <w:shd w:val="clear" w:color="auto" w:fill="FFFFFF"/>
            <w:tcMar>
              <w:top w:w="15" w:type="dxa"/>
              <w:left w:w="15" w:type="dxa"/>
              <w:bottom w:w="0" w:type="dxa"/>
              <w:right w:w="15" w:type="dxa"/>
            </w:tcMar>
            <w:vAlign w:val="center"/>
            <w:hideMark/>
          </w:tcPr>
          <w:p w14:paraId="2539EEFD"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27</w:t>
            </w:r>
          </w:p>
        </w:tc>
        <w:tc>
          <w:tcPr>
            <w:tcW w:w="1669" w:type="pct"/>
            <w:tcBorders>
              <w:top w:val="nil"/>
              <w:left w:val="nil"/>
              <w:bottom w:val="nil"/>
              <w:right w:val="nil"/>
            </w:tcBorders>
            <w:shd w:val="clear" w:color="auto" w:fill="FFFFFF"/>
            <w:tcMar>
              <w:top w:w="15" w:type="dxa"/>
              <w:left w:w="15" w:type="dxa"/>
              <w:bottom w:w="0" w:type="dxa"/>
              <w:right w:w="15" w:type="dxa"/>
            </w:tcMar>
            <w:vAlign w:val="center"/>
            <w:hideMark/>
          </w:tcPr>
          <w:p w14:paraId="3A921BC7"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40</w:t>
            </w:r>
          </w:p>
        </w:tc>
      </w:tr>
      <w:tr w:rsidR="001D700D" w:rsidRPr="004E58A8" w14:paraId="59DBE12D"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hideMark/>
          </w:tcPr>
          <w:p w14:paraId="4F81305C"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5</w:t>
            </w:r>
          </w:p>
        </w:tc>
        <w:tc>
          <w:tcPr>
            <w:tcW w:w="1791" w:type="pct"/>
            <w:tcBorders>
              <w:top w:val="nil"/>
              <w:left w:val="nil"/>
              <w:bottom w:val="nil"/>
              <w:right w:val="nil"/>
            </w:tcBorders>
            <w:shd w:val="clear" w:color="auto" w:fill="FFFFFF"/>
            <w:tcMar>
              <w:top w:w="15" w:type="dxa"/>
              <w:left w:w="15" w:type="dxa"/>
              <w:bottom w:w="0" w:type="dxa"/>
              <w:right w:w="15" w:type="dxa"/>
            </w:tcMar>
            <w:vAlign w:val="center"/>
            <w:hideMark/>
          </w:tcPr>
          <w:p w14:paraId="2A290B3F"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26</w:t>
            </w:r>
          </w:p>
        </w:tc>
        <w:tc>
          <w:tcPr>
            <w:tcW w:w="1669" w:type="pct"/>
            <w:tcBorders>
              <w:top w:val="nil"/>
              <w:left w:val="nil"/>
              <w:bottom w:val="nil"/>
              <w:right w:val="nil"/>
            </w:tcBorders>
            <w:shd w:val="clear" w:color="auto" w:fill="FFFFFF"/>
            <w:tcMar>
              <w:top w:w="15" w:type="dxa"/>
              <w:left w:w="15" w:type="dxa"/>
              <w:bottom w:w="0" w:type="dxa"/>
              <w:right w:w="15" w:type="dxa"/>
            </w:tcMar>
            <w:vAlign w:val="center"/>
            <w:hideMark/>
          </w:tcPr>
          <w:p w14:paraId="03A130DB"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49</w:t>
            </w:r>
          </w:p>
        </w:tc>
      </w:tr>
      <w:tr w:rsidR="001D700D" w:rsidRPr="004E58A8" w14:paraId="1D9F0944"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hideMark/>
          </w:tcPr>
          <w:p w14:paraId="635A6E36"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6</w:t>
            </w:r>
          </w:p>
        </w:tc>
        <w:tc>
          <w:tcPr>
            <w:tcW w:w="1791" w:type="pct"/>
            <w:tcBorders>
              <w:top w:val="nil"/>
              <w:left w:val="nil"/>
              <w:bottom w:val="nil"/>
              <w:right w:val="nil"/>
            </w:tcBorders>
            <w:shd w:val="clear" w:color="auto" w:fill="FFFFFF"/>
            <w:tcMar>
              <w:top w:w="15" w:type="dxa"/>
              <w:left w:w="15" w:type="dxa"/>
              <w:bottom w:w="0" w:type="dxa"/>
              <w:right w:w="15" w:type="dxa"/>
            </w:tcMar>
            <w:vAlign w:val="center"/>
            <w:hideMark/>
          </w:tcPr>
          <w:p w14:paraId="1F42F8EB"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39</w:t>
            </w:r>
          </w:p>
        </w:tc>
        <w:tc>
          <w:tcPr>
            <w:tcW w:w="1669" w:type="pct"/>
            <w:tcBorders>
              <w:top w:val="nil"/>
              <w:left w:val="nil"/>
              <w:bottom w:val="nil"/>
              <w:right w:val="nil"/>
            </w:tcBorders>
            <w:shd w:val="clear" w:color="auto" w:fill="FFFFFF"/>
            <w:tcMar>
              <w:top w:w="15" w:type="dxa"/>
              <w:left w:w="15" w:type="dxa"/>
              <w:bottom w:w="0" w:type="dxa"/>
              <w:right w:w="15" w:type="dxa"/>
            </w:tcMar>
            <w:vAlign w:val="center"/>
            <w:hideMark/>
          </w:tcPr>
          <w:p w14:paraId="6754070A"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74</w:t>
            </w:r>
          </w:p>
        </w:tc>
      </w:tr>
      <w:tr w:rsidR="001D700D" w:rsidRPr="004E58A8" w14:paraId="171696AA"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tcPr>
          <w:p w14:paraId="79332820"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7</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3A975D32"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41</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5BDF0D85"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67</w:t>
            </w:r>
          </w:p>
        </w:tc>
      </w:tr>
      <w:tr w:rsidR="001D700D" w:rsidRPr="004E58A8" w14:paraId="6EFC4B41"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tcPr>
          <w:p w14:paraId="589EA816"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8</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59A333E6"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16</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650AEB93"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23</w:t>
            </w:r>
          </w:p>
        </w:tc>
      </w:tr>
      <w:tr w:rsidR="001D700D" w:rsidRPr="004E58A8" w14:paraId="6D7FC872"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tcPr>
          <w:p w14:paraId="5FDFE92F"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9*</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2C01918F"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7</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5339DA7D"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8</w:t>
            </w:r>
          </w:p>
        </w:tc>
      </w:tr>
      <w:tr w:rsidR="001D700D" w:rsidRPr="004E58A8" w14:paraId="3D6B03C9"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tcPr>
          <w:p w14:paraId="5A39B1DA"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10</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7268DC86"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22</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3BE0E2D6"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38</w:t>
            </w:r>
          </w:p>
        </w:tc>
      </w:tr>
      <w:tr w:rsidR="001D700D" w:rsidRPr="004E58A8" w14:paraId="29FE9F7D"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tcPr>
          <w:p w14:paraId="4D7CF9E7"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11</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4E8C027C"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10</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6C483AA4"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14</w:t>
            </w:r>
          </w:p>
        </w:tc>
      </w:tr>
      <w:tr w:rsidR="001D700D" w:rsidRPr="004E58A8" w14:paraId="1172C430"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tcPr>
          <w:p w14:paraId="28394645"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12</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38497FF6"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42</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76BED15D"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70</w:t>
            </w:r>
          </w:p>
        </w:tc>
      </w:tr>
      <w:tr w:rsidR="001D700D" w:rsidRPr="004E58A8" w14:paraId="5A33CCDA"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tcPr>
          <w:p w14:paraId="7ADD3263"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13*</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12E2EEB6"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3</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26EC8194"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7</w:t>
            </w:r>
          </w:p>
        </w:tc>
      </w:tr>
      <w:tr w:rsidR="001D700D" w:rsidRPr="004E58A8" w14:paraId="59619E45"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tcPr>
          <w:p w14:paraId="1046A8FB"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14</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01CD5A3D"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19</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3E0B7A5A"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22</w:t>
            </w:r>
          </w:p>
        </w:tc>
      </w:tr>
      <w:tr w:rsidR="001D700D" w:rsidRPr="004E58A8" w14:paraId="79EEF23D"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tcPr>
          <w:p w14:paraId="1101AA2A"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15</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07E9D2B8"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27</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30459EEF"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46</w:t>
            </w:r>
          </w:p>
        </w:tc>
      </w:tr>
      <w:tr w:rsidR="001D700D" w:rsidRPr="004E58A8" w14:paraId="335FBFD3"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tcPr>
          <w:p w14:paraId="5ED00FEF"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16</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6F0034BD"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20</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75F42C98"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28</w:t>
            </w:r>
          </w:p>
        </w:tc>
      </w:tr>
      <w:tr w:rsidR="001D700D" w:rsidRPr="004E58A8" w14:paraId="21CCFC1B"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tcPr>
          <w:p w14:paraId="7B4EDE2F"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17</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1BAEBDCB"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25</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19B3CD05"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46</w:t>
            </w:r>
          </w:p>
        </w:tc>
      </w:tr>
      <w:tr w:rsidR="001D700D" w:rsidRPr="004E58A8" w14:paraId="5924E7C9"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hideMark/>
          </w:tcPr>
          <w:p w14:paraId="4FF04FA1"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18*</w:t>
            </w:r>
          </w:p>
        </w:tc>
        <w:tc>
          <w:tcPr>
            <w:tcW w:w="1791" w:type="pct"/>
            <w:tcBorders>
              <w:top w:val="nil"/>
              <w:left w:val="nil"/>
              <w:bottom w:val="nil"/>
              <w:right w:val="nil"/>
            </w:tcBorders>
            <w:shd w:val="clear" w:color="auto" w:fill="FFFFFF"/>
            <w:tcMar>
              <w:top w:w="15" w:type="dxa"/>
              <w:left w:w="15" w:type="dxa"/>
              <w:bottom w:w="0" w:type="dxa"/>
              <w:right w:w="15" w:type="dxa"/>
            </w:tcMar>
            <w:vAlign w:val="center"/>
            <w:hideMark/>
          </w:tcPr>
          <w:p w14:paraId="512BB9B1"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7</w:t>
            </w:r>
          </w:p>
        </w:tc>
        <w:tc>
          <w:tcPr>
            <w:tcW w:w="1669" w:type="pct"/>
            <w:tcBorders>
              <w:top w:val="nil"/>
              <w:left w:val="nil"/>
              <w:bottom w:val="nil"/>
              <w:right w:val="nil"/>
            </w:tcBorders>
            <w:shd w:val="clear" w:color="auto" w:fill="FFFFFF"/>
            <w:tcMar>
              <w:top w:w="15" w:type="dxa"/>
              <w:left w:w="15" w:type="dxa"/>
              <w:bottom w:w="0" w:type="dxa"/>
              <w:right w:w="15" w:type="dxa"/>
            </w:tcMar>
            <w:vAlign w:val="center"/>
            <w:hideMark/>
          </w:tcPr>
          <w:p w14:paraId="157F8BDA"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13</w:t>
            </w:r>
          </w:p>
        </w:tc>
      </w:tr>
      <w:tr w:rsidR="001D700D" w:rsidRPr="004E58A8" w14:paraId="66EF0F02"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tcPr>
          <w:p w14:paraId="77DCEFB2"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19</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71E46C28"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44</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63163B55"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88</w:t>
            </w:r>
          </w:p>
        </w:tc>
      </w:tr>
      <w:tr w:rsidR="001D700D" w:rsidRPr="004E58A8" w14:paraId="5DB0338B"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tcPr>
          <w:p w14:paraId="7C1FA57A"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20</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651C2CC8"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20</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04EEF16A"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35</w:t>
            </w:r>
          </w:p>
        </w:tc>
      </w:tr>
      <w:tr w:rsidR="001D700D" w:rsidRPr="004E58A8" w14:paraId="318E2EFB"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tcPr>
          <w:p w14:paraId="4BB632A3"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21</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27C17A92"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38</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44880755"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67</w:t>
            </w:r>
          </w:p>
        </w:tc>
      </w:tr>
      <w:tr w:rsidR="001D700D" w:rsidRPr="004E58A8" w14:paraId="2D23C63B"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tcPr>
          <w:p w14:paraId="36AD2AA0"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22</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2C4914FE"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30</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0AB71816"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42</w:t>
            </w:r>
          </w:p>
        </w:tc>
      </w:tr>
      <w:tr w:rsidR="001D700D" w:rsidRPr="004E58A8" w14:paraId="5E141B5B" w14:textId="77777777" w:rsidTr="005E4F15">
        <w:trPr>
          <w:trHeight w:val="285"/>
        </w:trPr>
        <w:tc>
          <w:tcPr>
            <w:tcW w:w="1540" w:type="pct"/>
            <w:tcBorders>
              <w:top w:val="nil"/>
              <w:left w:val="nil"/>
              <w:right w:val="nil"/>
            </w:tcBorders>
            <w:shd w:val="clear" w:color="auto" w:fill="FFFFFF"/>
            <w:tcMar>
              <w:top w:w="15" w:type="dxa"/>
              <w:left w:w="15" w:type="dxa"/>
              <w:bottom w:w="0" w:type="dxa"/>
              <w:right w:w="15" w:type="dxa"/>
            </w:tcMar>
            <w:vAlign w:val="center"/>
            <w:hideMark/>
          </w:tcPr>
          <w:p w14:paraId="50788ECA"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23*</w:t>
            </w:r>
          </w:p>
        </w:tc>
        <w:tc>
          <w:tcPr>
            <w:tcW w:w="1791" w:type="pct"/>
            <w:tcBorders>
              <w:top w:val="nil"/>
              <w:left w:val="nil"/>
              <w:right w:val="nil"/>
            </w:tcBorders>
            <w:shd w:val="clear" w:color="auto" w:fill="FFFFFF"/>
            <w:tcMar>
              <w:top w:w="15" w:type="dxa"/>
              <w:left w:w="15" w:type="dxa"/>
              <w:bottom w:w="0" w:type="dxa"/>
              <w:right w:w="15" w:type="dxa"/>
            </w:tcMar>
            <w:vAlign w:val="center"/>
            <w:hideMark/>
          </w:tcPr>
          <w:p w14:paraId="3C0AAE8E"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2</w:t>
            </w:r>
          </w:p>
        </w:tc>
        <w:tc>
          <w:tcPr>
            <w:tcW w:w="1669" w:type="pct"/>
            <w:tcBorders>
              <w:top w:val="nil"/>
              <w:left w:val="nil"/>
              <w:right w:val="nil"/>
            </w:tcBorders>
            <w:shd w:val="clear" w:color="auto" w:fill="FFFFFF"/>
            <w:tcMar>
              <w:top w:w="15" w:type="dxa"/>
              <w:left w:w="15" w:type="dxa"/>
              <w:bottom w:w="0" w:type="dxa"/>
              <w:right w:w="15" w:type="dxa"/>
            </w:tcMar>
            <w:vAlign w:val="center"/>
            <w:hideMark/>
          </w:tcPr>
          <w:p w14:paraId="00D748E5"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4</w:t>
            </w:r>
          </w:p>
        </w:tc>
      </w:tr>
      <w:tr w:rsidR="001D700D" w:rsidRPr="004E58A8" w14:paraId="6C988656" w14:textId="77777777" w:rsidTr="005E4F15">
        <w:trPr>
          <w:trHeight w:val="285"/>
        </w:trPr>
        <w:tc>
          <w:tcPr>
            <w:tcW w:w="1540" w:type="pct"/>
            <w:tcBorders>
              <w:top w:val="nil"/>
              <w:left w:val="nil"/>
              <w:right w:val="nil"/>
            </w:tcBorders>
            <w:shd w:val="clear" w:color="auto" w:fill="FFFFFF"/>
            <w:tcMar>
              <w:top w:w="15" w:type="dxa"/>
              <w:left w:w="15" w:type="dxa"/>
              <w:bottom w:w="0" w:type="dxa"/>
              <w:right w:w="15" w:type="dxa"/>
            </w:tcMar>
            <w:vAlign w:val="center"/>
          </w:tcPr>
          <w:p w14:paraId="446A6BAB"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24</w:t>
            </w:r>
          </w:p>
        </w:tc>
        <w:tc>
          <w:tcPr>
            <w:tcW w:w="1791" w:type="pct"/>
            <w:tcBorders>
              <w:top w:val="nil"/>
              <w:left w:val="nil"/>
              <w:right w:val="nil"/>
            </w:tcBorders>
            <w:shd w:val="clear" w:color="auto" w:fill="FFFFFF"/>
            <w:tcMar>
              <w:top w:w="15" w:type="dxa"/>
              <w:left w:w="15" w:type="dxa"/>
              <w:bottom w:w="0" w:type="dxa"/>
              <w:right w:w="15" w:type="dxa"/>
            </w:tcMar>
            <w:vAlign w:val="center"/>
          </w:tcPr>
          <w:p w14:paraId="41B15CDB"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25</w:t>
            </w:r>
          </w:p>
        </w:tc>
        <w:tc>
          <w:tcPr>
            <w:tcW w:w="1669" w:type="pct"/>
            <w:tcBorders>
              <w:top w:val="nil"/>
              <w:left w:val="nil"/>
              <w:right w:val="nil"/>
            </w:tcBorders>
            <w:shd w:val="clear" w:color="auto" w:fill="FFFFFF"/>
            <w:tcMar>
              <w:top w:w="15" w:type="dxa"/>
              <w:left w:w="15" w:type="dxa"/>
              <w:bottom w:w="0" w:type="dxa"/>
              <w:right w:w="15" w:type="dxa"/>
            </w:tcMar>
            <w:vAlign w:val="center"/>
          </w:tcPr>
          <w:p w14:paraId="4C442050"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49</w:t>
            </w:r>
          </w:p>
        </w:tc>
      </w:tr>
      <w:tr w:rsidR="001D700D" w:rsidRPr="004E58A8" w14:paraId="6E71A04C" w14:textId="77777777" w:rsidTr="005E4F15">
        <w:trPr>
          <w:trHeight w:val="285"/>
        </w:trPr>
        <w:tc>
          <w:tcPr>
            <w:tcW w:w="1540" w:type="pct"/>
            <w:tcBorders>
              <w:top w:val="nil"/>
              <w:left w:val="nil"/>
              <w:right w:val="nil"/>
            </w:tcBorders>
            <w:shd w:val="clear" w:color="auto" w:fill="FFFFFF"/>
            <w:tcMar>
              <w:top w:w="15" w:type="dxa"/>
              <w:left w:w="15" w:type="dxa"/>
              <w:bottom w:w="0" w:type="dxa"/>
              <w:right w:w="15" w:type="dxa"/>
            </w:tcMar>
            <w:vAlign w:val="center"/>
          </w:tcPr>
          <w:p w14:paraId="326672F3"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25</w:t>
            </w:r>
          </w:p>
        </w:tc>
        <w:tc>
          <w:tcPr>
            <w:tcW w:w="1791" w:type="pct"/>
            <w:tcBorders>
              <w:top w:val="nil"/>
              <w:left w:val="nil"/>
              <w:right w:val="nil"/>
            </w:tcBorders>
            <w:shd w:val="clear" w:color="auto" w:fill="FFFFFF"/>
            <w:tcMar>
              <w:top w:w="15" w:type="dxa"/>
              <w:left w:w="15" w:type="dxa"/>
              <w:bottom w:w="0" w:type="dxa"/>
              <w:right w:w="15" w:type="dxa"/>
            </w:tcMar>
            <w:vAlign w:val="center"/>
          </w:tcPr>
          <w:p w14:paraId="1F54A8B9"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18</w:t>
            </w:r>
          </w:p>
        </w:tc>
        <w:tc>
          <w:tcPr>
            <w:tcW w:w="1669" w:type="pct"/>
            <w:tcBorders>
              <w:top w:val="nil"/>
              <w:left w:val="nil"/>
              <w:right w:val="nil"/>
            </w:tcBorders>
            <w:shd w:val="clear" w:color="auto" w:fill="FFFFFF"/>
            <w:tcMar>
              <w:top w:w="15" w:type="dxa"/>
              <w:left w:w="15" w:type="dxa"/>
              <w:bottom w:w="0" w:type="dxa"/>
              <w:right w:w="15" w:type="dxa"/>
            </w:tcMar>
            <w:vAlign w:val="center"/>
          </w:tcPr>
          <w:p w14:paraId="0DD98FE3"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28</w:t>
            </w:r>
          </w:p>
        </w:tc>
      </w:tr>
      <w:tr w:rsidR="001D700D" w:rsidRPr="004E58A8" w14:paraId="48505E0E" w14:textId="77777777" w:rsidTr="005E4F15">
        <w:trPr>
          <w:trHeight w:val="285"/>
        </w:trPr>
        <w:tc>
          <w:tcPr>
            <w:tcW w:w="1540" w:type="pct"/>
            <w:tcBorders>
              <w:top w:val="nil"/>
              <w:left w:val="nil"/>
              <w:right w:val="nil"/>
            </w:tcBorders>
            <w:shd w:val="clear" w:color="auto" w:fill="FFFFFF"/>
            <w:tcMar>
              <w:top w:w="15" w:type="dxa"/>
              <w:left w:w="15" w:type="dxa"/>
              <w:bottom w:w="0" w:type="dxa"/>
              <w:right w:w="15" w:type="dxa"/>
            </w:tcMar>
            <w:vAlign w:val="center"/>
          </w:tcPr>
          <w:p w14:paraId="181F8397"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26</w:t>
            </w:r>
          </w:p>
        </w:tc>
        <w:tc>
          <w:tcPr>
            <w:tcW w:w="1791" w:type="pct"/>
            <w:tcBorders>
              <w:top w:val="nil"/>
              <w:left w:val="nil"/>
              <w:right w:val="nil"/>
            </w:tcBorders>
            <w:shd w:val="clear" w:color="auto" w:fill="FFFFFF"/>
            <w:tcMar>
              <w:top w:w="15" w:type="dxa"/>
              <w:left w:w="15" w:type="dxa"/>
              <w:bottom w:w="0" w:type="dxa"/>
              <w:right w:w="15" w:type="dxa"/>
            </w:tcMar>
            <w:vAlign w:val="center"/>
          </w:tcPr>
          <w:p w14:paraId="0C07F4A0"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57</w:t>
            </w:r>
          </w:p>
        </w:tc>
        <w:tc>
          <w:tcPr>
            <w:tcW w:w="1669" w:type="pct"/>
            <w:tcBorders>
              <w:top w:val="nil"/>
              <w:left w:val="nil"/>
              <w:right w:val="nil"/>
            </w:tcBorders>
            <w:shd w:val="clear" w:color="auto" w:fill="FFFFFF"/>
            <w:tcMar>
              <w:top w:w="15" w:type="dxa"/>
              <w:left w:w="15" w:type="dxa"/>
              <w:bottom w:w="0" w:type="dxa"/>
              <w:right w:w="15" w:type="dxa"/>
            </w:tcMar>
            <w:vAlign w:val="center"/>
          </w:tcPr>
          <w:p w14:paraId="28405D84"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95</w:t>
            </w:r>
          </w:p>
        </w:tc>
      </w:tr>
      <w:tr w:rsidR="001D700D" w:rsidRPr="004E58A8" w14:paraId="650426B2" w14:textId="77777777" w:rsidTr="005E4F15">
        <w:trPr>
          <w:trHeight w:val="285"/>
        </w:trPr>
        <w:tc>
          <w:tcPr>
            <w:tcW w:w="1540" w:type="pct"/>
            <w:tcBorders>
              <w:top w:val="nil"/>
              <w:left w:val="nil"/>
              <w:right w:val="nil"/>
            </w:tcBorders>
            <w:shd w:val="clear" w:color="auto" w:fill="FFFFFF"/>
            <w:tcMar>
              <w:top w:w="15" w:type="dxa"/>
              <w:left w:w="15" w:type="dxa"/>
              <w:bottom w:w="0" w:type="dxa"/>
              <w:right w:w="15" w:type="dxa"/>
            </w:tcMar>
            <w:vAlign w:val="center"/>
          </w:tcPr>
          <w:p w14:paraId="4E351567"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27</w:t>
            </w:r>
          </w:p>
        </w:tc>
        <w:tc>
          <w:tcPr>
            <w:tcW w:w="1791" w:type="pct"/>
            <w:tcBorders>
              <w:top w:val="nil"/>
              <w:left w:val="nil"/>
              <w:right w:val="nil"/>
            </w:tcBorders>
            <w:shd w:val="clear" w:color="auto" w:fill="FFFFFF"/>
            <w:tcMar>
              <w:top w:w="15" w:type="dxa"/>
              <w:left w:w="15" w:type="dxa"/>
              <w:bottom w:w="0" w:type="dxa"/>
              <w:right w:w="15" w:type="dxa"/>
            </w:tcMar>
            <w:vAlign w:val="center"/>
          </w:tcPr>
          <w:p w14:paraId="6582F3D9"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21</w:t>
            </w:r>
          </w:p>
        </w:tc>
        <w:tc>
          <w:tcPr>
            <w:tcW w:w="1669" w:type="pct"/>
            <w:tcBorders>
              <w:top w:val="nil"/>
              <w:left w:val="nil"/>
              <w:right w:val="nil"/>
            </w:tcBorders>
            <w:shd w:val="clear" w:color="auto" w:fill="FFFFFF"/>
            <w:tcMar>
              <w:top w:w="15" w:type="dxa"/>
              <w:left w:w="15" w:type="dxa"/>
              <w:bottom w:w="0" w:type="dxa"/>
              <w:right w:w="15" w:type="dxa"/>
            </w:tcMar>
            <w:vAlign w:val="center"/>
          </w:tcPr>
          <w:p w14:paraId="6BD1A718"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40</w:t>
            </w:r>
          </w:p>
        </w:tc>
      </w:tr>
      <w:tr w:rsidR="001D700D" w:rsidRPr="004E58A8" w14:paraId="4DE7ECAA" w14:textId="77777777" w:rsidTr="005E4F15">
        <w:trPr>
          <w:trHeight w:val="285"/>
        </w:trPr>
        <w:tc>
          <w:tcPr>
            <w:tcW w:w="1540" w:type="pct"/>
            <w:tcBorders>
              <w:top w:val="nil"/>
              <w:left w:val="nil"/>
              <w:right w:val="nil"/>
            </w:tcBorders>
            <w:shd w:val="clear" w:color="auto" w:fill="FFFFFF"/>
            <w:tcMar>
              <w:top w:w="15" w:type="dxa"/>
              <w:left w:w="15" w:type="dxa"/>
              <w:bottom w:w="0" w:type="dxa"/>
              <w:right w:w="15" w:type="dxa"/>
            </w:tcMar>
            <w:vAlign w:val="center"/>
          </w:tcPr>
          <w:p w14:paraId="6B4D78EA"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28</w:t>
            </w:r>
          </w:p>
        </w:tc>
        <w:tc>
          <w:tcPr>
            <w:tcW w:w="1791" w:type="pct"/>
            <w:tcBorders>
              <w:top w:val="nil"/>
              <w:left w:val="nil"/>
              <w:right w:val="nil"/>
            </w:tcBorders>
            <w:shd w:val="clear" w:color="auto" w:fill="FFFFFF"/>
            <w:tcMar>
              <w:top w:w="15" w:type="dxa"/>
              <w:left w:w="15" w:type="dxa"/>
              <w:bottom w:w="0" w:type="dxa"/>
              <w:right w:w="15" w:type="dxa"/>
            </w:tcMar>
            <w:vAlign w:val="center"/>
          </w:tcPr>
          <w:p w14:paraId="1624ABB0"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25</w:t>
            </w:r>
          </w:p>
        </w:tc>
        <w:tc>
          <w:tcPr>
            <w:tcW w:w="1669" w:type="pct"/>
            <w:tcBorders>
              <w:top w:val="nil"/>
              <w:left w:val="nil"/>
              <w:right w:val="nil"/>
            </w:tcBorders>
            <w:shd w:val="clear" w:color="auto" w:fill="FFFFFF"/>
            <w:tcMar>
              <w:top w:w="15" w:type="dxa"/>
              <w:left w:w="15" w:type="dxa"/>
              <w:bottom w:w="0" w:type="dxa"/>
              <w:right w:w="15" w:type="dxa"/>
            </w:tcMar>
            <w:vAlign w:val="center"/>
          </w:tcPr>
          <w:p w14:paraId="17DB2A06"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31</w:t>
            </w:r>
          </w:p>
        </w:tc>
      </w:tr>
      <w:tr w:rsidR="001D700D" w:rsidRPr="004E58A8" w14:paraId="6D9E339D" w14:textId="77777777" w:rsidTr="005E4F15">
        <w:trPr>
          <w:trHeight w:val="285"/>
        </w:trPr>
        <w:tc>
          <w:tcPr>
            <w:tcW w:w="1540" w:type="pct"/>
            <w:tcBorders>
              <w:top w:val="nil"/>
              <w:left w:val="nil"/>
              <w:bottom w:val="single" w:sz="12" w:space="0" w:color="auto"/>
              <w:right w:val="nil"/>
            </w:tcBorders>
            <w:shd w:val="clear" w:color="auto" w:fill="FFFFFF"/>
            <w:tcMar>
              <w:top w:w="15" w:type="dxa"/>
              <w:left w:w="15" w:type="dxa"/>
              <w:bottom w:w="0" w:type="dxa"/>
              <w:right w:w="15" w:type="dxa"/>
            </w:tcMar>
            <w:vAlign w:val="center"/>
          </w:tcPr>
          <w:p w14:paraId="556F1058"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29</w:t>
            </w:r>
          </w:p>
        </w:tc>
        <w:tc>
          <w:tcPr>
            <w:tcW w:w="1791" w:type="pct"/>
            <w:tcBorders>
              <w:top w:val="nil"/>
              <w:left w:val="nil"/>
              <w:bottom w:val="single" w:sz="12" w:space="0" w:color="auto"/>
              <w:right w:val="nil"/>
            </w:tcBorders>
            <w:shd w:val="clear" w:color="auto" w:fill="FFFFFF"/>
            <w:tcMar>
              <w:top w:w="15" w:type="dxa"/>
              <w:left w:w="15" w:type="dxa"/>
              <w:bottom w:w="0" w:type="dxa"/>
              <w:right w:w="15" w:type="dxa"/>
            </w:tcMar>
            <w:vAlign w:val="center"/>
          </w:tcPr>
          <w:p w14:paraId="20D2F0F6"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16</w:t>
            </w:r>
          </w:p>
        </w:tc>
        <w:tc>
          <w:tcPr>
            <w:tcW w:w="1669" w:type="pct"/>
            <w:tcBorders>
              <w:top w:val="nil"/>
              <w:left w:val="nil"/>
              <w:bottom w:val="single" w:sz="12" w:space="0" w:color="auto"/>
              <w:right w:val="nil"/>
            </w:tcBorders>
            <w:shd w:val="clear" w:color="auto" w:fill="FFFFFF"/>
            <w:tcMar>
              <w:top w:w="15" w:type="dxa"/>
              <w:left w:w="15" w:type="dxa"/>
              <w:bottom w:w="0" w:type="dxa"/>
              <w:right w:w="15" w:type="dxa"/>
            </w:tcMar>
            <w:vAlign w:val="center"/>
          </w:tcPr>
          <w:p w14:paraId="5772E3E9"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27</w:t>
            </w:r>
          </w:p>
        </w:tc>
      </w:tr>
    </w:tbl>
    <w:p w14:paraId="692F034C" w14:textId="77777777" w:rsidR="001D700D" w:rsidRPr="004E58A8" w:rsidRDefault="001D700D" w:rsidP="001D700D">
      <w:pPr>
        <w:spacing w:line="360" w:lineRule="auto"/>
        <w:rPr>
          <w:rFonts w:ascii="Arial" w:eastAsia="SimSun" w:hAnsi="Arial" w:cs="Arial"/>
          <w:lang w:eastAsia="zh-CN"/>
        </w:rPr>
      </w:pPr>
      <w:r w:rsidRPr="004E58A8">
        <w:rPr>
          <w:rFonts w:ascii="Arial" w:eastAsia="SimSun" w:hAnsi="Arial" w:cs="Arial"/>
          <w:lang w:eastAsia="zh-CN"/>
        </w:rPr>
        <w:t>*. They were excluded in this analysis due to fewer than 10 trials in any condition.</w:t>
      </w:r>
    </w:p>
    <w:p w14:paraId="4B9E5ECA" w14:textId="77777777" w:rsidR="001D700D" w:rsidRPr="004E58A8" w:rsidRDefault="001D700D" w:rsidP="001D700D">
      <w:pPr>
        <w:spacing w:line="360" w:lineRule="auto"/>
        <w:rPr>
          <w:rFonts w:ascii="Arial" w:eastAsia="SimSun" w:hAnsi="Arial" w:cs="Arial"/>
          <w:lang w:eastAsia="zh-CN"/>
        </w:rPr>
      </w:pPr>
    </w:p>
    <w:p w14:paraId="15A73F9B" w14:textId="77777777" w:rsidR="001D700D" w:rsidRPr="004E58A8" w:rsidRDefault="001D700D" w:rsidP="001D700D">
      <w:pPr>
        <w:spacing w:line="360" w:lineRule="auto"/>
        <w:rPr>
          <w:rFonts w:ascii="Arial" w:eastAsia="SimSun" w:hAnsi="Arial" w:cs="Arial"/>
          <w:b/>
          <w:lang w:eastAsia="zh-CN"/>
        </w:rPr>
      </w:pPr>
      <w:r w:rsidRPr="004E58A8">
        <w:rPr>
          <w:rFonts w:ascii="Arial" w:eastAsia="SimSun" w:hAnsi="Arial" w:cs="Arial"/>
          <w:b/>
          <w:lang w:eastAsia="zh-CN"/>
        </w:rPr>
        <w:br w:type="page"/>
      </w:r>
    </w:p>
    <w:p w14:paraId="4C3FD714" w14:textId="77777777" w:rsidR="001D700D" w:rsidRPr="004E58A8" w:rsidRDefault="001D700D" w:rsidP="001D700D">
      <w:pPr>
        <w:spacing w:line="360" w:lineRule="auto"/>
        <w:rPr>
          <w:rFonts w:ascii="Arial" w:eastAsia="SimSun" w:hAnsi="Arial" w:cs="Arial"/>
          <w:b/>
          <w:lang w:eastAsia="zh-CN"/>
        </w:rPr>
      </w:pPr>
      <w:r w:rsidRPr="004E58A8">
        <w:rPr>
          <w:rFonts w:ascii="Arial" w:eastAsia="SimSun" w:hAnsi="Arial" w:cs="Arial"/>
          <w:b/>
          <w:lang w:eastAsia="zh-CN"/>
        </w:rPr>
        <w:lastRenderedPageBreak/>
        <w:t>Table S4. Regions showing greater pattern similarity for near-distance than far-distance pairs during encoding.</w:t>
      </w:r>
    </w:p>
    <w:tbl>
      <w:tblPr>
        <w:tblW w:w="8900" w:type="dxa"/>
        <w:tblCellMar>
          <w:left w:w="0" w:type="dxa"/>
          <w:right w:w="0" w:type="dxa"/>
        </w:tblCellMar>
        <w:tblLook w:val="0600" w:firstRow="0" w:lastRow="0" w:firstColumn="0" w:lastColumn="0" w:noHBand="1" w:noVBand="1"/>
      </w:tblPr>
      <w:tblGrid>
        <w:gridCol w:w="4580"/>
        <w:gridCol w:w="1080"/>
        <w:gridCol w:w="1080"/>
        <w:gridCol w:w="1080"/>
        <w:gridCol w:w="1080"/>
      </w:tblGrid>
      <w:tr w:rsidR="001D700D" w:rsidRPr="004E58A8" w14:paraId="0FD54CCB" w14:textId="77777777" w:rsidTr="005E4F15">
        <w:trPr>
          <w:trHeight w:val="315"/>
        </w:trPr>
        <w:tc>
          <w:tcPr>
            <w:tcW w:w="4580" w:type="dxa"/>
            <w:vMerge w:val="restart"/>
            <w:tcBorders>
              <w:top w:val="single" w:sz="12" w:space="0" w:color="auto"/>
              <w:left w:val="nil"/>
              <w:bottom w:val="single" w:sz="8" w:space="0" w:color="000000"/>
              <w:right w:val="nil"/>
            </w:tcBorders>
            <w:shd w:val="clear" w:color="auto" w:fill="FFFFFF"/>
            <w:tcMar>
              <w:top w:w="15" w:type="dxa"/>
              <w:left w:w="15" w:type="dxa"/>
              <w:bottom w:w="0" w:type="dxa"/>
              <w:right w:w="15" w:type="dxa"/>
            </w:tcMar>
            <w:vAlign w:val="center"/>
            <w:hideMark/>
          </w:tcPr>
          <w:p w14:paraId="482AF5D4"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Region</w:t>
            </w:r>
          </w:p>
        </w:tc>
        <w:tc>
          <w:tcPr>
            <w:tcW w:w="3240" w:type="dxa"/>
            <w:gridSpan w:val="3"/>
            <w:tcBorders>
              <w:top w:val="single" w:sz="12" w:space="0" w:color="auto"/>
              <w:left w:val="nil"/>
              <w:bottom w:val="single" w:sz="8" w:space="0" w:color="000000"/>
              <w:right w:val="nil"/>
            </w:tcBorders>
            <w:shd w:val="clear" w:color="auto" w:fill="FFFFFF"/>
            <w:tcMar>
              <w:top w:w="15" w:type="dxa"/>
              <w:left w:w="15" w:type="dxa"/>
              <w:bottom w:w="0" w:type="dxa"/>
              <w:right w:w="15" w:type="dxa"/>
            </w:tcMar>
            <w:vAlign w:val="bottom"/>
            <w:hideMark/>
          </w:tcPr>
          <w:p w14:paraId="33259E82"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Coordinates</w:t>
            </w:r>
          </w:p>
        </w:tc>
        <w:tc>
          <w:tcPr>
            <w:tcW w:w="1080" w:type="dxa"/>
            <w:tcBorders>
              <w:top w:val="single" w:sz="12" w:space="0" w:color="auto"/>
              <w:left w:val="nil"/>
              <w:bottom w:val="nil"/>
              <w:right w:val="nil"/>
            </w:tcBorders>
            <w:shd w:val="clear" w:color="auto" w:fill="FFFFFF"/>
            <w:tcMar>
              <w:top w:w="15" w:type="dxa"/>
              <w:left w:w="15" w:type="dxa"/>
              <w:bottom w:w="0" w:type="dxa"/>
              <w:right w:w="15" w:type="dxa"/>
            </w:tcMar>
            <w:vAlign w:val="bottom"/>
            <w:hideMark/>
          </w:tcPr>
          <w:p w14:paraId="453EA88F" w14:textId="77777777" w:rsidR="001D700D" w:rsidRPr="004E58A8" w:rsidRDefault="001D700D" w:rsidP="005E4F15">
            <w:pPr>
              <w:spacing w:line="360" w:lineRule="auto"/>
              <w:jc w:val="center"/>
              <w:rPr>
                <w:rFonts w:ascii="Arial" w:eastAsia="SimSun" w:hAnsi="Arial" w:cs="Arial"/>
                <w:lang w:eastAsia="zh-CN"/>
              </w:rPr>
            </w:pPr>
          </w:p>
        </w:tc>
      </w:tr>
      <w:tr w:rsidR="001D700D" w:rsidRPr="004E58A8" w14:paraId="393003CC" w14:textId="77777777" w:rsidTr="005E4F15">
        <w:trPr>
          <w:trHeight w:val="315"/>
        </w:trPr>
        <w:tc>
          <w:tcPr>
            <w:tcW w:w="0" w:type="auto"/>
            <w:vMerge/>
            <w:tcBorders>
              <w:top w:val="single" w:sz="18" w:space="0" w:color="000000"/>
              <w:left w:val="nil"/>
              <w:bottom w:val="single" w:sz="8" w:space="0" w:color="000000"/>
              <w:right w:val="nil"/>
            </w:tcBorders>
            <w:vAlign w:val="center"/>
            <w:hideMark/>
          </w:tcPr>
          <w:p w14:paraId="04EFCF3B" w14:textId="77777777" w:rsidR="001D700D" w:rsidRPr="004E58A8" w:rsidRDefault="001D700D" w:rsidP="005E4F15">
            <w:pPr>
              <w:spacing w:line="360" w:lineRule="auto"/>
              <w:jc w:val="center"/>
              <w:rPr>
                <w:rFonts w:ascii="Arial" w:eastAsia="SimSun" w:hAnsi="Arial" w:cs="Arial"/>
                <w:lang w:eastAsia="zh-CN"/>
              </w:rPr>
            </w:pPr>
          </w:p>
        </w:tc>
        <w:tc>
          <w:tcPr>
            <w:tcW w:w="1080" w:type="dxa"/>
            <w:tcBorders>
              <w:top w:val="single" w:sz="8" w:space="0" w:color="000000"/>
              <w:left w:val="nil"/>
              <w:bottom w:val="single" w:sz="8" w:space="0" w:color="000000"/>
              <w:right w:val="nil"/>
            </w:tcBorders>
            <w:shd w:val="clear" w:color="auto" w:fill="FFFFFF"/>
            <w:tcMar>
              <w:top w:w="15" w:type="dxa"/>
              <w:left w:w="15" w:type="dxa"/>
              <w:bottom w:w="0" w:type="dxa"/>
              <w:right w:w="15" w:type="dxa"/>
            </w:tcMar>
            <w:vAlign w:val="bottom"/>
            <w:hideMark/>
          </w:tcPr>
          <w:p w14:paraId="7EEDC8D8"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x</w:t>
            </w:r>
          </w:p>
        </w:tc>
        <w:tc>
          <w:tcPr>
            <w:tcW w:w="1080" w:type="dxa"/>
            <w:tcBorders>
              <w:top w:val="single" w:sz="8" w:space="0" w:color="000000"/>
              <w:left w:val="nil"/>
              <w:bottom w:val="single" w:sz="8" w:space="0" w:color="000000"/>
              <w:right w:val="nil"/>
            </w:tcBorders>
            <w:shd w:val="clear" w:color="auto" w:fill="FFFFFF"/>
            <w:tcMar>
              <w:top w:w="15" w:type="dxa"/>
              <w:left w:w="15" w:type="dxa"/>
              <w:bottom w:w="0" w:type="dxa"/>
              <w:right w:w="15" w:type="dxa"/>
            </w:tcMar>
            <w:vAlign w:val="bottom"/>
            <w:hideMark/>
          </w:tcPr>
          <w:p w14:paraId="033F1270"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y</w:t>
            </w:r>
          </w:p>
        </w:tc>
        <w:tc>
          <w:tcPr>
            <w:tcW w:w="1080" w:type="dxa"/>
            <w:tcBorders>
              <w:top w:val="single" w:sz="8" w:space="0" w:color="000000"/>
              <w:left w:val="nil"/>
              <w:bottom w:val="single" w:sz="8" w:space="0" w:color="000000"/>
              <w:right w:val="nil"/>
            </w:tcBorders>
            <w:shd w:val="clear" w:color="auto" w:fill="FFFFFF"/>
            <w:tcMar>
              <w:top w:w="15" w:type="dxa"/>
              <w:left w:w="15" w:type="dxa"/>
              <w:bottom w:w="0" w:type="dxa"/>
              <w:right w:w="15" w:type="dxa"/>
            </w:tcMar>
            <w:vAlign w:val="bottom"/>
            <w:hideMark/>
          </w:tcPr>
          <w:p w14:paraId="25B311DB"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z</w:t>
            </w:r>
          </w:p>
        </w:tc>
        <w:tc>
          <w:tcPr>
            <w:tcW w:w="1080" w:type="dxa"/>
            <w:tcBorders>
              <w:top w:val="nil"/>
              <w:left w:val="nil"/>
              <w:bottom w:val="single" w:sz="8" w:space="0" w:color="000000"/>
              <w:right w:val="nil"/>
            </w:tcBorders>
            <w:shd w:val="clear" w:color="auto" w:fill="FFFFFF"/>
            <w:tcMar>
              <w:top w:w="15" w:type="dxa"/>
              <w:left w:w="15" w:type="dxa"/>
              <w:bottom w:w="0" w:type="dxa"/>
              <w:right w:w="15" w:type="dxa"/>
            </w:tcMar>
            <w:vAlign w:val="bottom"/>
            <w:hideMark/>
          </w:tcPr>
          <w:p w14:paraId="61C0B6C1"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Z</w:t>
            </w:r>
          </w:p>
        </w:tc>
      </w:tr>
      <w:tr w:rsidR="001D700D" w:rsidRPr="004E58A8" w14:paraId="1579988F" w14:textId="77777777" w:rsidTr="005E4F15">
        <w:trPr>
          <w:trHeight w:val="315"/>
        </w:trPr>
        <w:tc>
          <w:tcPr>
            <w:tcW w:w="4580" w:type="dxa"/>
            <w:tcBorders>
              <w:top w:val="single" w:sz="8" w:space="0" w:color="000000"/>
              <w:left w:val="nil"/>
              <w:bottom w:val="nil"/>
              <w:right w:val="nil"/>
            </w:tcBorders>
            <w:shd w:val="clear" w:color="auto" w:fill="FFFFFF"/>
            <w:tcMar>
              <w:top w:w="15" w:type="dxa"/>
              <w:left w:w="15" w:type="dxa"/>
              <w:bottom w:w="0" w:type="dxa"/>
              <w:right w:w="15" w:type="dxa"/>
            </w:tcMar>
            <w:vAlign w:val="bottom"/>
            <w:hideMark/>
          </w:tcPr>
          <w:p w14:paraId="020E825A" w14:textId="77777777" w:rsidR="001D700D" w:rsidRPr="004E58A8" w:rsidRDefault="001D700D" w:rsidP="005E4F15">
            <w:pPr>
              <w:spacing w:line="360" w:lineRule="auto"/>
              <w:rPr>
                <w:rFonts w:ascii="Arial" w:eastAsia="SimSun" w:hAnsi="Arial" w:cs="Arial"/>
                <w:lang w:eastAsia="zh-CN"/>
              </w:rPr>
            </w:pPr>
            <w:r w:rsidRPr="004E58A8">
              <w:rPr>
                <w:rFonts w:ascii="Arial" w:eastAsia="SimSun" w:hAnsi="Arial" w:cs="Arial"/>
                <w:lang w:eastAsia="zh-CN"/>
              </w:rPr>
              <w:t>Right Occipital Pole</w:t>
            </w:r>
          </w:p>
        </w:tc>
        <w:tc>
          <w:tcPr>
            <w:tcW w:w="1080" w:type="dxa"/>
            <w:tcBorders>
              <w:top w:val="single" w:sz="8" w:space="0" w:color="000000"/>
              <w:left w:val="nil"/>
              <w:bottom w:val="nil"/>
              <w:right w:val="nil"/>
            </w:tcBorders>
            <w:shd w:val="clear" w:color="auto" w:fill="FFFFFF"/>
            <w:tcMar>
              <w:top w:w="15" w:type="dxa"/>
              <w:left w:w="15" w:type="dxa"/>
              <w:bottom w:w="0" w:type="dxa"/>
              <w:right w:w="15" w:type="dxa"/>
            </w:tcMar>
            <w:vAlign w:val="bottom"/>
          </w:tcPr>
          <w:p w14:paraId="01AB76FD"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27</w:t>
            </w:r>
          </w:p>
        </w:tc>
        <w:tc>
          <w:tcPr>
            <w:tcW w:w="1080" w:type="dxa"/>
            <w:tcBorders>
              <w:top w:val="single" w:sz="8" w:space="0" w:color="000000"/>
              <w:left w:val="nil"/>
              <w:bottom w:val="nil"/>
              <w:right w:val="nil"/>
            </w:tcBorders>
            <w:shd w:val="clear" w:color="auto" w:fill="FFFFFF"/>
            <w:tcMar>
              <w:top w:w="15" w:type="dxa"/>
              <w:left w:w="15" w:type="dxa"/>
              <w:bottom w:w="0" w:type="dxa"/>
              <w:right w:w="15" w:type="dxa"/>
            </w:tcMar>
            <w:vAlign w:val="bottom"/>
          </w:tcPr>
          <w:p w14:paraId="2A00758C"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-103</w:t>
            </w:r>
          </w:p>
        </w:tc>
        <w:tc>
          <w:tcPr>
            <w:tcW w:w="1080" w:type="dxa"/>
            <w:tcBorders>
              <w:top w:val="single" w:sz="8" w:space="0" w:color="000000"/>
              <w:left w:val="nil"/>
              <w:bottom w:val="nil"/>
              <w:right w:val="nil"/>
            </w:tcBorders>
            <w:shd w:val="clear" w:color="auto" w:fill="FFFFFF"/>
            <w:tcMar>
              <w:top w:w="15" w:type="dxa"/>
              <w:left w:w="15" w:type="dxa"/>
              <w:bottom w:w="0" w:type="dxa"/>
              <w:right w:w="15" w:type="dxa"/>
            </w:tcMar>
            <w:vAlign w:val="bottom"/>
          </w:tcPr>
          <w:p w14:paraId="6EAA37B8"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4</w:t>
            </w:r>
          </w:p>
        </w:tc>
        <w:tc>
          <w:tcPr>
            <w:tcW w:w="1080" w:type="dxa"/>
            <w:tcBorders>
              <w:top w:val="single" w:sz="8" w:space="0" w:color="000000"/>
              <w:left w:val="nil"/>
              <w:bottom w:val="nil"/>
              <w:right w:val="nil"/>
            </w:tcBorders>
            <w:shd w:val="clear" w:color="auto" w:fill="FFFFFF"/>
            <w:tcMar>
              <w:top w:w="15" w:type="dxa"/>
              <w:left w:w="15" w:type="dxa"/>
              <w:bottom w:w="0" w:type="dxa"/>
              <w:right w:w="15" w:type="dxa"/>
            </w:tcMar>
            <w:vAlign w:val="bottom"/>
          </w:tcPr>
          <w:p w14:paraId="13288B6D"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5.62</w:t>
            </w:r>
          </w:p>
        </w:tc>
      </w:tr>
      <w:tr w:rsidR="001D700D" w:rsidRPr="004E58A8" w14:paraId="22413449" w14:textId="77777777" w:rsidTr="005E4F15">
        <w:trPr>
          <w:trHeight w:val="315"/>
        </w:trPr>
        <w:tc>
          <w:tcPr>
            <w:tcW w:w="4580" w:type="dxa"/>
            <w:tcBorders>
              <w:top w:val="nil"/>
              <w:left w:val="nil"/>
              <w:bottom w:val="nil"/>
              <w:right w:val="nil"/>
            </w:tcBorders>
            <w:shd w:val="clear" w:color="auto" w:fill="FFFFFF"/>
            <w:tcMar>
              <w:top w:w="15" w:type="dxa"/>
              <w:left w:w="15" w:type="dxa"/>
              <w:bottom w:w="0" w:type="dxa"/>
              <w:right w:w="15" w:type="dxa"/>
            </w:tcMar>
            <w:vAlign w:val="bottom"/>
            <w:hideMark/>
          </w:tcPr>
          <w:p w14:paraId="74DE761F" w14:textId="77777777" w:rsidR="001D700D" w:rsidRPr="004E58A8" w:rsidRDefault="001D700D" w:rsidP="005E4F15">
            <w:pPr>
              <w:spacing w:line="360" w:lineRule="auto"/>
              <w:rPr>
                <w:rFonts w:ascii="Arial" w:eastAsia="SimSun" w:hAnsi="Arial" w:cs="Arial"/>
                <w:lang w:eastAsia="zh-CN"/>
              </w:rPr>
            </w:pPr>
            <w:r w:rsidRPr="004E58A8">
              <w:rPr>
                <w:rFonts w:ascii="Arial" w:eastAsia="SimSun" w:hAnsi="Arial" w:cs="Arial"/>
                <w:lang w:eastAsia="zh-CN"/>
              </w:rPr>
              <w:t>Left Lateral Occipital Cortex</w:t>
            </w:r>
          </w:p>
        </w:tc>
        <w:tc>
          <w:tcPr>
            <w:tcW w:w="1080" w:type="dxa"/>
            <w:tcBorders>
              <w:top w:val="nil"/>
              <w:left w:val="nil"/>
              <w:bottom w:val="nil"/>
              <w:right w:val="nil"/>
            </w:tcBorders>
            <w:shd w:val="clear" w:color="auto" w:fill="FFFFFF"/>
            <w:tcMar>
              <w:top w:w="15" w:type="dxa"/>
              <w:left w:w="15" w:type="dxa"/>
              <w:bottom w:w="0" w:type="dxa"/>
              <w:right w:w="15" w:type="dxa"/>
            </w:tcMar>
            <w:vAlign w:val="bottom"/>
          </w:tcPr>
          <w:p w14:paraId="15666ABE"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-37</w:t>
            </w:r>
          </w:p>
        </w:tc>
        <w:tc>
          <w:tcPr>
            <w:tcW w:w="1080" w:type="dxa"/>
            <w:tcBorders>
              <w:top w:val="nil"/>
              <w:left w:val="nil"/>
              <w:bottom w:val="nil"/>
              <w:right w:val="nil"/>
            </w:tcBorders>
            <w:shd w:val="clear" w:color="auto" w:fill="FFFFFF"/>
            <w:tcMar>
              <w:top w:w="15" w:type="dxa"/>
              <w:left w:w="15" w:type="dxa"/>
              <w:bottom w:w="0" w:type="dxa"/>
              <w:right w:w="15" w:type="dxa"/>
            </w:tcMar>
            <w:vAlign w:val="bottom"/>
          </w:tcPr>
          <w:p w14:paraId="1519A8A8"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-73</w:t>
            </w:r>
          </w:p>
        </w:tc>
        <w:tc>
          <w:tcPr>
            <w:tcW w:w="1080" w:type="dxa"/>
            <w:tcBorders>
              <w:top w:val="nil"/>
              <w:left w:val="nil"/>
              <w:bottom w:val="nil"/>
              <w:right w:val="nil"/>
            </w:tcBorders>
            <w:shd w:val="clear" w:color="auto" w:fill="FFFFFF"/>
            <w:tcMar>
              <w:top w:w="15" w:type="dxa"/>
              <w:left w:w="15" w:type="dxa"/>
              <w:bottom w:w="0" w:type="dxa"/>
              <w:right w:w="15" w:type="dxa"/>
            </w:tcMar>
            <w:vAlign w:val="bottom"/>
          </w:tcPr>
          <w:p w14:paraId="14680043"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4</w:t>
            </w:r>
          </w:p>
        </w:tc>
        <w:tc>
          <w:tcPr>
            <w:tcW w:w="1080" w:type="dxa"/>
            <w:tcBorders>
              <w:top w:val="nil"/>
              <w:left w:val="nil"/>
              <w:bottom w:val="nil"/>
              <w:right w:val="nil"/>
            </w:tcBorders>
            <w:shd w:val="clear" w:color="auto" w:fill="FFFFFF"/>
            <w:tcMar>
              <w:top w:w="15" w:type="dxa"/>
              <w:left w:w="15" w:type="dxa"/>
              <w:bottom w:w="0" w:type="dxa"/>
              <w:right w:w="15" w:type="dxa"/>
            </w:tcMar>
            <w:vAlign w:val="bottom"/>
          </w:tcPr>
          <w:p w14:paraId="74DECBE6"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5.55</w:t>
            </w:r>
          </w:p>
        </w:tc>
      </w:tr>
      <w:tr w:rsidR="001D700D" w:rsidRPr="004E58A8" w14:paraId="3E98C1E8" w14:textId="77777777" w:rsidTr="005E4F15">
        <w:trPr>
          <w:trHeight w:val="315"/>
        </w:trPr>
        <w:tc>
          <w:tcPr>
            <w:tcW w:w="4580" w:type="dxa"/>
            <w:tcBorders>
              <w:top w:val="nil"/>
              <w:left w:val="nil"/>
              <w:bottom w:val="nil"/>
              <w:right w:val="nil"/>
            </w:tcBorders>
            <w:shd w:val="clear" w:color="auto" w:fill="FFFFFF"/>
            <w:tcMar>
              <w:top w:w="15" w:type="dxa"/>
              <w:left w:w="15" w:type="dxa"/>
              <w:bottom w:w="0" w:type="dxa"/>
              <w:right w:w="15" w:type="dxa"/>
            </w:tcMar>
            <w:vAlign w:val="bottom"/>
            <w:hideMark/>
          </w:tcPr>
          <w:p w14:paraId="3A7FA691" w14:textId="77777777" w:rsidR="001D700D" w:rsidRPr="004E58A8" w:rsidRDefault="001D700D" w:rsidP="005E4F15">
            <w:pPr>
              <w:spacing w:line="360" w:lineRule="auto"/>
              <w:rPr>
                <w:rFonts w:ascii="Arial" w:eastAsia="SimSun" w:hAnsi="Arial" w:cs="Arial"/>
                <w:lang w:eastAsia="zh-CN"/>
              </w:rPr>
            </w:pPr>
            <w:r w:rsidRPr="004E58A8">
              <w:rPr>
                <w:rFonts w:ascii="Arial" w:eastAsia="SimSun" w:hAnsi="Arial" w:cs="Arial"/>
                <w:lang w:eastAsia="zh-CN"/>
              </w:rPr>
              <w:t>Right Lateral Occipital Cortex</w:t>
            </w:r>
          </w:p>
        </w:tc>
        <w:tc>
          <w:tcPr>
            <w:tcW w:w="1080" w:type="dxa"/>
            <w:tcBorders>
              <w:top w:val="nil"/>
              <w:left w:val="nil"/>
              <w:bottom w:val="nil"/>
              <w:right w:val="nil"/>
            </w:tcBorders>
            <w:shd w:val="clear" w:color="auto" w:fill="FFFFFF"/>
            <w:tcMar>
              <w:top w:w="15" w:type="dxa"/>
              <w:left w:w="15" w:type="dxa"/>
              <w:bottom w:w="0" w:type="dxa"/>
              <w:right w:w="15" w:type="dxa"/>
            </w:tcMar>
            <w:vAlign w:val="bottom"/>
          </w:tcPr>
          <w:p w14:paraId="4E25DE8B"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16</w:t>
            </w:r>
          </w:p>
        </w:tc>
        <w:tc>
          <w:tcPr>
            <w:tcW w:w="1080" w:type="dxa"/>
            <w:tcBorders>
              <w:top w:val="nil"/>
              <w:left w:val="nil"/>
              <w:bottom w:val="nil"/>
              <w:right w:val="nil"/>
            </w:tcBorders>
            <w:shd w:val="clear" w:color="auto" w:fill="FFFFFF"/>
            <w:tcMar>
              <w:top w:w="15" w:type="dxa"/>
              <w:left w:w="15" w:type="dxa"/>
              <w:bottom w:w="0" w:type="dxa"/>
              <w:right w:w="15" w:type="dxa"/>
            </w:tcMar>
            <w:vAlign w:val="bottom"/>
          </w:tcPr>
          <w:p w14:paraId="1DD75A7B"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-62</w:t>
            </w:r>
          </w:p>
        </w:tc>
        <w:tc>
          <w:tcPr>
            <w:tcW w:w="1080" w:type="dxa"/>
            <w:tcBorders>
              <w:top w:val="nil"/>
              <w:left w:val="nil"/>
              <w:bottom w:val="nil"/>
              <w:right w:val="nil"/>
            </w:tcBorders>
            <w:shd w:val="clear" w:color="auto" w:fill="FFFFFF"/>
            <w:tcMar>
              <w:top w:w="15" w:type="dxa"/>
              <w:left w:w="15" w:type="dxa"/>
              <w:bottom w:w="0" w:type="dxa"/>
              <w:right w:w="15" w:type="dxa"/>
            </w:tcMar>
            <w:vAlign w:val="bottom"/>
          </w:tcPr>
          <w:p w14:paraId="69B6EE4F"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61</w:t>
            </w:r>
          </w:p>
        </w:tc>
        <w:tc>
          <w:tcPr>
            <w:tcW w:w="1080" w:type="dxa"/>
            <w:tcBorders>
              <w:top w:val="nil"/>
              <w:left w:val="nil"/>
              <w:bottom w:val="nil"/>
              <w:right w:val="nil"/>
            </w:tcBorders>
            <w:shd w:val="clear" w:color="auto" w:fill="FFFFFF"/>
            <w:tcMar>
              <w:top w:w="15" w:type="dxa"/>
              <w:left w:w="15" w:type="dxa"/>
              <w:bottom w:w="0" w:type="dxa"/>
              <w:right w:w="15" w:type="dxa"/>
            </w:tcMar>
            <w:vAlign w:val="bottom"/>
          </w:tcPr>
          <w:p w14:paraId="29E12D6F"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5.25</w:t>
            </w:r>
          </w:p>
        </w:tc>
      </w:tr>
      <w:tr w:rsidR="001D700D" w:rsidRPr="004E58A8" w14:paraId="0B357B8C" w14:textId="77777777" w:rsidTr="005E4F15">
        <w:trPr>
          <w:trHeight w:val="315"/>
        </w:trPr>
        <w:tc>
          <w:tcPr>
            <w:tcW w:w="4580" w:type="dxa"/>
            <w:tcBorders>
              <w:top w:val="nil"/>
              <w:left w:val="nil"/>
              <w:bottom w:val="nil"/>
              <w:right w:val="nil"/>
            </w:tcBorders>
            <w:shd w:val="clear" w:color="auto" w:fill="FFFFFF"/>
            <w:tcMar>
              <w:top w:w="15" w:type="dxa"/>
              <w:left w:w="15" w:type="dxa"/>
              <w:bottom w:w="0" w:type="dxa"/>
              <w:right w:w="15" w:type="dxa"/>
            </w:tcMar>
            <w:vAlign w:val="bottom"/>
            <w:hideMark/>
          </w:tcPr>
          <w:p w14:paraId="0553BF2C" w14:textId="77777777" w:rsidR="001D700D" w:rsidRPr="004E58A8" w:rsidRDefault="001D700D" w:rsidP="005E4F15">
            <w:pPr>
              <w:spacing w:line="360" w:lineRule="auto"/>
              <w:rPr>
                <w:rFonts w:ascii="Arial" w:eastAsia="SimSun" w:hAnsi="Arial" w:cs="Arial"/>
                <w:lang w:eastAsia="zh-CN"/>
              </w:rPr>
            </w:pPr>
            <w:r w:rsidRPr="004E58A8">
              <w:rPr>
                <w:rFonts w:ascii="Arial" w:eastAsia="SimSun" w:hAnsi="Arial" w:cs="Arial"/>
                <w:lang w:eastAsia="zh-CN"/>
              </w:rPr>
              <w:t>Left Supramarginal Gyrus</w:t>
            </w:r>
          </w:p>
        </w:tc>
        <w:tc>
          <w:tcPr>
            <w:tcW w:w="1080" w:type="dxa"/>
            <w:tcBorders>
              <w:top w:val="nil"/>
              <w:left w:val="nil"/>
              <w:bottom w:val="nil"/>
              <w:right w:val="nil"/>
            </w:tcBorders>
            <w:shd w:val="clear" w:color="auto" w:fill="FFFFFF"/>
            <w:tcMar>
              <w:top w:w="15" w:type="dxa"/>
              <w:left w:w="15" w:type="dxa"/>
              <w:bottom w:w="0" w:type="dxa"/>
              <w:right w:w="15" w:type="dxa"/>
            </w:tcMar>
            <w:vAlign w:val="bottom"/>
          </w:tcPr>
          <w:p w14:paraId="78D99EF2"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-51</w:t>
            </w:r>
          </w:p>
        </w:tc>
        <w:tc>
          <w:tcPr>
            <w:tcW w:w="1080" w:type="dxa"/>
            <w:tcBorders>
              <w:top w:val="nil"/>
              <w:left w:val="nil"/>
              <w:bottom w:val="nil"/>
              <w:right w:val="nil"/>
            </w:tcBorders>
            <w:shd w:val="clear" w:color="auto" w:fill="FFFFFF"/>
            <w:tcMar>
              <w:top w:w="15" w:type="dxa"/>
              <w:left w:w="15" w:type="dxa"/>
              <w:bottom w:w="0" w:type="dxa"/>
              <w:right w:w="15" w:type="dxa"/>
            </w:tcMar>
            <w:vAlign w:val="bottom"/>
          </w:tcPr>
          <w:p w14:paraId="4FB3B14F"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-47</w:t>
            </w:r>
          </w:p>
        </w:tc>
        <w:tc>
          <w:tcPr>
            <w:tcW w:w="1080" w:type="dxa"/>
            <w:tcBorders>
              <w:top w:val="nil"/>
              <w:left w:val="nil"/>
              <w:bottom w:val="nil"/>
              <w:right w:val="nil"/>
            </w:tcBorders>
            <w:shd w:val="clear" w:color="auto" w:fill="FFFFFF"/>
            <w:tcMar>
              <w:top w:w="15" w:type="dxa"/>
              <w:left w:w="15" w:type="dxa"/>
              <w:bottom w:w="0" w:type="dxa"/>
              <w:right w:w="15" w:type="dxa"/>
            </w:tcMar>
            <w:vAlign w:val="bottom"/>
          </w:tcPr>
          <w:p w14:paraId="3BA6063B"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15</w:t>
            </w:r>
          </w:p>
        </w:tc>
        <w:tc>
          <w:tcPr>
            <w:tcW w:w="1080" w:type="dxa"/>
            <w:tcBorders>
              <w:top w:val="nil"/>
              <w:left w:val="nil"/>
              <w:bottom w:val="nil"/>
              <w:right w:val="nil"/>
            </w:tcBorders>
            <w:shd w:val="clear" w:color="auto" w:fill="FFFFFF"/>
            <w:tcMar>
              <w:top w:w="15" w:type="dxa"/>
              <w:left w:w="15" w:type="dxa"/>
              <w:bottom w:w="0" w:type="dxa"/>
              <w:right w:w="15" w:type="dxa"/>
            </w:tcMar>
            <w:vAlign w:val="bottom"/>
          </w:tcPr>
          <w:p w14:paraId="6B49D9CD"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4.95</w:t>
            </w:r>
          </w:p>
        </w:tc>
      </w:tr>
      <w:tr w:rsidR="001D700D" w:rsidRPr="004E58A8" w14:paraId="304683F7" w14:textId="77777777" w:rsidTr="005E4F15">
        <w:trPr>
          <w:trHeight w:val="315"/>
        </w:trPr>
        <w:tc>
          <w:tcPr>
            <w:tcW w:w="4580" w:type="dxa"/>
            <w:tcBorders>
              <w:top w:val="nil"/>
              <w:left w:val="nil"/>
              <w:bottom w:val="single" w:sz="12" w:space="0" w:color="auto"/>
              <w:right w:val="nil"/>
            </w:tcBorders>
            <w:shd w:val="clear" w:color="auto" w:fill="FFFFFF"/>
            <w:tcMar>
              <w:top w:w="15" w:type="dxa"/>
              <w:left w:w="15" w:type="dxa"/>
              <w:bottom w:w="0" w:type="dxa"/>
              <w:right w:w="15" w:type="dxa"/>
            </w:tcMar>
            <w:vAlign w:val="bottom"/>
          </w:tcPr>
          <w:p w14:paraId="1DD156E5" w14:textId="77777777" w:rsidR="001D700D" w:rsidRPr="004E58A8" w:rsidRDefault="001D700D" w:rsidP="005E4F15">
            <w:pPr>
              <w:spacing w:line="360" w:lineRule="auto"/>
              <w:rPr>
                <w:rFonts w:ascii="Arial" w:eastAsia="SimSun" w:hAnsi="Arial" w:cs="Arial"/>
                <w:lang w:eastAsia="zh-CN"/>
              </w:rPr>
            </w:pPr>
            <w:r w:rsidRPr="004E58A8">
              <w:rPr>
                <w:rFonts w:ascii="Arial" w:eastAsia="SimSun" w:hAnsi="Arial" w:cs="Arial"/>
                <w:lang w:eastAsia="zh-CN"/>
              </w:rPr>
              <w:t>Left Frontal Pole</w:t>
            </w:r>
          </w:p>
        </w:tc>
        <w:tc>
          <w:tcPr>
            <w:tcW w:w="1080" w:type="dxa"/>
            <w:tcBorders>
              <w:top w:val="nil"/>
              <w:left w:val="nil"/>
              <w:bottom w:val="single" w:sz="12" w:space="0" w:color="auto"/>
              <w:right w:val="nil"/>
            </w:tcBorders>
            <w:shd w:val="clear" w:color="auto" w:fill="FFFFFF"/>
            <w:tcMar>
              <w:top w:w="15" w:type="dxa"/>
              <w:left w:w="15" w:type="dxa"/>
              <w:bottom w:w="0" w:type="dxa"/>
              <w:right w:w="15" w:type="dxa"/>
            </w:tcMar>
            <w:vAlign w:val="bottom"/>
          </w:tcPr>
          <w:p w14:paraId="02FF490A"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-13</w:t>
            </w:r>
          </w:p>
        </w:tc>
        <w:tc>
          <w:tcPr>
            <w:tcW w:w="1080" w:type="dxa"/>
            <w:tcBorders>
              <w:top w:val="nil"/>
              <w:left w:val="nil"/>
              <w:bottom w:val="single" w:sz="12" w:space="0" w:color="auto"/>
              <w:right w:val="nil"/>
            </w:tcBorders>
            <w:shd w:val="clear" w:color="auto" w:fill="FFFFFF"/>
            <w:tcMar>
              <w:top w:w="15" w:type="dxa"/>
              <w:left w:w="15" w:type="dxa"/>
              <w:bottom w:w="0" w:type="dxa"/>
              <w:right w:w="15" w:type="dxa"/>
            </w:tcMar>
            <w:vAlign w:val="bottom"/>
          </w:tcPr>
          <w:p w14:paraId="16A1C0CE"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70</w:t>
            </w:r>
          </w:p>
        </w:tc>
        <w:tc>
          <w:tcPr>
            <w:tcW w:w="1080" w:type="dxa"/>
            <w:tcBorders>
              <w:top w:val="nil"/>
              <w:left w:val="nil"/>
              <w:bottom w:val="single" w:sz="12" w:space="0" w:color="auto"/>
              <w:right w:val="nil"/>
            </w:tcBorders>
            <w:shd w:val="clear" w:color="auto" w:fill="FFFFFF"/>
            <w:tcMar>
              <w:top w:w="15" w:type="dxa"/>
              <w:left w:w="15" w:type="dxa"/>
              <w:bottom w:w="0" w:type="dxa"/>
              <w:right w:w="15" w:type="dxa"/>
            </w:tcMar>
            <w:vAlign w:val="bottom"/>
          </w:tcPr>
          <w:p w14:paraId="566E4CD8"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21</w:t>
            </w:r>
          </w:p>
        </w:tc>
        <w:tc>
          <w:tcPr>
            <w:tcW w:w="1080" w:type="dxa"/>
            <w:tcBorders>
              <w:top w:val="nil"/>
              <w:left w:val="nil"/>
              <w:bottom w:val="single" w:sz="12" w:space="0" w:color="auto"/>
              <w:right w:val="nil"/>
            </w:tcBorders>
            <w:shd w:val="clear" w:color="auto" w:fill="FFFFFF"/>
            <w:tcMar>
              <w:top w:w="15" w:type="dxa"/>
              <w:left w:w="15" w:type="dxa"/>
              <w:bottom w:w="0" w:type="dxa"/>
              <w:right w:w="15" w:type="dxa"/>
            </w:tcMar>
            <w:vAlign w:val="bottom"/>
          </w:tcPr>
          <w:p w14:paraId="6086D92D"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5.37</w:t>
            </w:r>
          </w:p>
        </w:tc>
      </w:tr>
    </w:tbl>
    <w:p w14:paraId="1C4174CC" w14:textId="77777777" w:rsidR="001D700D" w:rsidRPr="004E58A8" w:rsidRDefault="001D700D" w:rsidP="001D700D">
      <w:pPr>
        <w:spacing w:line="360" w:lineRule="auto"/>
        <w:rPr>
          <w:rFonts w:ascii="Arial" w:eastAsia="SimSun" w:hAnsi="Arial" w:cs="Arial"/>
          <w:lang w:eastAsia="zh-CN"/>
        </w:rPr>
      </w:pPr>
    </w:p>
    <w:p w14:paraId="162A7653" w14:textId="77777777" w:rsidR="001D700D" w:rsidRPr="004E58A8" w:rsidRDefault="001D700D" w:rsidP="001D700D">
      <w:pPr>
        <w:spacing w:line="360" w:lineRule="auto"/>
        <w:rPr>
          <w:rFonts w:ascii="Arial" w:eastAsia="SimSun" w:hAnsi="Arial" w:cs="Arial"/>
          <w:lang w:eastAsia="zh-CN"/>
        </w:rPr>
      </w:pPr>
    </w:p>
    <w:p w14:paraId="760A1B2D" w14:textId="77777777" w:rsidR="001D700D" w:rsidRPr="004E58A8" w:rsidRDefault="001D700D" w:rsidP="001D700D">
      <w:pPr>
        <w:spacing w:line="360" w:lineRule="auto"/>
        <w:rPr>
          <w:rFonts w:ascii="Arial" w:eastAsia="SimSun" w:hAnsi="Arial" w:cs="Arial"/>
          <w:b/>
          <w:lang w:eastAsia="zh-CN"/>
        </w:rPr>
      </w:pPr>
      <w:r w:rsidRPr="004E58A8">
        <w:rPr>
          <w:rFonts w:ascii="Arial" w:eastAsia="SimSun" w:hAnsi="Arial" w:cs="Arial"/>
          <w:b/>
          <w:lang w:eastAsia="zh-CN"/>
        </w:rPr>
        <w:t>Table S5. Numbers of within-boundary and cross-boundary pairs in each temporal distance for each subject.</w:t>
      </w:r>
    </w:p>
    <w:tbl>
      <w:tblPr>
        <w:tblW w:w="5000" w:type="pct"/>
        <w:tblCellMar>
          <w:left w:w="0" w:type="dxa"/>
          <w:right w:w="0" w:type="dxa"/>
        </w:tblCellMar>
        <w:tblLook w:val="0600" w:firstRow="0" w:lastRow="0" w:firstColumn="0" w:lastColumn="0" w:noHBand="1" w:noVBand="1"/>
      </w:tblPr>
      <w:tblGrid>
        <w:gridCol w:w="2661"/>
        <w:gridCol w:w="3095"/>
        <w:gridCol w:w="2884"/>
      </w:tblGrid>
      <w:tr w:rsidR="001D700D" w:rsidRPr="004E58A8" w14:paraId="644F94BA" w14:textId="77777777" w:rsidTr="005E4F15">
        <w:trPr>
          <w:trHeight w:val="570"/>
        </w:trPr>
        <w:tc>
          <w:tcPr>
            <w:tcW w:w="1540" w:type="pct"/>
            <w:tcBorders>
              <w:top w:val="single" w:sz="12" w:space="0" w:color="auto"/>
              <w:left w:val="nil"/>
              <w:bottom w:val="single" w:sz="8" w:space="0" w:color="000000"/>
              <w:right w:val="nil"/>
            </w:tcBorders>
            <w:shd w:val="clear" w:color="auto" w:fill="FFFFFF"/>
            <w:tcMar>
              <w:top w:w="15" w:type="dxa"/>
              <w:left w:w="15" w:type="dxa"/>
              <w:bottom w:w="0" w:type="dxa"/>
              <w:right w:w="15" w:type="dxa"/>
            </w:tcMar>
            <w:vAlign w:val="center"/>
            <w:hideMark/>
          </w:tcPr>
          <w:p w14:paraId="7CC1830E"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Temporal Distance</w:t>
            </w:r>
          </w:p>
        </w:tc>
        <w:tc>
          <w:tcPr>
            <w:tcW w:w="1791" w:type="pct"/>
            <w:tcBorders>
              <w:top w:val="single" w:sz="12" w:space="0" w:color="auto"/>
              <w:left w:val="nil"/>
              <w:bottom w:val="single" w:sz="8" w:space="0" w:color="000000"/>
              <w:right w:val="nil"/>
            </w:tcBorders>
            <w:shd w:val="clear" w:color="auto" w:fill="FFFFFF"/>
            <w:tcMar>
              <w:top w:w="15" w:type="dxa"/>
              <w:left w:w="15" w:type="dxa"/>
              <w:bottom w:w="0" w:type="dxa"/>
              <w:right w:w="15" w:type="dxa"/>
            </w:tcMar>
            <w:vAlign w:val="center"/>
            <w:hideMark/>
          </w:tcPr>
          <w:p w14:paraId="26CDBE14"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 xml:space="preserve">Numbers of </w:t>
            </w:r>
            <w:r w:rsidRPr="004E58A8">
              <w:rPr>
                <w:rFonts w:ascii="Arial" w:eastAsia="SimSun" w:hAnsi="Arial" w:cs="Arial"/>
                <w:lang w:eastAsia="zh-CN"/>
              </w:rPr>
              <w:br/>
              <w:t>within-boundary pairs</w:t>
            </w:r>
          </w:p>
        </w:tc>
        <w:tc>
          <w:tcPr>
            <w:tcW w:w="1670" w:type="pct"/>
            <w:tcBorders>
              <w:top w:val="single" w:sz="12" w:space="0" w:color="auto"/>
              <w:left w:val="nil"/>
              <w:bottom w:val="single" w:sz="8" w:space="0" w:color="000000"/>
              <w:right w:val="nil"/>
            </w:tcBorders>
            <w:shd w:val="clear" w:color="auto" w:fill="FFFFFF"/>
            <w:tcMar>
              <w:top w:w="15" w:type="dxa"/>
              <w:left w:w="15" w:type="dxa"/>
              <w:bottom w:w="0" w:type="dxa"/>
              <w:right w:w="15" w:type="dxa"/>
            </w:tcMar>
            <w:vAlign w:val="center"/>
            <w:hideMark/>
          </w:tcPr>
          <w:p w14:paraId="3E01C0D6"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 xml:space="preserve">Numbers of </w:t>
            </w:r>
            <w:r w:rsidRPr="004E58A8">
              <w:rPr>
                <w:rFonts w:ascii="Arial" w:eastAsia="SimSun" w:hAnsi="Arial" w:cs="Arial"/>
                <w:lang w:eastAsia="zh-CN"/>
              </w:rPr>
              <w:br/>
              <w:t>cross-boundary pairs</w:t>
            </w:r>
          </w:p>
        </w:tc>
      </w:tr>
      <w:tr w:rsidR="001D700D" w:rsidRPr="004E58A8" w14:paraId="62E7BEDF" w14:textId="77777777" w:rsidTr="005E4F15">
        <w:trPr>
          <w:trHeight w:val="285"/>
        </w:trPr>
        <w:tc>
          <w:tcPr>
            <w:tcW w:w="1540" w:type="pct"/>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5C098C3E"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1</w:t>
            </w:r>
          </w:p>
        </w:tc>
        <w:tc>
          <w:tcPr>
            <w:tcW w:w="1791" w:type="pct"/>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75561D35"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54</w:t>
            </w:r>
          </w:p>
        </w:tc>
        <w:tc>
          <w:tcPr>
            <w:tcW w:w="1670" w:type="pct"/>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03AB6FAC"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4</w:t>
            </w:r>
          </w:p>
        </w:tc>
      </w:tr>
      <w:tr w:rsidR="001D700D" w:rsidRPr="004E58A8" w14:paraId="6EAE5408"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hideMark/>
          </w:tcPr>
          <w:p w14:paraId="6F92635A"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2</w:t>
            </w:r>
          </w:p>
        </w:tc>
        <w:tc>
          <w:tcPr>
            <w:tcW w:w="1791" w:type="pct"/>
            <w:tcBorders>
              <w:top w:val="nil"/>
              <w:left w:val="nil"/>
              <w:bottom w:val="nil"/>
              <w:right w:val="nil"/>
            </w:tcBorders>
            <w:shd w:val="clear" w:color="auto" w:fill="FFFFFF"/>
            <w:tcMar>
              <w:top w:w="15" w:type="dxa"/>
              <w:left w:w="15" w:type="dxa"/>
              <w:bottom w:w="0" w:type="dxa"/>
              <w:right w:w="15" w:type="dxa"/>
            </w:tcMar>
            <w:vAlign w:val="center"/>
            <w:hideMark/>
          </w:tcPr>
          <w:p w14:paraId="5DFA5493"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48</w:t>
            </w:r>
          </w:p>
        </w:tc>
        <w:tc>
          <w:tcPr>
            <w:tcW w:w="1670" w:type="pct"/>
            <w:tcBorders>
              <w:top w:val="nil"/>
              <w:left w:val="nil"/>
              <w:bottom w:val="nil"/>
              <w:right w:val="nil"/>
            </w:tcBorders>
            <w:shd w:val="clear" w:color="auto" w:fill="FFFFFF"/>
            <w:tcMar>
              <w:top w:w="15" w:type="dxa"/>
              <w:left w:w="15" w:type="dxa"/>
              <w:bottom w:w="0" w:type="dxa"/>
              <w:right w:w="15" w:type="dxa"/>
            </w:tcMar>
            <w:vAlign w:val="center"/>
            <w:hideMark/>
          </w:tcPr>
          <w:p w14:paraId="678B865C"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8</w:t>
            </w:r>
          </w:p>
        </w:tc>
      </w:tr>
      <w:tr w:rsidR="001D700D" w:rsidRPr="004E58A8" w14:paraId="14BC25F2"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hideMark/>
          </w:tcPr>
          <w:p w14:paraId="30DAA43A"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3</w:t>
            </w:r>
          </w:p>
        </w:tc>
        <w:tc>
          <w:tcPr>
            <w:tcW w:w="1791" w:type="pct"/>
            <w:tcBorders>
              <w:top w:val="nil"/>
              <w:left w:val="nil"/>
              <w:bottom w:val="nil"/>
              <w:right w:val="nil"/>
            </w:tcBorders>
            <w:shd w:val="clear" w:color="auto" w:fill="FFFFFF"/>
            <w:tcMar>
              <w:top w:w="15" w:type="dxa"/>
              <w:left w:w="15" w:type="dxa"/>
              <w:bottom w:w="0" w:type="dxa"/>
              <w:right w:w="15" w:type="dxa"/>
            </w:tcMar>
            <w:vAlign w:val="center"/>
            <w:hideMark/>
          </w:tcPr>
          <w:p w14:paraId="4EDB1F82"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42</w:t>
            </w:r>
          </w:p>
        </w:tc>
        <w:tc>
          <w:tcPr>
            <w:tcW w:w="1670" w:type="pct"/>
            <w:tcBorders>
              <w:top w:val="nil"/>
              <w:left w:val="nil"/>
              <w:bottom w:val="nil"/>
              <w:right w:val="nil"/>
            </w:tcBorders>
            <w:shd w:val="clear" w:color="auto" w:fill="FFFFFF"/>
            <w:tcMar>
              <w:top w:w="15" w:type="dxa"/>
              <w:left w:w="15" w:type="dxa"/>
              <w:bottom w:w="0" w:type="dxa"/>
              <w:right w:w="15" w:type="dxa"/>
            </w:tcMar>
            <w:vAlign w:val="center"/>
            <w:hideMark/>
          </w:tcPr>
          <w:p w14:paraId="4754A148"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12</w:t>
            </w:r>
          </w:p>
        </w:tc>
      </w:tr>
      <w:tr w:rsidR="001D700D" w:rsidRPr="004E58A8" w14:paraId="7C095E3B"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hideMark/>
          </w:tcPr>
          <w:p w14:paraId="11085FC7"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b/>
                <w:bCs/>
                <w:lang w:eastAsia="zh-CN"/>
              </w:rPr>
              <w:t>4</w:t>
            </w:r>
          </w:p>
        </w:tc>
        <w:tc>
          <w:tcPr>
            <w:tcW w:w="1791" w:type="pct"/>
            <w:tcBorders>
              <w:top w:val="nil"/>
              <w:left w:val="nil"/>
              <w:bottom w:val="nil"/>
              <w:right w:val="nil"/>
            </w:tcBorders>
            <w:shd w:val="clear" w:color="auto" w:fill="FFFFFF"/>
            <w:tcMar>
              <w:top w:w="15" w:type="dxa"/>
              <w:left w:w="15" w:type="dxa"/>
              <w:bottom w:w="0" w:type="dxa"/>
              <w:right w:w="15" w:type="dxa"/>
            </w:tcMar>
            <w:vAlign w:val="center"/>
            <w:hideMark/>
          </w:tcPr>
          <w:p w14:paraId="094F04E0"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b/>
                <w:bCs/>
                <w:lang w:eastAsia="zh-CN"/>
              </w:rPr>
              <w:t>36</w:t>
            </w:r>
          </w:p>
        </w:tc>
        <w:tc>
          <w:tcPr>
            <w:tcW w:w="1670" w:type="pct"/>
            <w:tcBorders>
              <w:top w:val="nil"/>
              <w:left w:val="nil"/>
              <w:bottom w:val="nil"/>
              <w:right w:val="nil"/>
            </w:tcBorders>
            <w:shd w:val="clear" w:color="auto" w:fill="FFFFFF"/>
            <w:tcMar>
              <w:top w:w="15" w:type="dxa"/>
              <w:left w:w="15" w:type="dxa"/>
              <w:bottom w:w="0" w:type="dxa"/>
              <w:right w:w="15" w:type="dxa"/>
            </w:tcMar>
            <w:vAlign w:val="center"/>
            <w:hideMark/>
          </w:tcPr>
          <w:p w14:paraId="377AC5F7"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b/>
                <w:bCs/>
                <w:lang w:eastAsia="zh-CN"/>
              </w:rPr>
              <w:t>16</w:t>
            </w:r>
          </w:p>
        </w:tc>
      </w:tr>
      <w:tr w:rsidR="001D700D" w:rsidRPr="004E58A8" w14:paraId="55CCEB73"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hideMark/>
          </w:tcPr>
          <w:p w14:paraId="0E7104E8"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b/>
                <w:bCs/>
                <w:lang w:eastAsia="zh-CN"/>
              </w:rPr>
              <w:t>5</w:t>
            </w:r>
          </w:p>
        </w:tc>
        <w:tc>
          <w:tcPr>
            <w:tcW w:w="1791" w:type="pct"/>
            <w:tcBorders>
              <w:top w:val="nil"/>
              <w:left w:val="nil"/>
              <w:bottom w:val="nil"/>
              <w:right w:val="nil"/>
            </w:tcBorders>
            <w:shd w:val="clear" w:color="auto" w:fill="FFFFFF"/>
            <w:tcMar>
              <w:top w:w="15" w:type="dxa"/>
              <w:left w:w="15" w:type="dxa"/>
              <w:bottom w:w="0" w:type="dxa"/>
              <w:right w:w="15" w:type="dxa"/>
            </w:tcMar>
            <w:vAlign w:val="center"/>
            <w:hideMark/>
          </w:tcPr>
          <w:p w14:paraId="20D5FB58"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b/>
                <w:bCs/>
                <w:lang w:eastAsia="zh-CN"/>
              </w:rPr>
              <w:t>30</w:t>
            </w:r>
          </w:p>
        </w:tc>
        <w:tc>
          <w:tcPr>
            <w:tcW w:w="1670" w:type="pct"/>
            <w:tcBorders>
              <w:top w:val="nil"/>
              <w:left w:val="nil"/>
              <w:bottom w:val="nil"/>
              <w:right w:val="nil"/>
            </w:tcBorders>
            <w:shd w:val="clear" w:color="auto" w:fill="FFFFFF"/>
            <w:tcMar>
              <w:top w:w="15" w:type="dxa"/>
              <w:left w:w="15" w:type="dxa"/>
              <w:bottom w:w="0" w:type="dxa"/>
              <w:right w:w="15" w:type="dxa"/>
            </w:tcMar>
            <w:vAlign w:val="center"/>
            <w:hideMark/>
          </w:tcPr>
          <w:p w14:paraId="4C182840"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b/>
                <w:bCs/>
                <w:lang w:eastAsia="zh-CN"/>
              </w:rPr>
              <w:t>20</w:t>
            </w:r>
          </w:p>
        </w:tc>
      </w:tr>
      <w:tr w:rsidR="001D700D" w:rsidRPr="004E58A8" w14:paraId="44EACE78"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hideMark/>
          </w:tcPr>
          <w:p w14:paraId="31719091"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b/>
                <w:bCs/>
                <w:lang w:eastAsia="zh-CN"/>
              </w:rPr>
              <w:t>6</w:t>
            </w:r>
          </w:p>
        </w:tc>
        <w:tc>
          <w:tcPr>
            <w:tcW w:w="1791" w:type="pct"/>
            <w:tcBorders>
              <w:top w:val="nil"/>
              <w:left w:val="nil"/>
              <w:bottom w:val="nil"/>
              <w:right w:val="nil"/>
            </w:tcBorders>
            <w:shd w:val="clear" w:color="auto" w:fill="FFFFFF"/>
            <w:tcMar>
              <w:top w:w="15" w:type="dxa"/>
              <w:left w:w="15" w:type="dxa"/>
              <w:bottom w:w="0" w:type="dxa"/>
              <w:right w:w="15" w:type="dxa"/>
            </w:tcMar>
            <w:vAlign w:val="center"/>
            <w:hideMark/>
          </w:tcPr>
          <w:p w14:paraId="6CC3D2D4"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b/>
                <w:bCs/>
                <w:lang w:eastAsia="zh-CN"/>
              </w:rPr>
              <w:t>24</w:t>
            </w:r>
          </w:p>
        </w:tc>
        <w:tc>
          <w:tcPr>
            <w:tcW w:w="1670" w:type="pct"/>
            <w:tcBorders>
              <w:top w:val="nil"/>
              <w:left w:val="nil"/>
              <w:bottom w:val="nil"/>
              <w:right w:val="nil"/>
            </w:tcBorders>
            <w:shd w:val="clear" w:color="auto" w:fill="FFFFFF"/>
            <w:tcMar>
              <w:top w:w="15" w:type="dxa"/>
              <w:left w:w="15" w:type="dxa"/>
              <w:bottom w:w="0" w:type="dxa"/>
              <w:right w:w="15" w:type="dxa"/>
            </w:tcMar>
            <w:vAlign w:val="center"/>
            <w:hideMark/>
          </w:tcPr>
          <w:p w14:paraId="2F7C0C26"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b/>
                <w:bCs/>
                <w:lang w:eastAsia="zh-CN"/>
              </w:rPr>
              <w:t>24</w:t>
            </w:r>
          </w:p>
        </w:tc>
      </w:tr>
      <w:tr w:rsidR="001D700D" w:rsidRPr="004E58A8" w14:paraId="7357034A"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hideMark/>
          </w:tcPr>
          <w:p w14:paraId="7EFFA210"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b/>
                <w:bCs/>
                <w:lang w:eastAsia="zh-CN"/>
              </w:rPr>
              <w:t>7</w:t>
            </w:r>
          </w:p>
        </w:tc>
        <w:tc>
          <w:tcPr>
            <w:tcW w:w="1791" w:type="pct"/>
            <w:tcBorders>
              <w:top w:val="nil"/>
              <w:left w:val="nil"/>
              <w:bottom w:val="nil"/>
              <w:right w:val="nil"/>
            </w:tcBorders>
            <w:shd w:val="clear" w:color="auto" w:fill="FFFFFF"/>
            <w:tcMar>
              <w:top w:w="15" w:type="dxa"/>
              <w:left w:w="15" w:type="dxa"/>
              <w:bottom w:w="0" w:type="dxa"/>
              <w:right w:w="15" w:type="dxa"/>
            </w:tcMar>
            <w:vAlign w:val="center"/>
            <w:hideMark/>
          </w:tcPr>
          <w:p w14:paraId="2FF9432A"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b/>
                <w:bCs/>
                <w:lang w:eastAsia="zh-CN"/>
              </w:rPr>
              <w:t>18</w:t>
            </w:r>
          </w:p>
        </w:tc>
        <w:tc>
          <w:tcPr>
            <w:tcW w:w="1670" w:type="pct"/>
            <w:tcBorders>
              <w:top w:val="nil"/>
              <w:left w:val="nil"/>
              <w:bottom w:val="nil"/>
              <w:right w:val="nil"/>
            </w:tcBorders>
            <w:shd w:val="clear" w:color="auto" w:fill="FFFFFF"/>
            <w:tcMar>
              <w:top w:w="15" w:type="dxa"/>
              <w:left w:w="15" w:type="dxa"/>
              <w:bottom w:w="0" w:type="dxa"/>
              <w:right w:w="15" w:type="dxa"/>
            </w:tcMar>
            <w:vAlign w:val="center"/>
            <w:hideMark/>
          </w:tcPr>
          <w:p w14:paraId="089265C6"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b/>
                <w:bCs/>
                <w:lang w:eastAsia="zh-CN"/>
              </w:rPr>
              <w:t>28</w:t>
            </w:r>
          </w:p>
        </w:tc>
      </w:tr>
      <w:tr w:rsidR="001D700D" w:rsidRPr="004E58A8" w14:paraId="39589BCB"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hideMark/>
          </w:tcPr>
          <w:p w14:paraId="6C262E15"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8</w:t>
            </w:r>
          </w:p>
        </w:tc>
        <w:tc>
          <w:tcPr>
            <w:tcW w:w="1791" w:type="pct"/>
            <w:tcBorders>
              <w:top w:val="nil"/>
              <w:left w:val="nil"/>
              <w:bottom w:val="nil"/>
              <w:right w:val="nil"/>
            </w:tcBorders>
            <w:shd w:val="clear" w:color="auto" w:fill="FFFFFF"/>
            <w:tcMar>
              <w:top w:w="15" w:type="dxa"/>
              <w:left w:w="15" w:type="dxa"/>
              <w:bottom w:w="0" w:type="dxa"/>
              <w:right w:w="15" w:type="dxa"/>
            </w:tcMar>
            <w:vAlign w:val="center"/>
            <w:hideMark/>
          </w:tcPr>
          <w:p w14:paraId="0FC2D3BE"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12</w:t>
            </w:r>
          </w:p>
        </w:tc>
        <w:tc>
          <w:tcPr>
            <w:tcW w:w="1670" w:type="pct"/>
            <w:tcBorders>
              <w:top w:val="nil"/>
              <w:left w:val="nil"/>
              <w:bottom w:val="nil"/>
              <w:right w:val="nil"/>
            </w:tcBorders>
            <w:shd w:val="clear" w:color="auto" w:fill="FFFFFF"/>
            <w:tcMar>
              <w:top w:w="15" w:type="dxa"/>
              <w:left w:w="15" w:type="dxa"/>
              <w:bottom w:w="0" w:type="dxa"/>
              <w:right w:w="15" w:type="dxa"/>
            </w:tcMar>
            <w:vAlign w:val="center"/>
            <w:hideMark/>
          </w:tcPr>
          <w:p w14:paraId="4041DA18"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32</w:t>
            </w:r>
          </w:p>
        </w:tc>
      </w:tr>
      <w:tr w:rsidR="001D700D" w:rsidRPr="004E58A8" w14:paraId="55C5C258" w14:textId="77777777" w:rsidTr="005E4F15">
        <w:trPr>
          <w:trHeight w:val="285"/>
        </w:trPr>
        <w:tc>
          <w:tcPr>
            <w:tcW w:w="1540" w:type="pct"/>
            <w:tcBorders>
              <w:top w:val="nil"/>
              <w:left w:val="nil"/>
              <w:bottom w:val="single" w:sz="8" w:space="0" w:color="000000"/>
              <w:right w:val="nil"/>
            </w:tcBorders>
            <w:shd w:val="clear" w:color="auto" w:fill="FFFFFF"/>
            <w:tcMar>
              <w:top w:w="15" w:type="dxa"/>
              <w:left w:w="15" w:type="dxa"/>
              <w:bottom w:w="0" w:type="dxa"/>
              <w:right w:w="15" w:type="dxa"/>
            </w:tcMar>
            <w:vAlign w:val="center"/>
            <w:hideMark/>
          </w:tcPr>
          <w:p w14:paraId="175D82C1"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9</w:t>
            </w:r>
          </w:p>
        </w:tc>
        <w:tc>
          <w:tcPr>
            <w:tcW w:w="1791" w:type="pct"/>
            <w:tcBorders>
              <w:top w:val="nil"/>
              <w:left w:val="nil"/>
              <w:bottom w:val="single" w:sz="8" w:space="0" w:color="000000"/>
              <w:right w:val="nil"/>
            </w:tcBorders>
            <w:shd w:val="clear" w:color="auto" w:fill="FFFFFF"/>
            <w:tcMar>
              <w:top w:w="15" w:type="dxa"/>
              <w:left w:w="15" w:type="dxa"/>
              <w:bottom w:w="0" w:type="dxa"/>
              <w:right w:w="15" w:type="dxa"/>
            </w:tcMar>
            <w:vAlign w:val="center"/>
            <w:hideMark/>
          </w:tcPr>
          <w:p w14:paraId="796DEEF1"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6</w:t>
            </w:r>
          </w:p>
        </w:tc>
        <w:tc>
          <w:tcPr>
            <w:tcW w:w="1670" w:type="pct"/>
            <w:tcBorders>
              <w:top w:val="nil"/>
              <w:left w:val="nil"/>
              <w:bottom w:val="single" w:sz="8" w:space="0" w:color="000000"/>
              <w:right w:val="nil"/>
            </w:tcBorders>
            <w:shd w:val="clear" w:color="auto" w:fill="FFFFFF"/>
            <w:tcMar>
              <w:top w:w="15" w:type="dxa"/>
              <w:left w:w="15" w:type="dxa"/>
              <w:bottom w:w="0" w:type="dxa"/>
              <w:right w:w="15" w:type="dxa"/>
            </w:tcMar>
            <w:vAlign w:val="center"/>
            <w:hideMark/>
          </w:tcPr>
          <w:p w14:paraId="097482AC"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36</w:t>
            </w:r>
          </w:p>
        </w:tc>
      </w:tr>
      <w:tr w:rsidR="001D700D" w:rsidRPr="004E58A8" w14:paraId="3485BB62" w14:textId="77777777" w:rsidTr="005E4F15">
        <w:trPr>
          <w:trHeight w:val="285"/>
        </w:trPr>
        <w:tc>
          <w:tcPr>
            <w:tcW w:w="1540" w:type="pct"/>
            <w:tcBorders>
              <w:top w:val="single" w:sz="8" w:space="0" w:color="000000"/>
              <w:left w:val="nil"/>
              <w:bottom w:val="single" w:sz="12" w:space="0" w:color="auto"/>
              <w:right w:val="nil"/>
            </w:tcBorders>
            <w:shd w:val="clear" w:color="auto" w:fill="FFFFFF"/>
            <w:tcMar>
              <w:top w:w="15" w:type="dxa"/>
              <w:left w:w="15" w:type="dxa"/>
              <w:bottom w:w="0" w:type="dxa"/>
              <w:right w:w="15" w:type="dxa"/>
            </w:tcMar>
            <w:vAlign w:val="center"/>
            <w:hideMark/>
          </w:tcPr>
          <w:p w14:paraId="1EBD9D36"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b/>
                <w:bCs/>
                <w:lang w:eastAsia="zh-CN"/>
              </w:rPr>
              <w:t>Sum</w:t>
            </w:r>
          </w:p>
        </w:tc>
        <w:tc>
          <w:tcPr>
            <w:tcW w:w="1791" w:type="pct"/>
            <w:tcBorders>
              <w:top w:val="single" w:sz="8" w:space="0" w:color="000000"/>
              <w:left w:val="nil"/>
              <w:bottom w:val="single" w:sz="12" w:space="0" w:color="auto"/>
              <w:right w:val="nil"/>
            </w:tcBorders>
            <w:shd w:val="clear" w:color="auto" w:fill="FFFFFF"/>
            <w:tcMar>
              <w:top w:w="15" w:type="dxa"/>
              <w:left w:w="15" w:type="dxa"/>
              <w:bottom w:w="0" w:type="dxa"/>
              <w:right w:w="15" w:type="dxa"/>
            </w:tcMar>
            <w:vAlign w:val="center"/>
            <w:hideMark/>
          </w:tcPr>
          <w:p w14:paraId="6B44E207"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b/>
                <w:bCs/>
                <w:lang w:eastAsia="zh-CN"/>
              </w:rPr>
              <w:t>108</w:t>
            </w:r>
          </w:p>
        </w:tc>
        <w:tc>
          <w:tcPr>
            <w:tcW w:w="1670" w:type="pct"/>
            <w:tcBorders>
              <w:top w:val="single" w:sz="8" w:space="0" w:color="000000"/>
              <w:left w:val="nil"/>
              <w:bottom w:val="single" w:sz="12" w:space="0" w:color="auto"/>
              <w:right w:val="nil"/>
            </w:tcBorders>
            <w:shd w:val="clear" w:color="auto" w:fill="FFFFFF"/>
            <w:tcMar>
              <w:top w:w="15" w:type="dxa"/>
              <w:left w:w="15" w:type="dxa"/>
              <w:bottom w:w="0" w:type="dxa"/>
              <w:right w:w="15" w:type="dxa"/>
            </w:tcMar>
            <w:vAlign w:val="center"/>
            <w:hideMark/>
          </w:tcPr>
          <w:p w14:paraId="4CA01656"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b/>
                <w:bCs/>
                <w:lang w:eastAsia="zh-CN"/>
              </w:rPr>
              <w:t>88</w:t>
            </w:r>
          </w:p>
        </w:tc>
      </w:tr>
    </w:tbl>
    <w:p w14:paraId="097265C9" w14:textId="77777777" w:rsidR="001D700D" w:rsidRPr="004E58A8" w:rsidRDefault="001D700D" w:rsidP="001D700D">
      <w:pPr>
        <w:spacing w:line="360" w:lineRule="auto"/>
        <w:rPr>
          <w:rFonts w:ascii="Arial" w:eastAsia="SimSun" w:hAnsi="Arial" w:cs="Arial"/>
          <w:lang w:eastAsia="zh-CN"/>
        </w:rPr>
      </w:pPr>
      <w:r w:rsidRPr="004E58A8">
        <w:rPr>
          <w:rFonts w:ascii="Arial" w:eastAsia="SimSun" w:hAnsi="Arial" w:cs="Arial"/>
          <w:lang w:eastAsia="zh-CN"/>
        </w:rPr>
        <w:t xml:space="preserve">Note: The temporal distance in bold type was chosen for the analysis and the sum only includes these four distances. </w:t>
      </w:r>
    </w:p>
    <w:p w14:paraId="04B798EE" w14:textId="77777777" w:rsidR="001D700D" w:rsidRPr="004E58A8" w:rsidRDefault="001D700D" w:rsidP="001D700D">
      <w:pPr>
        <w:spacing w:line="360" w:lineRule="auto"/>
        <w:rPr>
          <w:rFonts w:ascii="Arial" w:eastAsia="SimSun" w:hAnsi="Arial" w:cs="Arial"/>
          <w:lang w:eastAsia="zh-CN"/>
        </w:rPr>
      </w:pPr>
    </w:p>
    <w:p w14:paraId="12728BD3" w14:textId="77777777" w:rsidR="001D700D" w:rsidRPr="004E58A8" w:rsidRDefault="001D700D" w:rsidP="001D700D">
      <w:pPr>
        <w:spacing w:line="360" w:lineRule="auto"/>
        <w:rPr>
          <w:rFonts w:ascii="Arial" w:eastAsia="SimSun" w:hAnsi="Arial" w:cs="Arial"/>
          <w:b/>
          <w:lang w:eastAsia="zh-CN"/>
        </w:rPr>
      </w:pPr>
      <w:r w:rsidRPr="004E58A8">
        <w:rPr>
          <w:rFonts w:ascii="Arial" w:eastAsia="SimSun" w:hAnsi="Arial" w:cs="Arial"/>
          <w:b/>
          <w:lang w:eastAsia="zh-CN"/>
        </w:rPr>
        <w:br w:type="page"/>
      </w:r>
    </w:p>
    <w:p w14:paraId="4F6ADB51" w14:textId="77777777" w:rsidR="001D700D" w:rsidRPr="004E58A8" w:rsidRDefault="001D700D" w:rsidP="001D700D">
      <w:pPr>
        <w:spacing w:line="360" w:lineRule="auto"/>
        <w:rPr>
          <w:rFonts w:ascii="Arial" w:eastAsia="SimSun" w:hAnsi="Arial" w:cs="Arial"/>
          <w:b/>
          <w:lang w:eastAsia="zh-CN"/>
        </w:rPr>
      </w:pPr>
      <w:r w:rsidRPr="004E58A8">
        <w:rPr>
          <w:rFonts w:ascii="Arial" w:eastAsia="SimSun" w:hAnsi="Arial" w:cs="Arial"/>
          <w:b/>
          <w:lang w:eastAsia="zh-CN"/>
        </w:rPr>
        <w:lastRenderedPageBreak/>
        <w:t>Table S6. Overall numbers of pairs and the percentage of subjects with correct pairs in each temporal distance.</w:t>
      </w:r>
    </w:p>
    <w:tbl>
      <w:tblPr>
        <w:tblW w:w="8364" w:type="dxa"/>
        <w:tblInd w:w="108" w:type="dxa"/>
        <w:tblLook w:val="04A0" w:firstRow="1" w:lastRow="0" w:firstColumn="1" w:lastColumn="0" w:noHBand="0" w:noVBand="1"/>
      </w:tblPr>
      <w:tblGrid>
        <w:gridCol w:w="2268"/>
        <w:gridCol w:w="2905"/>
        <w:gridCol w:w="3191"/>
      </w:tblGrid>
      <w:tr w:rsidR="001D700D" w:rsidRPr="004E58A8" w14:paraId="509557D5" w14:textId="77777777" w:rsidTr="005E4F15">
        <w:trPr>
          <w:trHeight w:val="421"/>
        </w:trPr>
        <w:tc>
          <w:tcPr>
            <w:tcW w:w="2268" w:type="dxa"/>
            <w:tcBorders>
              <w:top w:val="single" w:sz="12" w:space="0" w:color="auto"/>
              <w:left w:val="nil"/>
              <w:bottom w:val="single" w:sz="12" w:space="0" w:color="auto"/>
              <w:right w:val="nil"/>
            </w:tcBorders>
            <w:shd w:val="clear" w:color="000000" w:fill="FFFFFF"/>
            <w:vAlign w:val="center"/>
            <w:hideMark/>
          </w:tcPr>
          <w:p w14:paraId="516C9F12" w14:textId="77777777" w:rsidR="001D700D" w:rsidRPr="004E58A8" w:rsidRDefault="001D700D" w:rsidP="005E4F15">
            <w:pPr>
              <w:spacing w:line="360" w:lineRule="auto"/>
              <w:jc w:val="center"/>
              <w:rPr>
                <w:rFonts w:ascii="Arial" w:eastAsia="DengXian" w:hAnsi="Arial" w:cs="Arial"/>
                <w:color w:val="000000"/>
                <w:lang w:eastAsia="zh-CN"/>
              </w:rPr>
            </w:pPr>
            <w:r w:rsidRPr="004E58A8">
              <w:rPr>
                <w:rFonts w:ascii="Arial" w:eastAsia="DengXian" w:hAnsi="Arial" w:cs="Arial"/>
                <w:color w:val="000000"/>
                <w:lang w:eastAsia="zh-CN"/>
              </w:rPr>
              <w:t>Temporal Distance during retrieval (TDr)</w:t>
            </w:r>
          </w:p>
        </w:tc>
        <w:tc>
          <w:tcPr>
            <w:tcW w:w="2905" w:type="dxa"/>
            <w:tcBorders>
              <w:top w:val="single" w:sz="12" w:space="0" w:color="auto"/>
              <w:left w:val="nil"/>
              <w:bottom w:val="single" w:sz="12" w:space="0" w:color="auto"/>
              <w:right w:val="nil"/>
            </w:tcBorders>
            <w:shd w:val="clear" w:color="000000" w:fill="FFFFFF"/>
            <w:vAlign w:val="center"/>
            <w:hideMark/>
          </w:tcPr>
          <w:p w14:paraId="4F1F5DEA" w14:textId="77777777" w:rsidR="001D700D" w:rsidRPr="004E58A8" w:rsidRDefault="001D700D" w:rsidP="005E4F15">
            <w:pPr>
              <w:spacing w:line="360" w:lineRule="auto"/>
              <w:jc w:val="center"/>
              <w:rPr>
                <w:rFonts w:ascii="Arial" w:eastAsia="DengXian" w:hAnsi="Arial" w:cs="Arial"/>
                <w:color w:val="000000"/>
                <w:lang w:eastAsia="zh-CN"/>
              </w:rPr>
            </w:pPr>
            <w:r w:rsidRPr="004E58A8">
              <w:rPr>
                <w:rFonts w:ascii="Arial" w:eastAsia="DengXian" w:hAnsi="Arial" w:cs="Arial"/>
                <w:color w:val="000000"/>
                <w:lang w:eastAsia="zh-CN"/>
              </w:rPr>
              <w:t xml:space="preserve">Number of pairs </w:t>
            </w:r>
          </w:p>
          <w:p w14:paraId="0162B4D3" w14:textId="77777777" w:rsidR="001D700D" w:rsidRPr="004E58A8" w:rsidRDefault="001D700D" w:rsidP="005E4F15">
            <w:pPr>
              <w:spacing w:line="360" w:lineRule="auto"/>
              <w:jc w:val="center"/>
              <w:rPr>
                <w:rFonts w:ascii="Arial" w:eastAsia="DengXian" w:hAnsi="Arial" w:cs="Arial"/>
                <w:color w:val="000000"/>
                <w:lang w:eastAsia="zh-CN"/>
              </w:rPr>
            </w:pPr>
            <w:r w:rsidRPr="004E58A8">
              <w:rPr>
                <w:rFonts w:ascii="Arial" w:eastAsia="DengXian" w:hAnsi="Arial" w:cs="Arial"/>
                <w:color w:val="000000"/>
                <w:lang w:eastAsia="zh-CN"/>
              </w:rPr>
              <w:t>(both short- and long-distance pairs)</w:t>
            </w:r>
          </w:p>
        </w:tc>
        <w:tc>
          <w:tcPr>
            <w:tcW w:w="3191" w:type="dxa"/>
            <w:tcBorders>
              <w:top w:val="single" w:sz="12" w:space="0" w:color="auto"/>
              <w:left w:val="nil"/>
              <w:bottom w:val="single" w:sz="12" w:space="0" w:color="auto"/>
              <w:right w:val="nil"/>
            </w:tcBorders>
            <w:shd w:val="clear" w:color="000000" w:fill="FFFFFF"/>
            <w:vAlign w:val="center"/>
            <w:hideMark/>
          </w:tcPr>
          <w:p w14:paraId="42BFBBD3" w14:textId="77777777" w:rsidR="001D700D" w:rsidRPr="004E58A8" w:rsidRDefault="001D700D" w:rsidP="005E4F15">
            <w:pPr>
              <w:spacing w:line="360" w:lineRule="auto"/>
              <w:jc w:val="center"/>
              <w:rPr>
                <w:rFonts w:ascii="Arial" w:eastAsia="DengXian" w:hAnsi="Arial" w:cs="Arial"/>
                <w:color w:val="000000"/>
                <w:lang w:eastAsia="zh-CN"/>
              </w:rPr>
            </w:pPr>
            <w:r w:rsidRPr="004E58A8">
              <w:rPr>
                <w:rFonts w:ascii="Arial" w:eastAsia="DengXian" w:hAnsi="Arial" w:cs="Arial"/>
                <w:color w:val="000000"/>
                <w:lang w:eastAsia="zh-CN"/>
              </w:rPr>
              <w:t xml:space="preserve">Percent of subjects </w:t>
            </w:r>
          </w:p>
        </w:tc>
      </w:tr>
      <w:tr w:rsidR="001D700D" w:rsidRPr="004E58A8" w14:paraId="14FD9979" w14:textId="77777777" w:rsidTr="005E4F15">
        <w:trPr>
          <w:trHeight w:val="300"/>
        </w:trPr>
        <w:tc>
          <w:tcPr>
            <w:tcW w:w="2268" w:type="dxa"/>
            <w:tcBorders>
              <w:top w:val="single" w:sz="12" w:space="0" w:color="auto"/>
              <w:left w:val="nil"/>
              <w:bottom w:val="nil"/>
              <w:right w:val="nil"/>
            </w:tcBorders>
            <w:shd w:val="clear" w:color="000000" w:fill="FFFFFF"/>
            <w:vAlign w:val="center"/>
            <w:hideMark/>
          </w:tcPr>
          <w:p w14:paraId="0C5764F1"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1</w:t>
            </w:r>
          </w:p>
        </w:tc>
        <w:tc>
          <w:tcPr>
            <w:tcW w:w="2905" w:type="dxa"/>
            <w:tcBorders>
              <w:top w:val="single" w:sz="12" w:space="0" w:color="auto"/>
              <w:left w:val="nil"/>
              <w:bottom w:val="nil"/>
              <w:right w:val="nil"/>
            </w:tcBorders>
            <w:shd w:val="clear" w:color="000000" w:fill="FFFFFF"/>
            <w:vAlign w:val="center"/>
            <w:hideMark/>
          </w:tcPr>
          <w:p w14:paraId="0FC82DDF"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58</w:t>
            </w:r>
          </w:p>
        </w:tc>
        <w:tc>
          <w:tcPr>
            <w:tcW w:w="3191" w:type="dxa"/>
            <w:tcBorders>
              <w:top w:val="single" w:sz="12" w:space="0" w:color="auto"/>
              <w:left w:val="nil"/>
              <w:bottom w:val="nil"/>
              <w:right w:val="nil"/>
            </w:tcBorders>
            <w:shd w:val="clear" w:color="000000" w:fill="FFFFFF"/>
            <w:vAlign w:val="center"/>
          </w:tcPr>
          <w:p w14:paraId="0D947FF5"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rPr>
              <w:t>86.21%</w:t>
            </w:r>
          </w:p>
        </w:tc>
      </w:tr>
      <w:tr w:rsidR="001D700D" w:rsidRPr="004E58A8" w14:paraId="60A7E827" w14:textId="77777777" w:rsidTr="005E4F15">
        <w:trPr>
          <w:trHeight w:val="300"/>
        </w:trPr>
        <w:tc>
          <w:tcPr>
            <w:tcW w:w="2268" w:type="dxa"/>
            <w:tcBorders>
              <w:top w:val="nil"/>
              <w:left w:val="nil"/>
              <w:bottom w:val="nil"/>
              <w:right w:val="nil"/>
            </w:tcBorders>
            <w:shd w:val="clear" w:color="000000" w:fill="FFFFFF"/>
            <w:vAlign w:val="center"/>
            <w:hideMark/>
          </w:tcPr>
          <w:p w14:paraId="5FF564A9"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2</w:t>
            </w:r>
          </w:p>
        </w:tc>
        <w:tc>
          <w:tcPr>
            <w:tcW w:w="2905" w:type="dxa"/>
            <w:tcBorders>
              <w:top w:val="nil"/>
              <w:left w:val="nil"/>
              <w:bottom w:val="nil"/>
              <w:right w:val="nil"/>
            </w:tcBorders>
            <w:shd w:val="clear" w:color="000000" w:fill="FFFFFF"/>
            <w:vAlign w:val="center"/>
            <w:hideMark/>
          </w:tcPr>
          <w:p w14:paraId="64239FF4"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56</w:t>
            </w:r>
          </w:p>
        </w:tc>
        <w:tc>
          <w:tcPr>
            <w:tcW w:w="3191" w:type="dxa"/>
            <w:tcBorders>
              <w:top w:val="nil"/>
              <w:left w:val="nil"/>
              <w:bottom w:val="nil"/>
              <w:right w:val="nil"/>
            </w:tcBorders>
            <w:shd w:val="clear" w:color="000000" w:fill="FFFFFF"/>
            <w:vAlign w:val="center"/>
          </w:tcPr>
          <w:p w14:paraId="45BC3772"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rPr>
              <w:t>68.97%</w:t>
            </w:r>
          </w:p>
        </w:tc>
      </w:tr>
      <w:tr w:rsidR="001D700D" w:rsidRPr="004E58A8" w14:paraId="5FB3266E" w14:textId="77777777" w:rsidTr="005E4F15">
        <w:trPr>
          <w:trHeight w:val="300"/>
        </w:trPr>
        <w:tc>
          <w:tcPr>
            <w:tcW w:w="2268" w:type="dxa"/>
            <w:tcBorders>
              <w:top w:val="nil"/>
              <w:left w:val="nil"/>
              <w:bottom w:val="nil"/>
              <w:right w:val="nil"/>
            </w:tcBorders>
            <w:shd w:val="clear" w:color="000000" w:fill="FFFFFF"/>
            <w:vAlign w:val="center"/>
            <w:hideMark/>
          </w:tcPr>
          <w:p w14:paraId="248214E9"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3</w:t>
            </w:r>
          </w:p>
        </w:tc>
        <w:tc>
          <w:tcPr>
            <w:tcW w:w="2905" w:type="dxa"/>
            <w:tcBorders>
              <w:top w:val="nil"/>
              <w:left w:val="nil"/>
              <w:bottom w:val="nil"/>
              <w:right w:val="nil"/>
            </w:tcBorders>
            <w:shd w:val="clear" w:color="000000" w:fill="FFFFFF"/>
            <w:vAlign w:val="center"/>
            <w:hideMark/>
          </w:tcPr>
          <w:p w14:paraId="2D68E1F9"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54</w:t>
            </w:r>
          </w:p>
        </w:tc>
        <w:tc>
          <w:tcPr>
            <w:tcW w:w="3191" w:type="dxa"/>
            <w:tcBorders>
              <w:top w:val="nil"/>
              <w:left w:val="nil"/>
              <w:bottom w:val="nil"/>
              <w:right w:val="nil"/>
            </w:tcBorders>
            <w:shd w:val="clear" w:color="000000" w:fill="FFFFFF"/>
            <w:vAlign w:val="center"/>
          </w:tcPr>
          <w:p w14:paraId="2BB1D132"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rPr>
              <w:t>58.62%</w:t>
            </w:r>
          </w:p>
        </w:tc>
      </w:tr>
      <w:tr w:rsidR="001D700D" w:rsidRPr="004E58A8" w14:paraId="0ABEACD7" w14:textId="77777777" w:rsidTr="005E4F15">
        <w:trPr>
          <w:trHeight w:val="300"/>
        </w:trPr>
        <w:tc>
          <w:tcPr>
            <w:tcW w:w="2268" w:type="dxa"/>
            <w:tcBorders>
              <w:top w:val="nil"/>
              <w:left w:val="nil"/>
              <w:bottom w:val="nil"/>
              <w:right w:val="nil"/>
            </w:tcBorders>
            <w:shd w:val="clear" w:color="000000" w:fill="FFFFFF"/>
            <w:vAlign w:val="center"/>
            <w:hideMark/>
          </w:tcPr>
          <w:p w14:paraId="76D63DCC"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4</w:t>
            </w:r>
          </w:p>
        </w:tc>
        <w:tc>
          <w:tcPr>
            <w:tcW w:w="2905" w:type="dxa"/>
            <w:tcBorders>
              <w:top w:val="nil"/>
              <w:left w:val="nil"/>
              <w:bottom w:val="nil"/>
              <w:right w:val="nil"/>
            </w:tcBorders>
            <w:shd w:val="clear" w:color="000000" w:fill="FFFFFF"/>
            <w:vAlign w:val="center"/>
            <w:hideMark/>
          </w:tcPr>
          <w:p w14:paraId="140DB445"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52</w:t>
            </w:r>
          </w:p>
        </w:tc>
        <w:tc>
          <w:tcPr>
            <w:tcW w:w="3191" w:type="dxa"/>
            <w:tcBorders>
              <w:top w:val="nil"/>
              <w:left w:val="nil"/>
              <w:bottom w:val="nil"/>
              <w:right w:val="nil"/>
            </w:tcBorders>
            <w:shd w:val="clear" w:color="000000" w:fill="FFFFFF"/>
            <w:vAlign w:val="center"/>
          </w:tcPr>
          <w:p w14:paraId="6CC989F7"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rPr>
              <w:t>72.41%</w:t>
            </w:r>
          </w:p>
        </w:tc>
      </w:tr>
      <w:tr w:rsidR="001D700D" w:rsidRPr="004E58A8" w14:paraId="70B30771" w14:textId="77777777" w:rsidTr="005E4F15">
        <w:trPr>
          <w:trHeight w:val="300"/>
        </w:trPr>
        <w:tc>
          <w:tcPr>
            <w:tcW w:w="2268" w:type="dxa"/>
            <w:tcBorders>
              <w:top w:val="nil"/>
              <w:left w:val="nil"/>
              <w:bottom w:val="nil"/>
              <w:right w:val="nil"/>
            </w:tcBorders>
            <w:shd w:val="clear" w:color="000000" w:fill="FFFFFF"/>
            <w:vAlign w:val="center"/>
            <w:hideMark/>
          </w:tcPr>
          <w:p w14:paraId="4FF95AFE"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5</w:t>
            </w:r>
          </w:p>
        </w:tc>
        <w:tc>
          <w:tcPr>
            <w:tcW w:w="2905" w:type="dxa"/>
            <w:tcBorders>
              <w:top w:val="nil"/>
              <w:left w:val="nil"/>
              <w:bottom w:val="nil"/>
              <w:right w:val="nil"/>
            </w:tcBorders>
            <w:shd w:val="clear" w:color="000000" w:fill="FFFFFF"/>
            <w:vAlign w:val="center"/>
            <w:hideMark/>
          </w:tcPr>
          <w:p w14:paraId="2C24A687"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50</w:t>
            </w:r>
          </w:p>
        </w:tc>
        <w:tc>
          <w:tcPr>
            <w:tcW w:w="3191" w:type="dxa"/>
            <w:tcBorders>
              <w:top w:val="nil"/>
              <w:left w:val="nil"/>
              <w:bottom w:val="nil"/>
              <w:right w:val="nil"/>
            </w:tcBorders>
            <w:shd w:val="clear" w:color="000000" w:fill="FFFFFF"/>
            <w:vAlign w:val="center"/>
          </w:tcPr>
          <w:p w14:paraId="1515643C"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rPr>
              <w:t>75.86%</w:t>
            </w:r>
          </w:p>
        </w:tc>
      </w:tr>
      <w:tr w:rsidR="001D700D" w:rsidRPr="004E58A8" w14:paraId="33D99670" w14:textId="77777777" w:rsidTr="005E4F15">
        <w:trPr>
          <w:trHeight w:val="300"/>
        </w:trPr>
        <w:tc>
          <w:tcPr>
            <w:tcW w:w="2268" w:type="dxa"/>
            <w:tcBorders>
              <w:top w:val="nil"/>
              <w:left w:val="nil"/>
              <w:bottom w:val="nil"/>
              <w:right w:val="nil"/>
            </w:tcBorders>
            <w:shd w:val="clear" w:color="000000" w:fill="FFFFFF"/>
            <w:vAlign w:val="center"/>
            <w:hideMark/>
          </w:tcPr>
          <w:p w14:paraId="1F317C5A"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6</w:t>
            </w:r>
          </w:p>
        </w:tc>
        <w:tc>
          <w:tcPr>
            <w:tcW w:w="2905" w:type="dxa"/>
            <w:tcBorders>
              <w:top w:val="nil"/>
              <w:left w:val="nil"/>
              <w:bottom w:val="nil"/>
              <w:right w:val="nil"/>
            </w:tcBorders>
            <w:shd w:val="clear" w:color="000000" w:fill="FFFFFF"/>
            <w:vAlign w:val="center"/>
            <w:hideMark/>
          </w:tcPr>
          <w:p w14:paraId="487C5DBD"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48</w:t>
            </w:r>
          </w:p>
        </w:tc>
        <w:tc>
          <w:tcPr>
            <w:tcW w:w="3191" w:type="dxa"/>
            <w:tcBorders>
              <w:top w:val="nil"/>
              <w:left w:val="nil"/>
              <w:bottom w:val="nil"/>
              <w:right w:val="nil"/>
            </w:tcBorders>
            <w:shd w:val="clear" w:color="000000" w:fill="FFFFFF"/>
            <w:vAlign w:val="center"/>
          </w:tcPr>
          <w:p w14:paraId="6624FBB7"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rPr>
              <w:t>65.52%</w:t>
            </w:r>
          </w:p>
        </w:tc>
      </w:tr>
      <w:tr w:rsidR="001D700D" w:rsidRPr="004E58A8" w14:paraId="6804EDBD" w14:textId="77777777" w:rsidTr="005E4F15">
        <w:trPr>
          <w:trHeight w:val="300"/>
        </w:trPr>
        <w:tc>
          <w:tcPr>
            <w:tcW w:w="2268" w:type="dxa"/>
            <w:tcBorders>
              <w:top w:val="nil"/>
              <w:left w:val="nil"/>
              <w:bottom w:val="nil"/>
              <w:right w:val="nil"/>
            </w:tcBorders>
            <w:shd w:val="clear" w:color="000000" w:fill="FFFFFF"/>
            <w:vAlign w:val="center"/>
            <w:hideMark/>
          </w:tcPr>
          <w:p w14:paraId="3D6D234D"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7</w:t>
            </w:r>
          </w:p>
        </w:tc>
        <w:tc>
          <w:tcPr>
            <w:tcW w:w="2905" w:type="dxa"/>
            <w:tcBorders>
              <w:top w:val="nil"/>
              <w:left w:val="nil"/>
              <w:bottom w:val="nil"/>
              <w:right w:val="nil"/>
            </w:tcBorders>
            <w:shd w:val="clear" w:color="000000" w:fill="FFFFFF"/>
            <w:vAlign w:val="center"/>
            <w:hideMark/>
          </w:tcPr>
          <w:p w14:paraId="1EF007EF"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46</w:t>
            </w:r>
          </w:p>
        </w:tc>
        <w:tc>
          <w:tcPr>
            <w:tcW w:w="3191" w:type="dxa"/>
            <w:tcBorders>
              <w:top w:val="nil"/>
              <w:left w:val="nil"/>
              <w:bottom w:val="nil"/>
              <w:right w:val="nil"/>
            </w:tcBorders>
            <w:shd w:val="clear" w:color="000000" w:fill="FFFFFF"/>
            <w:vAlign w:val="center"/>
          </w:tcPr>
          <w:p w14:paraId="796D0FD2"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rPr>
              <w:t>72.41%</w:t>
            </w:r>
          </w:p>
        </w:tc>
      </w:tr>
      <w:tr w:rsidR="001D700D" w:rsidRPr="004E58A8" w14:paraId="4FFDCFD6" w14:textId="77777777" w:rsidTr="005E4F15">
        <w:trPr>
          <w:trHeight w:val="300"/>
        </w:trPr>
        <w:tc>
          <w:tcPr>
            <w:tcW w:w="2268" w:type="dxa"/>
            <w:tcBorders>
              <w:top w:val="nil"/>
              <w:left w:val="nil"/>
              <w:bottom w:val="nil"/>
              <w:right w:val="nil"/>
            </w:tcBorders>
            <w:shd w:val="clear" w:color="000000" w:fill="FFFFFF"/>
            <w:vAlign w:val="center"/>
            <w:hideMark/>
          </w:tcPr>
          <w:p w14:paraId="20214EA5"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8</w:t>
            </w:r>
          </w:p>
        </w:tc>
        <w:tc>
          <w:tcPr>
            <w:tcW w:w="2905" w:type="dxa"/>
            <w:tcBorders>
              <w:top w:val="nil"/>
              <w:left w:val="nil"/>
              <w:bottom w:val="nil"/>
              <w:right w:val="nil"/>
            </w:tcBorders>
            <w:shd w:val="clear" w:color="000000" w:fill="FFFFFF"/>
            <w:vAlign w:val="center"/>
            <w:hideMark/>
          </w:tcPr>
          <w:p w14:paraId="38D2C165"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44</w:t>
            </w:r>
          </w:p>
        </w:tc>
        <w:tc>
          <w:tcPr>
            <w:tcW w:w="3191" w:type="dxa"/>
            <w:tcBorders>
              <w:top w:val="nil"/>
              <w:left w:val="nil"/>
              <w:bottom w:val="nil"/>
              <w:right w:val="nil"/>
            </w:tcBorders>
            <w:shd w:val="clear" w:color="000000" w:fill="FFFFFF"/>
            <w:vAlign w:val="center"/>
          </w:tcPr>
          <w:p w14:paraId="0852150A"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rPr>
              <w:t>62.07%</w:t>
            </w:r>
          </w:p>
        </w:tc>
      </w:tr>
      <w:tr w:rsidR="001D700D" w:rsidRPr="004E58A8" w14:paraId="4695C986" w14:textId="77777777" w:rsidTr="005E4F15">
        <w:trPr>
          <w:trHeight w:val="300"/>
        </w:trPr>
        <w:tc>
          <w:tcPr>
            <w:tcW w:w="2268" w:type="dxa"/>
            <w:tcBorders>
              <w:top w:val="nil"/>
              <w:left w:val="nil"/>
              <w:bottom w:val="nil"/>
              <w:right w:val="nil"/>
            </w:tcBorders>
            <w:shd w:val="clear" w:color="000000" w:fill="FFFFFF"/>
            <w:vAlign w:val="center"/>
            <w:hideMark/>
          </w:tcPr>
          <w:p w14:paraId="571B2F37"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9</w:t>
            </w:r>
          </w:p>
        </w:tc>
        <w:tc>
          <w:tcPr>
            <w:tcW w:w="2905" w:type="dxa"/>
            <w:tcBorders>
              <w:top w:val="nil"/>
              <w:left w:val="nil"/>
              <w:bottom w:val="nil"/>
              <w:right w:val="nil"/>
            </w:tcBorders>
            <w:shd w:val="clear" w:color="000000" w:fill="FFFFFF"/>
            <w:vAlign w:val="center"/>
            <w:hideMark/>
          </w:tcPr>
          <w:p w14:paraId="48EF2F17"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42</w:t>
            </w:r>
          </w:p>
        </w:tc>
        <w:tc>
          <w:tcPr>
            <w:tcW w:w="3191" w:type="dxa"/>
            <w:tcBorders>
              <w:top w:val="nil"/>
              <w:left w:val="nil"/>
              <w:bottom w:val="nil"/>
              <w:right w:val="nil"/>
            </w:tcBorders>
            <w:shd w:val="clear" w:color="000000" w:fill="FFFFFF"/>
            <w:vAlign w:val="center"/>
          </w:tcPr>
          <w:p w14:paraId="1AEE6498"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rPr>
              <w:t>75.86%</w:t>
            </w:r>
          </w:p>
        </w:tc>
      </w:tr>
      <w:tr w:rsidR="001D700D" w:rsidRPr="004E58A8" w14:paraId="1CB19F8F" w14:textId="77777777" w:rsidTr="005E4F15">
        <w:trPr>
          <w:trHeight w:val="300"/>
        </w:trPr>
        <w:tc>
          <w:tcPr>
            <w:tcW w:w="2268" w:type="dxa"/>
            <w:tcBorders>
              <w:top w:val="nil"/>
              <w:left w:val="nil"/>
              <w:bottom w:val="nil"/>
              <w:right w:val="nil"/>
            </w:tcBorders>
            <w:shd w:val="clear" w:color="000000" w:fill="FFFFFF"/>
            <w:vAlign w:val="center"/>
            <w:hideMark/>
          </w:tcPr>
          <w:p w14:paraId="7B60FD42"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10</w:t>
            </w:r>
          </w:p>
        </w:tc>
        <w:tc>
          <w:tcPr>
            <w:tcW w:w="2905" w:type="dxa"/>
            <w:tcBorders>
              <w:top w:val="nil"/>
              <w:left w:val="nil"/>
              <w:bottom w:val="nil"/>
              <w:right w:val="nil"/>
            </w:tcBorders>
            <w:shd w:val="clear" w:color="000000" w:fill="FFFFFF"/>
            <w:vAlign w:val="center"/>
            <w:hideMark/>
          </w:tcPr>
          <w:p w14:paraId="52E0B62D"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40</w:t>
            </w:r>
          </w:p>
        </w:tc>
        <w:tc>
          <w:tcPr>
            <w:tcW w:w="3191" w:type="dxa"/>
            <w:tcBorders>
              <w:top w:val="nil"/>
              <w:left w:val="nil"/>
              <w:bottom w:val="nil"/>
              <w:right w:val="nil"/>
            </w:tcBorders>
            <w:shd w:val="clear" w:color="000000" w:fill="FFFFFF"/>
            <w:vAlign w:val="center"/>
          </w:tcPr>
          <w:p w14:paraId="11B9B717"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rPr>
              <w:t>82.76%</w:t>
            </w:r>
          </w:p>
        </w:tc>
      </w:tr>
      <w:tr w:rsidR="001D700D" w:rsidRPr="004E58A8" w14:paraId="11800253" w14:textId="77777777" w:rsidTr="005E4F15">
        <w:trPr>
          <w:trHeight w:val="300"/>
        </w:trPr>
        <w:tc>
          <w:tcPr>
            <w:tcW w:w="2268" w:type="dxa"/>
            <w:tcBorders>
              <w:top w:val="nil"/>
              <w:left w:val="nil"/>
              <w:bottom w:val="nil"/>
              <w:right w:val="nil"/>
            </w:tcBorders>
            <w:shd w:val="clear" w:color="000000" w:fill="FFFFFF"/>
            <w:vAlign w:val="center"/>
            <w:hideMark/>
          </w:tcPr>
          <w:p w14:paraId="6542FF3F"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11</w:t>
            </w:r>
          </w:p>
        </w:tc>
        <w:tc>
          <w:tcPr>
            <w:tcW w:w="2905" w:type="dxa"/>
            <w:tcBorders>
              <w:top w:val="nil"/>
              <w:left w:val="nil"/>
              <w:bottom w:val="nil"/>
              <w:right w:val="nil"/>
            </w:tcBorders>
            <w:shd w:val="clear" w:color="000000" w:fill="FFFFFF"/>
            <w:vAlign w:val="center"/>
            <w:hideMark/>
          </w:tcPr>
          <w:p w14:paraId="56470CF8"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38</w:t>
            </w:r>
          </w:p>
        </w:tc>
        <w:tc>
          <w:tcPr>
            <w:tcW w:w="3191" w:type="dxa"/>
            <w:tcBorders>
              <w:top w:val="nil"/>
              <w:left w:val="nil"/>
              <w:bottom w:val="nil"/>
              <w:right w:val="nil"/>
            </w:tcBorders>
            <w:shd w:val="clear" w:color="000000" w:fill="FFFFFF"/>
            <w:vAlign w:val="center"/>
          </w:tcPr>
          <w:p w14:paraId="7EC9744F"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rPr>
              <w:t>65.52%</w:t>
            </w:r>
          </w:p>
        </w:tc>
      </w:tr>
      <w:tr w:rsidR="001D700D" w:rsidRPr="004E58A8" w14:paraId="76F4BFF6" w14:textId="77777777" w:rsidTr="005E4F15">
        <w:trPr>
          <w:trHeight w:val="300"/>
        </w:trPr>
        <w:tc>
          <w:tcPr>
            <w:tcW w:w="2268" w:type="dxa"/>
            <w:tcBorders>
              <w:top w:val="nil"/>
              <w:left w:val="nil"/>
              <w:bottom w:val="nil"/>
              <w:right w:val="nil"/>
            </w:tcBorders>
            <w:shd w:val="clear" w:color="000000" w:fill="FFFFFF"/>
            <w:vAlign w:val="center"/>
            <w:hideMark/>
          </w:tcPr>
          <w:p w14:paraId="76E5D4EF"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12</w:t>
            </w:r>
          </w:p>
        </w:tc>
        <w:tc>
          <w:tcPr>
            <w:tcW w:w="2905" w:type="dxa"/>
            <w:tcBorders>
              <w:top w:val="nil"/>
              <w:left w:val="nil"/>
              <w:bottom w:val="nil"/>
              <w:right w:val="nil"/>
            </w:tcBorders>
            <w:shd w:val="clear" w:color="000000" w:fill="FFFFFF"/>
            <w:vAlign w:val="center"/>
            <w:hideMark/>
          </w:tcPr>
          <w:p w14:paraId="6A26CA29"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36</w:t>
            </w:r>
          </w:p>
        </w:tc>
        <w:tc>
          <w:tcPr>
            <w:tcW w:w="3191" w:type="dxa"/>
            <w:tcBorders>
              <w:top w:val="nil"/>
              <w:left w:val="nil"/>
              <w:bottom w:val="nil"/>
              <w:right w:val="nil"/>
            </w:tcBorders>
            <w:shd w:val="clear" w:color="000000" w:fill="FFFFFF"/>
            <w:vAlign w:val="center"/>
          </w:tcPr>
          <w:p w14:paraId="6D26721D"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rPr>
              <w:t>75.86%</w:t>
            </w:r>
          </w:p>
        </w:tc>
      </w:tr>
      <w:tr w:rsidR="001D700D" w:rsidRPr="004E58A8" w14:paraId="26413FCB" w14:textId="77777777" w:rsidTr="005E4F15">
        <w:trPr>
          <w:trHeight w:val="300"/>
        </w:trPr>
        <w:tc>
          <w:tcPr>
            <w:tcW w:w="2268" w:type="dxa"/>
            <w:tcBorders>
              <w:top w:val="nil"/>
              <w:left w:val="nil"/>
              <w:bottom w:val="nil"/>
              <w:right w:val="nil"/>
            </w:tcBorders>
            <w:shd w:val="clear" w:color="000000" w:fill="FFFFFF"/>
            <w:vAlign w:val="center"/>
            <w:hideMark/>
          </w:tcPr>
          <w:p w14:paraId="26754345"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13</w:t>
            </w:r>
          </w:p>
        </w:tc>
        <w:tc>
          <w:tcPr>
            <w:tcW w:w="2905" w:type="dxa"/>
            <w:tcBorders>
              <w:top w:val="nil"/>
              <w:left w:val="nil"/>
              <w:bottom w:val="nil"/>
              <w:right w:val="nil"/>
            </w:tcBorders>
            <w:shd w:val="clear" w:color="000000" w:fill="FFFFFF"/>
            <w:vAlign w:val="center"/>
            <w:hideMark/>
          </w:tcPr>
          <w:p w14:paraId="7BA26E20"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34</w:t>
            </w:r>
          </w:p>
        </w:tc>
        <w:tc>
          <w:tcPr>
            <w:tcW w:w="3191" w:type="dxa"/>
            <w:tcBorders>
              <w:top w:val="nil"/>
              <w:left w:val="nil"/>
              <w:bottom w:val="nil"/>
              <w:right w:val="nil"/>
            </w:tcBorders>
            <w:shd w:val="clear" w:color="000000" w:fill="FFFFFF"/>
            <w:vAlign w:val="center"/>
          </w:tcPr>
          <w:p w14:paraId="2167CD72"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rPr>
              <w:t>48.28%</w:t>
            </w:r>
          </w:p>
        </w:tc>
      </w:tr>
      <w:tr w:rsidR="001D700D" w:rsidRPr="004E58A8" w14:paraId="72064781" w14:textId="77777777" w:rsidTr="005E4F15">
        <w:trPr>
          <w:trHeight w:val="300"/>
        </w:trPr>
        <w:tc>
          <w:tcPr>
            <w:tcW w:w="2268" w:type="dxa"/>
            <w:tcBorders>
              <w:top w:val="nil"/>
              <w:left w:val="nil"/>
              <w:bottom w:val="nil"/>
              <w:right w:val="nil"/>
            </w:tcBorders>
            <w:shd w:val="clear" w:color="000000" w:fill="FFFFFF"/>
            <w:vAlign w:val="center"/>
            <w:hideMark/>
          </w:tcPr>
          <w:p w14:paraId="30391D1F"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14</w:t>
            </w:r>
          </w:p>
        </w:tc>
        <w:tc>
          <w:tcPr>
            <w:tcW w:w="2905" w:type="dxa"/>
            <w:tcBorders>
              <w:top w:val="nil"/>
              <w:left w:val="nil"/>
              <w:bottom w:val="nil"/>
              <w:right w:val="nil"/>
            </w:tcBorders>
            <w:shd w:val="clear" w:color="000000" w:fill="FFFFFF"/>
            <w:vAlign w:val="center"/>
            <w:hideMark/>
          </w:tcPr>
          <w:p w14:paraId="1A1F07F4"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32</w:t>
            </w:r>
          </w:p>
        </w:tc>
        <w:tc>
          <w:tcPr>
            <w:tcW w:w="3191" w:type="dxa"/>
            <w:tcBorders>
              <w:top w:val="nil"/>
              <w:left w:val="nil"/>
              <w:bottom w:val="nil"/>
              <w:right w:val="nil"/>
            </w:tcBorders>
            <w:shd w:val="clear" w:color="000000" w:fill="FFFFFF"/>
            <w:vAlign w:val="center"/>
          </w:tcPr>
          <w:p w14:paraId="3380DF60"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rPr>
              <w:t>62.07%</w:t>
            </w:r>
          </w:p>
        </w:tc>
      </w:tr>
      <w:tr w:rsidR="001D700D" w:rsidRPr="004E58A8" w14:paraId="43582621" w14:textId="77777777" w:rsidTr="005E4F15">
        <w:trPr>
          <w:trHeight w:val="300"/>
        </w:trPr>
        <w:tc>
          <w:tcPr>
            <w:tcW w:w="2268" w:type="dxa"/>
            <w:tcBorders>
              <w:top w:val="nil"/>
              <w:left w:val="nil"/>
              <w:bottom w:val="nil"/>
              <w:right w:val="nil"/>
            </w:tcBorders>
            <w:shd w:val="clear" w:color="000000" w:fill="FFFFFF"/>
            <w:vAlign w:val="center"/>
            <w:hideMark/>
          </w:tcPr>
          <w:p w14:paraId="75F213B3"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15</w:t>
            </w:r>
          </w:p>
        </w:tc>
        <w:tc>
          <w:tcPr>
            <w:tcW w:w="2905" w:type="dxa"/>
            <w:tcBorders>
              <w:top w:val="nil"/>
              <w:left w:val="nil"/>
              <w:bottom w:val="nil"/>
              <w:right w:val="nil"/>
            </w:tcBorders>
            <w:shd w:val="clear" w:color="000000" w:fill="FFFFFF"/>
            <w:vAlign w:val="center"/>
            <w:hideMark/>
          </w:tcPr>
          <w:p w14:paraId="62EAB356"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30</w:t>
            </w:r>
          </w:p>
        </w:tc>
        <w:tc>
          <w:tcPr>
            <w:tcW w:w="3191" w:type="dxa"/>
            <w:tcBorders>
              <w:top w:val="nil"/>
              <w:left w:val="nil"/>
              <w:bottom w:val="nil"/>
              <w:right w:val="nil"/>
            </w:tcBorders>
            <w:shd w:val="clear" w:color="000000" w:fill="FFFFFF"/>
            <w:vAlign w:val="center"/>
          </w:tcPr>
          <w:p w14:paraId="60EEC714"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rPr>
              <w:t>58.62%</w:t>
            </w:r>
          </w:p>
        </w:tc>
      </w:tr>
      <w:tr w:rsidR="001D700D" w:rsidRPr="004E58A8" w14:paraId="5DA75CB4" w14:textId="77777777" w:rsidTr="005E4F15">
        <w:trPr>
          <w:trHeight w:val="300"/>
        </w:trPr>
        <w:tc>
          <w:tcPr>
            <w:tcW w:w="2268" w:type="dxa"/>
            <w:tcBorders>
              <w:top w:val="nil"/>
              <w:left w:val="nil"/>
              <w:bottom w:val="nil"/>
              <w:right w:val="nil"/>
            </w:tcBorders>
            <w:shd w:val="clear" w:color="000000" w:fill="FFFFFF"/>
            <w:vAlign w:val="center"/>
            <w:hideMark/>
          </w:tcPr>
          <w:p w14:paraId="27BB8DFE"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16</w:t>
            </w:r>
          </w:p>
        </w:tc>
        <w:tc>
          <w:tcPr>
            <w:tcW w:w="2905" w:type="dxa"/>
            <w:tcBorders>
              <w:top w:val="nil"/>
              <w:left w:val="nil"/>
              <w:bottom w:val="nil"/>
              <w:right w:val="nil"/>
            </w:tcBorders>
            <w:shd w:val="clear" w:color="000000" w:fill="FFFFFF"/>
            <w:vAlign w:val="center"/>
            <w:hideMark/>
          </w:tcPr>
          <w:p w14:paraId="6143001F"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28</w:t>
            </w:r>
          </w:p>
        </w:tc>
        <w:tc>
          <w:tcPr>
            <w:tcW w:w="3191" w:type="dxa"/>
            <w:tcBorders>
              <w:top w:val="nil"/>
              <w:left w:val="nil"/>
              <w:bottom w:val="nil"/>
              <w:right w:val="nil"/>
            </w:tcBorders>
            <w:shd w:val="clear" w:color="000000" w:fill="FFFFFF"/>
            <w:vAlign w:val="center"/>
          </w:tcPr>
          <w:p w14:paraId="62687D9A"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rPr>
              <w:t>51.72%</w:t>
            </w:r>
          </w:p>
        </w:tc>
      </w:tr>
      <w:tr w:rsidR="001D700D" w:rsidRPr="004E58A8" w14:paraId="0B1F7DF3" w14:textId="77777777" w:rsidTr="005E4F15">
        <w:trPr>
          <w:trHeight w:val="300"/>
        </w:trPr>
        <w:tc>
          <w:tcPr>
            <w:tcW w:w="2268" w:type="dxa"/>
            <w:tcBorders>
              <w:top w:val="nil"/>
              <w:left w:val="nil"/>
              <w:bottom w:val="nil"/>
              <w:right w:val="nil"/>
            </w:tcBorders>
            <w:shd w:val="clear" w:color="000000" w:fill="FFFFFF"/>
            <w:vAlign w:val="center"/>
            <w:hideMark/>
          </w:tcPr>
          <w:p w14:paraId="789C4479"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17</w:t>
            </w:r>
          </w:p>
        </w:tc>
        <w:tc>
          <w:tcPr>
            <w:tcW w:w="2905" w:type="dxa"/>
            <w:tcBorders>
              <w:top w:val="nil"/>
              <w:left w:val="nil"/>
              <w:bottom w:val="nil"/>
              <w:right w:val="nil"/>
            </w:tcBorders>
            <w:shd w:val="clear" w:color="000000" w:fill="FFFFFF"/>
            <w:vAlign w:val="center"/>
            <w:hideMark/>
          </w:tcPr>
          <w:p w14:paraId="1DFBC30E"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26</w:t>
            </w:r>
          </w:p>
        </w:tc>
        <w:tc>
          <w:tcPr>
            <w:tcW w:w="3191" w:type="dxa"/>
            <w:tcBorders>
              <w:top w:val="nil"/>
              <w:left w:val="nil"/>
              <w:bottom w:val="nil"/>
              <w:right w:val="nil"/>
            </w:tcBorders>
            <w:shd w:val="clear" w:color="000000" w:fill="FFFFFF"/>
            <w:vAlign w:val="center"/>
          </w:tcPr>
          <w:p w14:paraId="5E76B58B"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rPr>
              <w:t>55.17%</w:t>
            </w:r>
          </w:p>
        </w:tc>
      </w:tr>
      <w:tr w:rsidR="001D700D" w:rsidRPr="004E58A8" w14:paraId="0D0DDADE" w14:textId="77777777" w:rsidTr="005E4F15">
        <w:trPr>
          <w:trHeight w:val="300"/>
        </w:trPr>
        <w:tc>
          <w:tcPr>
            <w:tcW w:w="2268" w:type="dxa"/>
            <w:tcBorders>
              <w:top w:val="nil"/>
              <w:left w:val="nil"/>
              <w:bottom w:val="nil"/>
              <w:right w:val="nil"/>
            </w:tcBorders>
            <w:shd w:val="clear" w:color="000000" w:fill="FFFFFF"/>
            <w:vAlign w:val="center"/>
            <w:hideMark/>
          </w:tcPr>
          <w:p w14:paraId="522F8EB2"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18</w:t>
            </w:r>
          </w:p>
        </w:tc>
        <w:tc>
          <w:tcPr>
            <w:tcW w:w="2905" w:type="dxa"/>
            <w:tcBorders>
              <w:top w:val="nil"/>
              <w:left w:val="nil"/>
              <w:bottom w:val="nil"/>
              <w:right w:val="nil"/>
            </w:tcBorders>
            <w:shd w:val="clear" w:color="000000" w:fill="FFFFFF"/>
            <w:vAlign w:val="center"/>
            <w:hideMark/>
          </w:tcPr>
          <w:p w14:paraId="05821E15"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24</w:t>
            </w:r>
          </w:p>
        </w:tc>
        <w:tc>
          <w:tcPr>
            <w:tcW w:w="3191" w:type="dxa"/>
            <w:tcBorders>
              <w:top w:val="nil"/>
              <w:left w:val="nil"/>
              <w:bottom w:val="nil"/>
              <w:right w:val="nil"/>
            </w:tcBorders>
            <w:shd w:val="clear" w:color="000000" w:fill="FFFFFF"/>
            <w:vAlign w:val="center"/>
          </w:tcPr>
          <w:p w14:paraId="6BC8AFD1"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rPr>
              <w:t>58.62%</w:t>
            </w:r>
          </w:p>
        </w:tc>
      </w:tr>
      <w:tr w:rsidR="001D700D" w:rsidRPr="004E58A8" w14:paraId="27020492" w14:textId="77777777" w:rsidTr="005E4F15">
        <w:trPr>
          <w:trHeight w:val="300"/>
        </w:trPr>
        <w:tc>
          <w:tcPr>
            <w:tcW w:w="2268" w:type="dxa"/>
            <w:tcBorders>
              <w:top w:val="nil"/>
              <w:left w:val="nil"/>
              <w:bottom w:val="nil"/>
              <w:right w:val="nil"/>
            </w:tcBorders>
            <w:shd w:val="clear" w:color="000000" w:fill="FFFFFF"/>
            <w:vAlign w:val="center"/>
            <w:hideMark/>
          </w:tcPr>
          <w:p w14:paraId="67922687"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19</w:t>
            </w:r>
          </w:p>
        </w:tc>
        <w:tc>
          <w:tcPr>
            <w:tcW w:w="2905" w:type="dxa"/>
            <w:tcBorders>
              <w:top w:val="nil"/>
              <w:left w:val="nil"/>
              <w:bottom w:val="nil"/>
              <w:right w:val="nil"/>
            </w:tcBorders>
            <w:shd w:val="clear" w:color="000000" w:fill="FFFFFF"/>
            <w:vAlign w:val="center"/>
            <w:hideMark/>
          </w:tcPr>
          <w:p w14:paraId="6CDCE581"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22</w:t>
            </w:r>
          </w:p>
        </w:tc>
        <w:tc>
          <w:tcPr>
            <w:tcW w:w="3191" w:type="dxa"/>
            <w:tcBorders>
              <w:top w:val="nil"/>
              <w:left w:val="nil"/>
              <w:bottom w:val="nil"/>
              <w:right w:val="nil"/>
            </w:tcBorders>
            <w:shd w:val="clear" w:color="000000" w:fill="FFFFFF"/>
            <w:vAlign w:val="center"/>
          </w:tcPr>
          <w:p w14:paraId="715D653F"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rPr>
              <w:t>34.48%</w:t>
            </w:r>
          </w:p>
        </w:tc>
      </w:tr>
      <w:tr w:rsidR="001D700D" w:rsidRPr="004E58A8" w14:paraId="1AEA3D4C" w14:textId="77777777" w:rsidTr="005E4F15">
        <w:trPr>
          <w:trHeight w:val="300"/>
        </w:trPr>
        <w:tc>
          <w:tcPr>
            <w:tcW w:w="2268" w:type="dxa"/>
            <w:tcBorders>
              <w:top w:val="nil"/>
              <w:left w:val="nil"/>
              <w:bottom w:val="nil"/>
              <w:right w:val="nil"/>
            </w:tcBorders>
            <w:shd w:val="clear" w:color="000000" w:fill="FFFFFF"/>
            <w:vAlign w:val="center"/>
            <w:hideMark/>
          </w:tcPr>
          <w:p w14:paraId="1376110F"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20</w:t>
            </w:r>
          </w:p>
        </w:tc>
        <w:tc>
          <w:tcPr>
            <w:tcW w:w="2905" w:type="dxa"/>
            <w:tcBorders>
              <w:top w:val="nil"/>
              <w:left w:val="nil"/>
              <w:bottom w:val="nil"/>
              <w:right w:val="nil"/>
            </w:tcBorders>
            <w:shd w:val="clear" w:color="000000" w:fill="FFFFFF"/>
            <w:vAlign w:val="center"/>
            <w:hideMark/>
          </w:tcPr>
          <w:p w14:paraId="337932E2"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lang w:eastAsia="zh-CN"/>
              </w:rPr>
              <w:t>20</w:t>
            </w:r>
          </w:p>
        </w:tc>
        <w:tc>
          <w:tcPr>
            <w:tcW w:w="3191" w:type="dxa"/>
            <w:tcBorders>
              <w:top w:val="nil"/>
              <w:left w:val="nil"/>
              <w:bottom w:val="nil"/>
              <w:right w:val="nil"/>
            </w:tcBorders>
            <w:shd w:val="clear" w:color="000000" w:fill="FFFFFF"/>
            <w:vAlign w:val="center"/>
          </w:tcPr>
          <w:p w14:paraId="4BA1D80D" w14:textId="77777777" w:rsidR="001D700D" w:rsidRPr="004E58A8" w:rsidRDefault="001D700D" w:rsidP="005E4F15">
            <w:pPr>
              <w:jc w:val="center"/>
              <w:rPr>
                <w:rFonts w:ascii="Arial" w:eastAsia="DengXian" w:hAnsi="Arial" w:cs="Arial"/>
                <w:b/>
                <w:bCs/>
                <w:color w:val="000000"/>
                <w:lang w:eastAsia="zh-CN"/>
              </w:rPr>
            </w:pPr>
            <w:r w:rsidRPr="004E58A8">
              <w:rPr>
                <w:rFonts w:ascii="Arial" w:eastAsia="DengXian" w:hAnsi="Arial" w:cs="Arial"/>
                <w:b/>
                <w:bCs/>
                <w:color w:val="000000"/>
              </w:rPr>
              <w:t>44.83%</w:t>
            </w:r>
          </w:p>
        </w:tc>
      </w:tr>
      <w:tr w:rsidR="001D700D" w:rsidRPr="004E58A8" w14:paraId="323A9D78" w14:textId="77777777" w:rsidTr="005E4F15">
        <w:trPr>
          <w:trHeight w:val="300"/>
        </w:trPr>
        <w:tc>
          <w:tcPr>
            <w:tcW w:w="2268" w:type="dxa"/>
            <w:tcBorders>
              <w:top w:val="nil"/>
              <w:left w:val="nil"/>
              <w:bottom w:val="nil"/>
              <w:right w:val="nil"/>
            </w:tcBorders>
            <w:shd w:val="clear" w:color="000000" w:fill="FFFFFF"/>
            <w:vAlign w:val="center"/>
            <w:hideMark/>
          </w:tcPr>
          <w:p w14:paraId="273E4688"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21</w:t>
            </w:r>
          </w:p>
        </w:tc>
        <w:tc>
          <w:tcPr>
            <w:tcW w:w="2905" w:type="dxa"/>
            <w:tcBorders>
              <w:top w:val="nil"/>
              <w:left w:val="nil"/>
              <w:bottom w:val="nil"/>
              <w:right w:val="nil"/>
            </w:tcBorders>
            <w:shd w:val="clear" w:color="000000" w:fill="FFFFFF"/>
            <w:vAlign w:val="center"/>
            <w:hideMark/>
          </w:tcPr>
          <w:p w14:paraId="1B24928B"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18</w:t>
            </w:r>
          </w:p>
        </w:tc>
        <w:tc>
          <w:tcPr>
            <w:tcW w:w="3191" w:type="dxa"/>
            <w:tcBorders>
              <w:top w:val="nil"/>
              <w:left w:val="nil"/>
              <w:bottom w:val="nil"/>
              <w:right w:val="nil"/>
            </w:tcBorders>
            <w:shd w:val="clear" w:color="000000" w:fill="FFFFFF"/>
            <w:vAlign w:val="center"/>
          </w:tcPr>
          <w:p w14:paraId="6516AEBE"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rPr>
              <w:t>41.38%</w:t>
            </w:r>
          </w:p>
        </w:tc>
      </w:tr>
      <w:tr w:rsidR="001D700D" w:rsidRPr="004E58A8" w14:paraId="1016509A" w14:textId="77777777" w:rsidTr="005E4F15">
        <w:trPr>
          <w:trHeight w:val="300"/>
        </w:trPr>
        <w:tc>
          <w:tcPr>
            <w:tcW w:w="2268" w:type="dxa"/>
            <w:tcBorders>
              <w:top w:val="nil"/>
              <w:left w:val="nil"/>
              <w:bottom w:val="nil"/>
              <w:right w:val="nil"/>
            </w:tcBorders>
            <w:shd w:val="clear" w:color="000000" w:fill="FFFFFF"/>
            <w:vAlign w:val="center"/>
            <w:hideMark/>
          </w:tcPr>
          <w:p w14:paraId="0DB7D465"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22</w:t>
            </w:r>
          </w:p>
        </w:tc>
        <w:tc>
          <w:tcPr>
            <w:tcW w:w="2905" w:type="dxa"/>
            <w:tcBorders>
              <w:top w:val="nil"/>
              <w:left w:val="nil"/>
              <w:bottom w:val="nil"/>
              <w:right w:val="nil"/>
            </w:tcBorders>
            <w:shd w:val="clear" w:color="000000" w:fill="FFFFFF"/>
            <w:vAlign w:val="center"/>
            <w:hideMark/>
          </w:tcPr>
          <w:p w14:paraId="605BEB53"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16</w:t>
            </w:r>
          </w:p>
        </w:tc>
        <w:tc>
          <w:tcPr>
            <w:tcW w:w="3191" w:type="dxa"/>
            <w:tcBorders>
              <w:top w:val="nil"/>
              <w:left w:val="nil"/>
              <w:bottom w:val="nil"/>
              <w:right w:val="nil"/>
            </w:tcBorders>
            <w:shd w:val="clear" w:color="000000" w:fill="FFFFFF"/>
            <w:vAlign w:val="center"/>
          </w:tcPr>
          <w:p w14:paraId="415FB7AD"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rPr>
              <w:t>24.14%</w:t>
            </w:r>
          </w:p>
        </w:tc>
      </w:tr>
      <w:tr w:rsidR="001D700D" w:rsidRPr="004E58A8" w14:paraId="6BF529D0" w14:textId="77777777" w:rsidTr="005E4F15">
        <w:trPr>
          <w:trHeight w:val="300"/>
        </w:trPr>
        <w:tc>
          <w:tcPr>
            <w:tcW w:w="2268" w:type="dxa"/>
            <w:tcBorders>
              <w:top w:val="nil"/>
              <w:left w:val="nil"/>
              <w:bottom w:val="nil"/>
              <w:right w:val="nil"/>
            </w:tcBorders>
            <w:shd w:val="clear" w:color="000000" w:fill="FFFFFF"/>
            <w:vAlign w:val="center"/>
            <w:hideMark/>
          </w:tcPr>
          <w:p w14:paraId="431ED4E0"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23</w:t>
            </w:r>
          </w:p>
        </w:tc>
        <w:tc>
          <w:tcPr>
            <w:tcW w:w="2905" w:type="dxa"/>
            <w:tcBorders>
              <w:top w:val="nil"/>
              <w:left w:val="nil"/>
              <w:bottom w:val="nil"/>
              <w:right w:val="nil"/>
            </w:tcBorders>
            <w:shd w:val="clear" w:color="000000" w:fill="FFFFFF"/>
            <w:vAlign w:val="center"/>
            <w:hideMark/>
          </w:tcPr>
          <w:p w14:paraId="10D9604E"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14</w:t>
            </w:r>
          </w:p>
        </w:tc>
        <w:tc>
          <w:tcPr>
            <w:tcW w:w="3191" w:type="dxa"/>
            <w:tcBorders>
              <w:top w:val="nil"/>
              <w:left w:val="nil"/>
              <w:bottom w:val="nil"/>
              <w:right w:val="nil"/>
            </w:tcBorders>
            <w:shd w:val="clear" w:color="000000" w:fill="FFFFFF"/>
            <w:vAlign w:val="center"/>
          </w:tcPr>
          <w:p w14:paraId="7E505C62"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rPr>
              <w:t>41.38%</w:t>
            </w:r>
          </w:p>
        </w:tc>
      </w:tr>
      <w:tr w:rsidR="001D700D" w:rsidRPr="004E58A8" w14:paraId="5EBC402D" w14:textId="77777777" w:rsidTr="005E4F15">
        <w:trPr>
          <w:trHeight w:val="300"/>
        </w:trPr>
        <w:tc>
          <w:tcPr>
            <w:tcW w:w="2268" w:type="dxa"/>
            <w:tcBorders>
              <w:top w:val="nil"/>
              <w:left w:val="nil"/>
              <w:bottom w:val="nil"/>
              <w:right w:val="nil"/>
            </w:tcBorders>
            <w:shd w:val="clear" w:color="000000" w:fill="FFFFFF"/>
            <w:vAlign w:val="center"/>
            <w:hideMark/>
          </w:tcPr>
          <w:p w14:paraId="37520779"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24</w:t>
            </w:r>
          </w:p>
        </w:tc>
        <w:tc>
          <w:tcPr>
            <w:tcW w:w="2905" w:type="dxa"/>
            <w:tcBorders>
              <w:top w:val="nil"/>
              <w:left w:val="nil"/>
              <w:bottom w:val="nil"/>
              <w:right w:val="nil"/>
            </w:tcBorders>
            <w:shd w:val="clear" w:color="000000" w:fill="FFFFFF"/>
            <w:vAlign w:val="center"/>
            <w:hideMark/>
          </w:tcPr>
          <w:p w14:paraId="60F590FC"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12</w:t>
            </w:r>
          </w:p>
        </w:tc>
        <w:tc>
          <w:tcPr>
            <w:tcW w:w="3191" w:type="dxa"/>
            <w:tcBorders>
              <w:top w:val="nil"/>
              <w:left w:val="nil"/>
              <w:bottom w:val="nil"/>
              <w:right w:val="nil"/>
            </w:tcBorders>
            <w:shd w:val="clear" w:color="000000" w:fill="FFFFFF"/>
            <w:vAlign w:val="center"/>
          </w:tcPr>
          <w:p w14:paraId="47C80031"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rPr>
              <w:t>17.24%</w:t>
            </w:r>
          </w:p>
        </w:tc>
      </w:tr>
      <w:tr w:rsidR="001D700D" w:rsidRPr="004E58A8" w14:paraId="1C57E71F" w14:textId="77777777" w:rsidTr="005E4F15">
        <w:trPr>
          <w:trHeight w:val="300"/>
        </w:trPr>
        <w:tc>
          <w:tcPr>
            <w:tcW w:w="2268" w:type="dxa"/>
            <w:tcBorders>
              <w:top w:val="nil"/>
              <w:left w:val="nil"/>
              <w:bottom w:val="nil"/>
              <w:right w:val="nil"/>
            </w:tcBorders>
            <w:shd w:val="clear" w:color="000000" w:fill="FFFFFF"/>
            <w:vAlign w:val="center"/>
            <w:hideMark/>
          </w:tcPr>
          <w:p w14:paraId="76F6D928"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25</w:t>
            </w:r>
          </w:p>
        </w:tc>
        <w:tc>
          <w:tcPr>
            <w:tcW w:w="2905" w:type="dxa"/>
            <w:tcBorders>
              <w:top w:val="nil"/>
              <w:left w:val="nil"/>
              <w:bottom w:val="nil"/>
              <w:right w:val="nil"/>
            </w:tcBorders>
            <w:shd w:val="clear" w:color="000000" w:fill="FFFFFF"/>
            <w:vAlign w:val="center"/>
            <w:hideMark/>
          </w:tcPr>
          <w:p w14:paraId="76F5D96D"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10</w:t>
            </w:r>
          </w:p>
        </w:tc>
        <w:tc>
          <w:tcPr>
            <w:tcW w:w="3191" w:type="dxa"/>
            <w:tcBorders>
              <w:top w:val="nil"/>
              <w:left w:val="nil"/>
              <w:bottom w:val="nil"/>
              <w:right w:val="nil"/>
            </w:tcBorders>
            <w:shd w:val="clear" w:color="000000" w:fill="FFFFFF"/>
            <w:vAlign w:val="center"/>
          </w:tcPr>
          <w:p w14:paraId="50A31B37"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rPr>
              <w:t>20.69%</w:t>
            </w:r>
          </w:p>
        </w:tc>
      </w:tr>
      <w:tr w:rsidR="001D700D" w:rsidRPr="004E58A8" w14:paraId="2FBC7B7E" w14:textId="77777777" w:rsidTr="005E4F15">
        <w:trPr>
          <w:trHeight w:val="300"/>
        </w:trPr>
        <w:tc>
          <w:tcPr>
            <w:tcW w:w="2268" w:type="dxa"/>
            <w:tcBorders>
              <w:top w:val="nil"/>
              <w:left w:val="nil"/>
              <w:bottom w:val="nil"/>
              <w:right w:val="nil"/>
            </w:tcBorders>
            <w:shd w:val="clear" w:color="000000" w:fill="FFFFFF"/>
            <w:vAlign w:val="center"/>
            <w:hideMark/>
          </w:tcPr>
          <w:p w14:paraId="734A5771"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26</w:t>
            </w:r>
          </w:p>
        </w:tc>
        <w:tc>
          <w:tcPr>
            <w:tcW w:w="2905" w:type="dxa"/>
            <w:tcBorders>
              <w:top w:val="nil"/>
              <w:left w:val="nil"/>
              <w:bottom w:val="nil"/>
              <w:right w:val="nil"/>
            </w:tcBorders>
            <w:shd w:val="clear" w:color="000000" w:fill="FFFFFF"/>
            <w:vAlign w:val="center"/>
            <w:hideMark/>
          </w:tcPr>
          <w:p w14:paraId="06097953"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8</w:t>
            </w:r>
          </w:p>
        </w:tc>
        <w:tc>
          <w:tcPr>
            <w:tcW w:w="3191" w:type="dxa"/>
            <w:tcBorders>
              <w:top w:val="nil"/>
              <w:left w:val="nil"/>
              <w:bottom w:val="nil"/>
              <w:right w:val="nil"/>
            </w:tcBorders>
            <w:shd w:val="clear" w:color="000000" w:fill="FFFFFF"/>
            <w:vAlign w:val="center"/>
          </w:tcPr>
          <w:p w14:paraId="34800E97"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rPr>
              <w:t>0.00%</w:t>
            </w:r>
          </w:p>
        </w:tc>
      </w:tr>
      <w:tr w:rsidR="001D700D" w:rsidRPr="004E58A8" w14:paraId="42F5B855" w14:textId="77777777" w:rsidTr="005E4F15">
        <w:trPr>
          <w:trHeight w:val="300"/>
        </w:trPr>
        <w:tc>
          <w:tcPr>
            <w:tcW w:w="2268" w:type="dxa"/>
            <w:tcBorders>
              <w:top w:val="nil"/>
              <w:left w:val="nil"/>
              <w:bottom w:val="nil"/>
              <w:right w:val="nil"/>
            </w:tcBorders>
            <w:shd w:val="clear" w:color="000000" w:fill="FFFFFF"/>
            <w:vAlign w:val="center"/>
            <w:hideMark/>
          </w:tcPr>
          <w:p w14:paraId="6CDA52EF"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27</w:t>
            </w:r>
          </w:p>
        </w:tc>
        <w:tc>
          <w:tcPr>
            <w:tcW w:w="2905" w:type="dxa"/>
            <w:tcBorders>
              <w:top w:val="nil"/>
              <w:left w:val="nil"/>
              <w:bottom w:val="nil"/>
              <w:right w:val="nil"/>
            </w:tcBorders>
            <w:shd w:val="clear" w:color="000000" w:fill="FFFFFF"/>
            <w:vAlign w:val="center"/>
            <w:hideMark/>
          </w:tcPr>
          <w:p w14:paraId="0EAC8394"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6</w:t>
            </w:r>
          </w:p>
        </w:tc>
        <w:tc>
          <w:tcPr>
            <w:tcW w:w="3191" w:type="dxa"/>
            <w:tcBorders>
              <w:top w:val="nil"/>
              <w:left w:val="nil"/>
              <w:bottom w:val="nil"/>
              <w:right w:val="nil"/>
            </w:tcBorders>
            <w:shd w:val="clear" w:color="000000" w:fill="FFFFFF"/>
            <w:vAlign w:val="center"/>
          </w:tcPr>
          <w:p w14:paraId="0B4075D9"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rPr>
              <w:t>6.90%</w:t>
            </w:r>
          </w:p>
        </w:tc>
      </w:tr>
      <w:tr w:rsidR="001D700D" w:rsidRPr="004E58A8" w14:paraId="0BB47167" w14:textId="77777777" w:rsidTr="005E4F15">
        <w:trPr>
          <w:trHeight w:val="300"/>
        </w:trPr>
        <w:tc>
          <w:tcPr>
            <w:tcW w:w="2268" w:type="dxa"/>
            <w:tcBorders>
              <w:top w:val="nil"/>
              <w:left w:val="nil"/>
              <w:bottom w:val="nil"/>
              <w:right w:val="nil"/>
            </w:tcBorders>
            <w:shd w:val="clear" w:color="000000" w:fill="FFFFFF"/>
            <w:vAlign w:val="center"/>
            <w:hideMark/>
          </w:tcPr>
          <w:p w14:paraId="67AD7F0D"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28</w:t>
            </w:r>
          </w:p>
        </w:tc>
        <w:tc>
          <w:tcPr>
            <w:tcW w:w="2905" w:type="dxa"/>
            <w:tcBorders>
              <w:top w:val="nil"/>
              <w:left w:val="nil"/>
              <w:bottom w:val="nil"/>
              <w:right w:val="nil"/>
            </w:tcBorders>
            <w:shd w:val="clear" w:color="000000" w:fill="FFFFFF"/>
            <w:vAlign w:val="center"/>
            <w:hideMark/>
          </w:tcPr>
          <w:p w14:paraId="05EFFE54"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4</w:t>
            </w:r>
          </w:p>
        </w:tc>
        <w:tc>
          <w:tcPr>
            <w:tcW w:w="3191" w:type="dxa"/>
            <w:tcBorders>
              <w:top w:val="nil"/>
              <w:left w:val="nil"/>
              <w:bottom w:val="nil"/>
              <w:right w:val="nil"/>
            </w:tcBorders>
            <w:shd w:val="clear" w:color="000000" w:fill="FFFFFF"/>
            <w:vAlign w:val="center"/>
          </w:tcPr>
          <w:p w14:paraId="62FC7F81"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rPr>
              <w:t>0.00%</w:t>
            </w:r>
          </w:p>
        </w:tc>
      </w:tr>
      <w:tr w:rsidR="001D700D" w:rsidRPr="004E58A8" w14:paraId="1FAE4BBD" w14:textId="77777777" w:rsidTr="005E4F15">
        <w:trPr>
          <w:trHeight w:val="306"/>
        </w:trPr>
        <w:tc>
          <w:tcPr>
            <w:tcW w:w="2268" w:type="dxa"/>
            <w:tcBorders>
              <w:top w:val="nil"/>
              <w:left w:val="nil"/>
              <w:bottom w:val="single" w:sz="12" w:space="0" w:color="auto"/>
              <w:right w:val="nil"/>
            </w:tcBorders>
            <w:shd w:val="clear" w:color="000000" w:fill="FFFFFF"/>
            <w:vAlign w:val="center"/>
            <w:hideMark/>
          </w:tcPr>
          <w:p w14:paraId="246F215C"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29</w:t>
            </w:r>
          </w:p>
        </w:tc>
        <w:tc>
          <w:tcPr>
            <w:tcW w:w="2905" w:type="dxa"/>
            <w:tcBorders>
              <w:top w:val="nil"/>
              <w:left w:val="nil"/>
              <w:bottom w:val="single" w:sz="12" w:space="0" w:color="auto"/>
              <w:right w:val="nil"/>
            </w:tcBorders>
            <w:shd w:val="clear" w:color="000000" w:fill="FFFFFF"/>
            <w:vAlign w:val="center"/>
            <w:hideMark/>
          </w:tcPr>
          <w:p w14:paraId="565F8EF4"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2</w:t>
            </w:r>
          </w:p>
        </w:tc>
        <w:tc>
          <w:tcPr>
            <w:tcW w:w="3191" w:type="dxa"/>
            <w:tcBorders>
              <w:top w:val="nil"/>
              <w:left w:val="nil"/>
              <w:bottom w:val="single" w:sz="12" w:space="0" w:color="auto"/>
              <w:right w:val="nil"/>
            </w:tcBorders>
            <w:shd w:val="clear" w:color="000000" w:fill="FFFFFF"/>
            <w:vAlign w:val="center"/>
          </w:tcPr>
          <w:p w14:paraId="2AFBF9E3"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rPr>
              <w:t>0.00%</w:t>
            </w:r>
          </w:p>
        </w:tc>
      </w:tr>
    </w:tbl>
    <w:p w14:paraId="7C9C5611" w14:textId="77777777" w:rsidR="001D700D" w:rsidRPr="004E58A8" w:rsidRDefault="001D700D" w:rsidP="001D700D">
      <w:pPr>
        <w:spacing w:line="360" w:lineRule="auto"/>
        <w:rPr>
          <w:rFonts w:ascii="Arial" w:eastAsia="SimSun" w:hAnsi="Arial" w:cs="Arial"/>
          <w:lang w:eastAsia="zh-CN"/>
        </w:rPr>
      </w:pPr>
      <w:r w:rsidRPr="004E58A8">
        <w:rPr>
          <w:rFonts w:ascii="Arial" w:eastAsia="SimSun" w:hAnsi="Arial" w:cs="Arial"/>
          <w:lang w:eastAsia="zh-CN"/>
        </w:rPr>
        <w:t xml:space="preserve">Note: The temporal distances in bold type were chosen for the analysis. </w:t>
      </w:r>
    </w:p>
    <w:p w14:paraId="149EC429" w14:textId="77777777" w:rsidR="001D700D" w:rsidRPr="004E58A8" w:rsidRDefault="001D700D" w:rsidP="001D700D">
      <w:pPr>
        <w:spacing w:line="360" w:lineRule="auto"/>
        <w:rPr>
          <w:rFonts w:ascii="Arial" w:eastAsia="SimSun" w:hAnsi="Arial" w:cs="Arial"/>
          <w:lang w:eastAsia="zh-CN"/>
        </w:rPr>
      </w:pPr>
    </w:p>
    <w:p w14:paraId="29D827A5" w14:textId="77777777" w:rsidR="001D700D" w:rsidRPr="004E58A8" w:rsidRDefault="001D700D" w:rsidP="001D700D">
      <w:pPr>
        <w:spacing w:line="360" w:lineRule="auto"/>
        <w:rPr>
          <w:rFonts w:ascii="Arial" w:eastAsia="SimSun" w:hAnsi="Arial" w:cs="Arial"/>
          <w:b/>
          <w:lang w:eastAsia="zh-CN"/>
        </w:rPr>
      </w:pPr>
      <w:r w:rsidRPr="004E58A8">
        <w:rPr>
          <w:rFonts w:ascii="Arial" w:eastAsia="SimSun" w:hAnsi="Arial" w:cs="Arial"/>
          <w:b/>
          <w:lang w:eastAsia="zh-CN"/>
        </w:rPr>
        <w:br w:type="page"/>
      </w:r>
    </w:p>
    <w:p w14:paraId="6475BB1B" w14:textId="77777777" w:rsidR="001D700D" w:rsidRPr="004E58A8" w:rsidRDefault="001D700D" w:rsidP="001D700D">
      <w:pPr>
        <w:spacing w:line="360" w:lineRule="auto"/>
        <w:rPr>
          <w:rFonts w:ascii="Arial" w:eastAsia="SimSun" w:hAnsi="Arial" w:cs="Arial"/>
          <w:b/>
          <w:lang w:eastAsia="zh-CN"/>
        </w:rPr>
      </w:pPr>
      <w:r w:rsidRPr="004E58A8">
        <w:rPr>
          <w:rFonts w:ascii="Arial" w:eastAsia="SimSun" w:hAnsi="Arial" w:cs="Arial"/>
          <w:b/>
          <w:lang w:eastAsia="zh-CN"/>
        </w:rPr>
        <w:lastRenderedPageBreak/>
        <w:t>Table S7. Numbers of short- and long-distance pairs for each subject.</w:t>
      </w:r>
    </w:p>
    <w:tbl>
      <w:tblPr>
        <w:tblW w:w="5000" w:type="pct"/>
        <w:tblCellMar>
          <w:left w:w="0" w:type="dxa"/>
          <w:right w:w="0" w:type="dxa"/>
        </w:tblCellMar>
        <w:tblLook w:val="0600" w:firstRow="0" w:lastRow="0" w:firstColumn="0" w:lastColumn="0" w:noHBand="1" w:noVBand="1"/>
      </w:tblPr>
      <w:tblGrid>
        <w:gridCol w:w="2661"/>
        <w:gridCol w:w="3095"/>
        <w:gridCol w:w="2884"/>
      </w:tblGrid>
      <w:tr w:rsidR="001D700D" w:rsidRPr="004E58A8" w14:paraId="3C6E4EE6" w14:textId="77777777" w:rsidTr="005E4F15">
        <w:trPr>
          <w:trHeight w:val="570"/>
        </w:trPr>
        <w:tc>
          <w:tcPr>
            <w:tcW w:w="1540" w:type="pct"/>
            <w:tcBorders>
              <w:top w:val="single" w:sz="12" w:space="0" w:color="auto"/>
              <w:left w:val="nil"/>
              <w:bottom w:val="single" w:sz="8" w:space="0" w:color="000000"/>
              <w:right w:val="nil"/>
            </w:tcBorders>
            <w:shd w:val="clear" w:color="auto" w:fill="FFFFFF"/>
            <w:tcMar>
              <w:top w:w="15" w:type="dxa"/>
              <w:left w:w="15" w:type="dxa"/>
              <w:bottom w:w="0" w:type="dxa"/>
              <w:right w:w="15" w:type="dxa"/>
            </w:tcMar>
            <w:vAlign w:val="center"/>
            <w:hideMark/>
          </w:tcPr>
          <w:p w14:paraId="1397F6AB"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Subject</w:t>
            </w:r>
          </w:p>
        </w:tc>
        <w:tc>
          <w:tcPr>
            <w:tcW w:w="1791" w:type="pct"/>
            <w:tcBorders>
              <w:top w:val="single" w:sz="12" w:space="0" w:color="auto"/>
              <w:left w:val="nil"/>
              <w:bottom w:val="single" w:sz="8" w:space="0" w:color="000000"/>
              <w:right w:val="nil"/>
            </w:tcBorders>
            <w:shd w:val="clear" w:color="auto" w:fill="FFFFFF"/>
            <w:tcMar>
              <w:top w:w="15" w:type="dxa"/>
              <w:left w:w="15" w:type="dxa"/>
              <w:bottom w:w="0" w:type="dxa"/>
              <w:right w:w="15" w:type="dxa"/>
            </w:tcMar>
            <w:vAlign w:val="center"/>
            <w:hideMark/>
          </w:tcPr>
          <w:p w14:paraId="47DEBB43"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Numbers of pairs in</w:t>
            </w:r>
            <w:r w:rsidRPr="004E58A8">
              <w:rPr>
                <w:rFonts w:ascii="Arial" w:eastAsia="SimSun" w:hAnsi="Arial" w:cs="Arial"/>
                <w:lang w:eastAsia="zh-CN"/>
              </w:rPr>
              <w:br/>
              <w:t>short distance</w:t>
            </w:r>
          </w:p>
        </w:tc>
        <w:tc>
          <w:tcPr>
            <w:tcW w:w="1669" w:type="pct"/>
            <w:tcBorders>
              <w:top w:val="single" w:sz="12" w:space="0" w:color="auto"/>
              <w:left w:val="nil"/>
              <w:bottom w:val="single" w:sz="8" w:space="0" w:color="000000"/>
              <w:right w:val="nil"/>
            </w:tcBorders>
            <w:shd w:val="clear" w:color="auto" w:fill="FFFFFF"/>
            <w:tcMar>
              <w:top w:w="15" w:type="dxa"/>
              <w:left w:w="15" w:type="dxa"/>
              <w:bottom w:w="0" w:type="dxa"/>
              <w:right w:w="15" w:type="dxa"/>
            </w:tcMar>
            <w:vAlign w:val="center"/>
            <w:hideMark/>
          </w:tcPr>
          <w:p w14:paraId="46C2DB92" w14:textId="77777777" w:rsidR="001D700D" w:rsidRPr="004E58A8" w:rsidRDefault="001D700D" w:rsidP="005E4F15">
            <w:pPr>
              <w:spacing w:line="360" w:lineRule="auto"/>
              <w:jc w:val="center"/>
              <w:rPr>
                <w:rFonts w:ascii="Arial" w:eastAsia="SimSun" w:hAnsi="Arial" w:cs="Arial"/>
                <w:lang w:eastAsia="zh-CN"/>
              </w:rPr>
            </w:pPr>
            <w:r w:rsidRPr="004E58A8">
              <w:rPr>
                <w:rFonts w:ascii="Arial" w:eastAsia="SimSun" w:hAnsi="Arial" w:cs="Arial"/>
                <w:lang w:eastAsia="zh-CN"/>
              </w:rPr>
              <w:t>Numbers of pairs in</w:t>
            </w:r>
            <w:r w:rsidRPr="004E58A8">
              <w:rPr>
                <w:rFonts w:ascii="Arial" w:eastAsia="SimSun" w:hAnsi="Arial" w:cs="Arial"/>
                <w:lang w:eastAsia="zh-CN"/>
              </w:rPr>
              <w:br/>
              <w:t>long distance</w:t>
            </w:r>
          </w:p>
        </w:tc>
      </w:tr>
      <w:tr w:rsidR="001D700D" w:rsidRPr="004E58A8" w14:paraId="56D0841C" w14:textId="77777777" w:rsidTr="005E4F15">
        <w:trPr>
          <w:trHeight w:val="285"/>
        </w:trPr>
        <w:tc>
          <w:tcPr>
            <w:tcW w:w="1540" w:type="pct"/>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6ED5A5BE"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1</w:t>
            </w:r>
          </w:p>
        </w:tc>
        <w:tc>
          <w:tcPr>
            <w:tcW w:w="1791" w:type="pct"/>
            <w:tcBorders>
              <w:top w:val="single" w:sz="8" w:space="0" w:color="000000"/>
              <w:left w:val="nil"/>
              <w:bottom w:val="nil"/>
              <w:right w:val="nil"/>
            </w:tcBorders>
            <w:shd w:val="clear" w:color="auto" w:fill="FFFFFF"/>
            <w:tcMar>
              <w:top w:w="15" w:type="dxa"/>
              <w:left w:w="15" w:type="dxa"/>
              <w:bottom w:w="0" w:type="dxa"/>
              <w:right w:w="15" w:type="dxa"/>
            </w:tcMar>
            <w:vAlign w:val="center"/>
          </w:tcPr>
          <w:p w14:paraId="15446236"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76</w:t>
            </w:r>
          </w:p>
        </w:tc>
        <w:tc>
          <w:tcPr>
            <w:tcW w:w="1669" w:type="pct"/>
            <w:tcBorders>
              <w:top w:val="single" w:sz="8" w:space="0" w:color="000000"/>
              <w:left w:val="nil"/>
              <w:bottom w:val="nil"/>
              <w:right w:val="nil"/>
            </w:tcBorders>
            <w:shd w:val="clear" w:color="auto" w:fill="FFFFFF"/>
            <w:tcMar>
              <w:top w:w="15" w:type="dxa"/>
              <w:left w:w="15" w:type="dxa"/>
              <w:bottom w:w="0" w:type="dxa"/>
              <w:right w:w="15" w:type="dxa"/>
            </w:tcMar>
            <w:vAlign w:val="center"/>
          </w:tcPr>
          <w:p w14:paraId="7B787294"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68</w:t>
            </w:r>
          </w:p>
        </w:tc>
      </w:tr>
      <w:tr w:rsidR="001D700D" w:rsidRPr="004E58A8" w14:paraId="52DED7CA"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hideMark/>
          </w:tcPr>
          <w:p w14:paraId="18691931"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2</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12F81950"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16</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52EFC17E"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17</w:t>
            </w:r>
          </w:p>
        </w:tc>
      </w:tr>
      <w:tr w:rsidR="001D700D" w:rsidRPr="004E58A8" w14:paraId="42A110D1"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hideMark/>
          </w:tcPr>
          <w:p w14:paraId="4A093221"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3</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5DD4FC58"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30</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4EE1AC6F"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33</w:t>
            </w:r>
          </w:p>
        </w:tc>
      </w:tr>
      <w:tr w:rsidR="001D700D" w:rsidRPr="004E58A8" w14:paraId="588C9763"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hideMark/>
          </w:tcPr>
          <w:p w14:paraId="380EEA62"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4</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2F427DE1"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28</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24E3F722"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26</w:t>
            </w:r>
          </w:p>
        </w:tc>
      </w:tr>
      <w:tr w:rsidR="001D700D" w:rsidRPr="004E58A8" w14:paraId="52A79A53"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hideMark/>
          </w:tcPr>
          <w:p w14:paraId="2498881C"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5</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0AAA572B"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29</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43DEBA8D"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23</w:t>
            </w:r>
          </w:p>
        </w:tc>
      </w:tr>
      <w:tr w:rsidR="001D700D" w:rsidRPr="004E58A8" w14:paraId="4414E813"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hideMark/>
          </w:tcPr>
          <w:p w14:paraId="02D83999"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6</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3C265516"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72</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259AF0CE"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66</w:t>
            </w:r>
          </w:p>
        </w:tc>
      </w:tr>
      <w:tr w:rsidR="001D700D" w:rsidRPr="004E58A8" w14:paraId="0E2003DC"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tcPr>
          <w:p w14:paraId="7118078D"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7</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41E6A695"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60</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48916D6F"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44</w:t>
            </w:r>
          </w:p>
        </w:tc>
      </w:tr>
      <w:tr w:rsidR="001D700D" w:rsidRPr="004E58A8" w14:paraId="402CE57E"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tcPr>
          <w:p w14:paraId="7D40BBCD"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8</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3771A01C"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19</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1D1816BC"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17</w:t>
            </w:r>
          </w:p>
        </w:tc>
      </w:tr>
      <w:tr w:rsidR="001D700D" w:rsidRPr="004E58A8" w14:paraId="68A6AE5A"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tcPr>
          <w:p w14:paraId="156CD949"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9*</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0BD87614"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3</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0A36855B"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3</w:t>
            </w:r>
          </w:p>
        </w:tc>
      </w:tr>
      <w:tr w:rsidR="001D700D" w:rsidRPr="004E58A8" w14:paraId="0697C321"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tcPr>
          <w:p w14:paraId="5D7B98AC"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10</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699CE07D"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28</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425D0BBA"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31</w:t>
            </w:r>
          </w:p>
        </w:tc>
      </w:tr>
      <w:tr w:rsidR="001D700D" w:rsidRPr="004E58A8" w14:paraId="5ADC692F"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tcPr>
          <w:p w14:paraId="07257354"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11*</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42C602AE"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10</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4161AAA6"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8</w:t>
            </w:r>
          </w:p>
        </w:tc>
      </w:tr>
      <w:tr w:rsidR="001D700D" w:rsidRPr="004E58A8" w14:paraId="0673B38E"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tcPr>
          <w:p w14:paraId="54BC29D5"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12</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519DB096"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69</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298C4D06"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60</w:t>
            </w:r>
          </w:p>
        </w:tc>
      </w:tr>
      <w:tr w:rsidR="001D700D" w:rsidRPr="004E58A8" w14:paraId="2B81F4D8"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tcPr>
          <w:p w14:paraId="1FBBEFEE"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13*</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07F050C9"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6</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2957E1E6"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4</w:t>
            </w:r>
          </w:p>
        </w:tc>
      </w:tr>
      <w:tr w:rsidR="001D700D" w:rsidRPr="004E58A8" w14:paraId="1C2DD154"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tcPr>
          <w:p w14:paraId="339AD677"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14</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56225E75"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22</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7F8E966D"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19</w:t>
            </w:r>
          </w:p>
        </w:tc>
      </w:tr>
      <w:tr w:rsidR="001D700D" w:rsidRPr="004E58A8" w14:paraId="55F2914A"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tcPr>
          <w:p w14:paraId="24C45590"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15</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1B134B2F"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36</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4E3803B2"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28</w:t>
            </w:r>
          </w:p>
        </w:tc>
      </w:tr>
      <w:tr w:rsidR="001D700D" w:rsidRPr="004E58A8" w14:paraId="38FCAADE"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tcPr>
          <w:p w14:paraId="55BCA49D"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16</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410407FB"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23</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52B30611"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24</w:t>
            </w:r>
          </w:p>
        </w:tc>
      </w:tr>
      <w:tr w:rsidR="001D700D" w:rsidRPr="004E58A8" w14:paraId="0E375996"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tcPr>
          <w:p w14:paraId="5033E7AE"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17</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724BE0AA"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33</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63F6CD85" w14:textId="77777777" w:rsidR="001D700D" w:rsidRPr="004E58A8" w:rsidRDefault="001D700D" w:rsidP="005E4F15">
            <w:pPr>
              <w:jc w:val="center"/>
              <w:rPr>
                <w:rFonts w:ascii="Arial" w:eastAsia="SimSun" w:hAnsi="Arial" w:cs="Arial"/>
                <w:bCs/>
                <w:lang w:eastAsia="zh-CN"/>
              </w:rPr>
            </w:pPr>
            <w:r w:rsidRPr="004E58A8">
              <w:rPr>
                <w:rFonts w:ascii="Arial" w:eastAsia="DengXian" w:hAnsi="Arial" w:cs="Arial"/>
                <w:color w:val="000000"/>
              </w:rPr>
              <w:t>36</w:t>
            </w:r>
          </w:p>
        </w:tc>
      </w:tr>
      <w:tr w:rsidR="001D700D" w:rsidRPr="004E58A8" w14:paraId="607CBA84"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hideMark/>
          </w:tcPr>
          <w:p w14:paraId="7C74830A"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18</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1CD415A4"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10</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0F4EE390"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11</w:t>
            </w:r>
          </w:p>
        </w:tc>
      </w:tr>
      <w:tr w:rsidR="001D700D" w:rsidRPr="004E58A8" w14:paraId="4B5F63A7"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tcPr>
          <w:p w14:paraId="2C0C446E"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19</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6DA9E7B5"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72</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2A2AE9FD"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65</w:t>
            </w:r>
          </w:p>
        </w:tc>
      </w:tr>
      <w:tr w:rsidR="001D700D" w:rsidRPr="004E58A8" w14:paraId="41A4DE5B"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tcPr>
          <w:p w14:paraId="257EE838"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20</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109F6B10"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26</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4EDAF990"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20</w:t>
            </w:r>
          </w:p>
        </w:tc>
      </w:tr>
      <w:tr w:rsidR="001D700D" w:rsidRPr="004E58A8" w14:paraId="07837ACC"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tcPr>
          <w:p w14:paraId="6CF3291D"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21</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477D387E"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56</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29ED1676"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60</w:t>
            </w:r>
          </w:p>
        </w:tc>
      </w:tr>
      <w:tr w:rsidR="001D700D" w:rsidRPr="004E58A8" w14:paraId="392257CC" w14:textId="77777777" w:rsidTr="005E4F15">
        <w:trPr>
          <w:trHeight w:val="285"/>
        </w:trPr>
        <w:tc>
          <w:tcPr>
            <w:tcW w:w="1540" w:type="pct"/>
            <w:tcBorders>
              <w:top w:val="nil"/>
              <w:left w:val="nil"/>
              <w:bottom w:val="nil"/>
              <w:right w:val="nil"/>
            </w:tcBorders>
            <w:shd w:val="clear" w:color="auto" w:fill="FFFFFF"/>
            <w:tcMar>
              <w:top w:w="15" w:type="dxa"/>
              <w:left w:w="15" w:type="dxa"/>
              <w:bottom w:w="0" w:type="dxa"/>
              <w:right w:w="15" w:type="dxa"/>
            </w:tcMar>
            <w:vAlign w:val="center"/>
          </w:tcPr>
          <w:p w14:paraId="5A0A93FD"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22</w:t>
            </w:r>
          </w:p>
        </w:tc>
        <w:tc>
          <w:tcPr>
            <w:tcW w:w="1791" w:type="pct"/>
            <w:tcBorders>
              <w:top w:val="nil"/>
              <w:left w:val="nil"/>
              <w:bottom w:val="nil"/>
              <w:right w:val="nil"/>
            </w:tcBorders>
            <w:shd w:val="clear" w:color="auto" w:fill="FFFFFF"/>
            <w:tcMar>
              <w:top w:w="15" w:type="dxa"/>
              <w:left w:w="15" w:type="dxa"/>
              <w:bottom w:w="0" w:type="dxa"/>
              <w:right w:w="15" w:type="dxa"/>
            </w:tcMar>
            <w:vAlign w:val="center"/>
          </w:tcPr>
          <w:p w14:paraId="62DC2D5F"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36</w:t>
            </w:r>
          </w:p>
        </w:tc>
        <w:tc>
          <w:tcPr>
            <w:tcW w:w="1669" w:type="pct"/>
            <w:tcBorders>
              <w:top w:val="nil"/>
              <w:left w:val="nil"/>
              <w:bottom w:val="nil"/>
              <w:right w:val="nil"/>
            </w:tcBorders>
            <w:shd w:val="clear" w:color="auto" w:fill="FFFFFF"/>
            <w:tcMar>
              <w:top w:w="15" w:type="dxa"/>
              <w:left w:w="15" w:type="dxa"/>
              <w:bottom w:w="0" w:type="dxa"/>
              <w:right w:w="15" w:type="dxa"/>
            </w:tcMar>
            <w:vAlign w:val="center"/>
          </w:tcPr>
          <w:p w14:paraId="33C574E6"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40</w:t>
            </w:r>
          </w:p>
        </w:tc>
      </w:tr>
      <w:tr w:rsidR="001D700D" w:rsidRPr="004E58A8" w14:paraId="3FAB3A25" w14:textId="77777777" w:rsidTr="005E4F15">
        <w:trPr>
          <w:trHeight w:val="285"/>
        </w:trPr>
        <w:tc>
          <w:tcPr>
            <w:tcW w:w="1540" w:type="pct"/>
            <w:tcBorders>
              <w:top w:val="nil"/>
              <w:left w:val="nil"/>
              <w:right w:val="nil"/>
            </w:tcBorders>
            <w:shd w:val="clear" w:color="auto" w:fill="FFFFFF"/>
            <w:tcMar>
              <w:top w:w="15" w:type="dxa"/>
              <w:left w:w="15" w:type="dxa"/>
              <w:bottom w:w="0" w:type="dxa"/>
              <w:right w:w="15" w:type="dxa"/>
            </w:tcMar>
            <w:vAlign w:val="center"/>
            <w:hideMark/>
          </w:tcPr>
          <w:p w14:paraId="758F0872"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23*</w:t>
            </w:r>
          </w:p>
        </w:tc>
        <w:tc>
          <w:tcPr>
            <w:tcW w:w="1791" w:type="pct"/>
            <w:tcBorders>
              <w:top w:val="nil"/>
              <w:left w:val="nil"/>
              <w:right w:val="nil"/>
            </w:tcBorders>
            <w:shd w:val="clear" w:color="auto" w:fill="FFFFFF"/>
            <w:tcMar>
              <w:top w:w="15" w:type="dxa"/>
              <w:left w:w="15" w:type="dxa"/>
              <w:bottom w:w="0" w:type="dxa"/>
              <w:right w:w="15" w:type="dxa"/>
            </w:tcMar>
            <w:vAlign w:val="center"/>
          </w:tcPr>
          <w:p w14:paraId="0B43E75E"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7</w:t>
            </w:r>
          </w:p>
        </w:tc>
        <w:tc>
          <w:tcPr>
            <w:tcW w:w="1669" w:type="pct"/>
            <w:tcBorders>
              <w:top w:val="nil"/>
              <w:left w:val="nil"/>
              <w:right w:val="nil"/>
            </w:tcBorders>
            <w:shd w:val="clear" w:color="auto" w:fill="FFFFFF"/>
            <w:tcMar>
              <w:top w:w="15" w:type="dxa"/>
              <w:left w:w="15" w:type="dxa"/>
              <w:bottom w:w="0" w:type="dxa"/>
              <w:right w:w="15" w:type="dxa"/>
            </w:tcMar>
            <w:vAlign w:val="center"/>
          </w:tcPr>
          <w:p w14:paraId="470FAEA1" w14:textId="77777777" w:rsidR="001D700D" w:rsidRPr="004E58A8" w:rsidRDefault="001D700D" w:rsidP="005E4F15">
            <w:pPr>
              <w:jc w:val="center"/>
              <w:rPr>
                <w:rFonts w:ascii="Arial" w:eastAsia="SimSun" w:hAnsi="Arial" w:cs="Arial"/>
                <w:lang w:eastAsia="zh-CN"/>
              </w:rPr>
            </w:pPr>
            <w:r w:rsidRPr="004E58A8">
              <w:rPr>
                <w:rFonts w:ascii="Arial" w:eastAsia="DengXian" w:hAnsi="Arial" w:cs="Arial"/>
                <w:color w:val="000000"/>
              </w:rPr>
              <w:t>8</w:t>
            </w:r>
          </w:p>
        </w:tc>
      </w:tr>
      <w:tr w:rsidR="001D700D" w:rsidRPr="004E58A8" w14:paraId="7456C49D" w14:textId="77777777" w:rsidTr="005E4F15">
        <w:trPr>
          <w:trHeight w:val="285"/>
        </w:trPr>
        <w:tc>
          <w:tcPr>
            <w:tcW w:w="1540" w:type="pct"/>
            <w:tcBorders>
              <w:top w:val="nil"/>
              <w:left w:val="nil"/>
              <w:right w:val="nil"/>
            </w:tcBorders>
            <w:shd w:val="clear" w:color="auto" w:fill="FFFFFF"/>
            <w:tcMar>
              <w:top w:w="15" w:type="dxa"/>
              <w:left w:w="15" w:type="dxa"/>
              <w:bottom w:w="0" w:type="dxa"/>
              <w:right w:w="15" w:type="dxa"/>
            </w:tcMar>
            <w:vAlign w:val="center"/>
          </w:tcPr>
          <w:p w14:paraId="26E2673F"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24</w:t>
            </w:r>
          </w:p>
        </w:tc>
        <w:tc>
          <w:tcPr>
            <w:tcW w:w="1791" w:type="pct"/>
            <w:tcBorders>
              <w:top w:val="nil"/>
              <w:left w:val="nil"/>
              <w:right w:val="nil"/>
            </w:tcBorders>
            <w:shd w:val="clear" w:color="auto" w:fill="FFFFFF"/>
            <w:tcMar>
              <w:top w:w="15" w:type="dxa"/>
              <w:left w:w="15" w:type="dxa"/>
              <w:bottom w:w="0" w:type="dxa"/>
              <w:right w:w="15" w:type="dxa"/>
            </w:tcMar>
            <w:vAlign w:val="center"/>
          </w:tcPr>
          <w:p w14:paraId="569FB281"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29</w:t>
            </w:r>
          </w:p>
        </w:tc>
        <w:tc>
          <w:tcPr>
            <w:tcW w:w="1669" w:type="pct"/>
            <w:tcBorders>
              <w:top w:val="nil"/>
              <w:left w:val="nil"/>
              <w:right w:val="nil"/>
            </w:tcBorders>
            <w:shd w:val="clear" w:color="auto" w:fill="FFFFFF"/>
            <w:tcMar>
              <w:top w:w="15" w:type="dxa"/>
              <w:left w:w="15" w:type="dxa"/>
              <w:bottom w:w="0" w:type="dxa"/>
              <w:right w:w="15" w:type="dxa"/>
            </w:tcMar>
            <w:vAlign w:val="center"/>
          </w:tcPr>
          <w:p w14:paraId="478FD7CE"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29</w:t>
            </w:r>
          </w:p>
        </w:tc>
      </w:tr>
      <w:tr w:rsidR="001D700D" w:rsidRPr="004E58A8" w14:paraId="487F0AA9" w14:textId="77777777" w:rsidTr="005E4F15">
        <w:trPr>
          <w:trHeight w:val="285"/>
        </w:trPr>
        <w:tc>
          <w:tcPr>
            <w:tcW w:w="1540" w:type="pct"/>
            <w:tcBorders>
              <w:top w:val="nil"/>
              <w:left w:val="nil"/>
              <w:right w:val="nil"/>
            </w:tcBorders>
            <w:shd w:val="clear" w:color="auto" w:fill="FFFFFF"/>
            <w:tcMar>
              <w:top w:w="15" w:type="dxa"/>
              <w:left w:w="15" w:type="dxa"/>
              <w:bottom w:w="0" w:type="dxa"/>
              <w:right w:w="15" w:type="dxa"/>
            </w:tcMar>
            <w:vAlign w:val="center"/>
          </w:tcPr>
          <w:p w14:paraId="3FC19F84"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25</w:t>
            </w:r>
          </w:p>
        </w:tc>
        <w:tc>
          <w:tcPr>
            <w:tcW w:w="1791" w:type="pct"/>
            <w:tcBorders>
              <w:top w:val="nil"/>
              <w:left w:val="nil"/>
              <w:right w:val="nil"/>
            </w:tcBorders>
            <w:shd w:val="clear" w:color="auto" w:fill="FFFFFF"/>
            <w:tcMar>
              <w:top w:w="15" w:type="dxa"/>
              <w:left w:w="15" w:type="dxa"/>
              <w:bottom w:w="0" w:type="dxa"/>
              <w:right w:w="15" w:type="dxa"/>
            </w:tcMar>
            <w:vAlign w:val="center"/>
          </w:tcPr>
          <w:p w14:paraId="021154C3"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13</w:t>
            </w:r>
          </w:p>
        </w:tc>
        <w:tc>
          <w:tcPr>
            <w:tcW w:w="1669" w:type="pct"/>
            <w:tcBorders>
              <w:top w:val="nil"/>
              <w:left w:val="nil"/>
              <w:right w:val="nil"/>
            </w:tcBorders>
            <w:shd w:val="clear" w:color="auto" w:fill="FFFFFF"/>
            <w:tcMar>
              <w:top w:w="15" w:type="dxa"/>
              <w:left w:w="15" w:type="dxa"/>
              <w:bottom w:w="0" w:type="dxa"/>
              <w:right w:w="15" w:type="dxa"/>
            </w:tcMar>
            <w:vAlign w:val="center"/>
          </w:tcPr>
          <w:p w14:paraId="6DED6D17"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19</w:t>
            </w:r>
          </w:p>
        </w:tc>
      </w:tr>
      <w:tr w:rsidR="001D700D" w:rsidRPr="004E58A8" w14:paraId="340D5D44" w14:textId="77777777" w:rsidTr="005E4F15">
        <w:trPr>
          <w:trHeight w:val="285"/>
        </w:trPr>
        <w:tc>
          <w:tcPr>
            <w:tcW w:w="1540" w:type="pct"/>
            <w:tcBorders>
              <w:top w:val="nil"/>
              <w:left w:val="nil"/>
              <w:right w:val="nil"/>
            </w:tcBorders>
            <w:shd w:val="clear" w:color="auto" w:fill="FFFFFF"/>
            <w:tcMar>
              <w:top w:w="15" w:type="dxa"/>
              <w:left w:w="15" w:type="dxa"/>
              <w:bottom w:w="0" w:type="dxa"/>
              <w:right w:w="15" w:type="dxa"/>
            </w:tcMar>
            <w:vAlign w:val="center"/>
          </w:tcPr>
          <w:p w14:paraId="4CC8D72D"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26</w:t>
            </w:r>
          </w:p>
        </w:tc>
        <w:tc>
          <w:tcPr>
            <w:tcW w:w="1791" w:type="pct"/>
            <w:tcBorders>
              <w:top w:val="nil"/>
              <w:left w:val="nil"/>
              <w:right w:val="nil"/>
            </w:tcBorders>
            <w:shd w:val="clear" w:color="auto" w:fill="FFFFFF"/>
            <w:tcMar>
              <w:top w:w="15" w:type="dxa"/>
              <w:left w:w="15" w:type="dxa"/>
              <w:bottom w:w="0" w:type="dxa"/>
              <w:right w:w="15" w:type="dxa"/>
            </w:tcMar>
            <w:vAlign w:val="center"/>
          </w:tcPr>
          <w:p w14:paraId="4FF3B4C2"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99</w:t>
            </w:r>
          </w:p>
        </w:tc>
        <w:tc>
          <w:tcPr>
            <w:tcW w:w="1669" w:type="pct"/>
            <w:tcBorders>
              <w:top w:val="nil"/>
              <w:left w:val="nil"/>
              <w:right w:val="nil"/>
            </w:tcBorders>
            <w:shd w:val="clear" w:color="auto" w:fill="FFFFFF"/>
            <w:tcMar>
              <w:top w:w="15" w:type="dxa"/>
              <w:left w:w="15" w:type="dxa"/>
              <w:bottom w:w="0" w:type="dxa"/>
              <w:right w:w="15" w:type="dxa"/>
            </w:tcMar>
            <w:vAlign w:val="center"/>
          </w:tcPr>
          <w:p w14:paraId="536A6765"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90</w:t>
            </w:r>
          </w:p>
        </w:tc>
      </w:tr>
      <w:tr w:rsidR="001D700D" w:rsidRPr="004E58A8" w14:paraId="6CDA4B40" w14:textId="77777777" w:rsidTr="005E4F15">
        <w:trPr>
          <w:trHeight w:val="285"/>
        </w:trPr>
        <w:tc>
          <w:tcPr>
            <w:tcW w:w="1540" w:type="pct"/>
            <w:tcBorders>
              <w:top w:val="nil"/>
              <w:left w:val="nil"/>
              <w:right w:val="nil"/>
            </w:tcBorders>
            <w:shd w:val="clear" w:color="auto" w:fill="FFFFFF"/>
            <w:tcMar>
              <w:top w:w="15" w:type="dxa"/>
              <w:left w:w="15" w:type="dxa"/>
              <w:bottom w:w="0" w:type="dxa"/>
              <w:right w:w="15" w:type="dxa"/>
            </w:tcMar>
            <w:vAlign w:val="center"/>
          </w:tcPr>
          <w:p w14:paraId="7FBFCFCB"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27</w:t>
            </w:r>
          </w:p>
        </w:tc>
        <w:tc>
          <w:tcPr>
            <w:tcW w:w="1791" w:type="pct"/>
            <w:tcBorders>
              <w:top w:val="nil"/>
              <w:left w:val="nil"/>
              <w:right w:val="nil"/>
            </w:tcBorders>
            <w:shd w:val="clear" w:color="auto" w:fill="FFFFFF"/>
            <w:tcMar>
              <w:top w:w="15" w:type="dxa"/>
              <w:left w:w="15" w:type="dxa"/>
              <w:bottom w:w="0" w:type="dxa"/>
              <w:right w:w="15" w:type="dxa"/>
            </w:tcMar>
            <w:vAlign w:val="center"/>
          </w:tcPr>
          <w:p w14:paraId="7C9393A1"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37</w:t>
            </w:r>
          </w:p>
        </w:tc>
        <w:tc>
          <w:tcPr>
            <w:tcW w:w="1669" w:type="pct"/>
            <w:tcBorders>
              <w:top w:val="nil"/>
              <w:left w:val="nil"/>
              <w:right w:val="nil"/>
            </w:tcBorders>
            <w:shd w:val="clear" w:color="auto" w:fill="FFFFFF"/>
            <w:tcMar>
              <w:top w:w="15" w:type="dxa"/>
              <w:left w:w="15" w:type="dxa"/>
              <w:bottom w:w="0" w:type="dxa"/>
              <w:right w:w="15" w:type="dxa"/>
            </w:tcMar>
            <w:vAlign w:val="center"/>
          </w:tcPr>
          <w:p w14:paraId="4493957A"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30</w:t>
            </w:r>
          </w:p>
        </w:tc>
      </w:tr>
      <w:tr w:rsidR="001D700D" w:rsidRPr="004E58A8" w14:paraId="499251CE" w14:textId="77777777" w:rsidTr="005E4F15">
        <w:trPr>
          <w:trHeight w:val="285"/>
        </w:trPr>
        <w:tc>
          <w:tcPr>
            <w:tcW w:w="1540" w:type="pct"/>
            <w:tcBorders>
              <w:top w:val="nil"/>
              <w:left w:val="nil"/>
              <w:right w:val="nil"/>
            </w:tcBorders>
            <w:shd w:val="clear" w:color="auto" w:fill="FFFFFF"/>
            <w:tcMar>
              <w:top w:w="15" w:type="dxa"/>
              <w:left w:w="15" w:type="dxa"/>
              <w:bottom w:w="0" w:type="dxa"/>
              <w:right w:w="15" w:type="dxa"/>
            </w:tcMar>
            <w:vAlign w:val="center"/>
          </w:tcPr>
          <w:p w14:paraId="0D85BF9A" w14:textId="77777777" w:rsidR="001D700D" w:rsidRPr="004E58A8" w:rsidRDefault="001D700D" w:rsidP="005E4F15">
            <w:pPr>
              <w:jc w:val="center"/>
              <w:rPr>
                <w:rFonts w:ascii="Arial" w:eastAsia="DengXian" w:hAnsi="Arial" w:cs="Arial"/>
                <w:color w:val="000000"/>
                <w:lang w:eastAsia="zh-CN"/>
              </w:rPr>
            </w:pPr>
            <w:r w:rsidRPr="004E58A8">
              <w:rPr>
                <w:rFonts w:ascii="Arial" w:eastAsia="DengXian" w:hAnsi="Arial" w:cs="Arial"/>
                <w:color w:val="000000"/>
                <w:lang w:eastAsia="zh-CN"/>
              </w:rPr>
              <w:t>28</w:t>
            </w:r>
          </w:p>
        </w:tc>
        <w:tc>
          <w:tcPr>
            <w:tcW w:w="1791" w:type="pct"/>
            <w:tcBorders>
              <w:top w:val="nil"/>
              <w:left w:val="nil"/>
              <w:right w:val="nil"/>
            </w:tcBorders>
            <w:shd w:val="clear" w:color="auto" w:fill="FFFFFF"/>
            <w:tcMar>
              <w:top w:w="15" w:type="dxa"/>
              <w:left w:w="15" w:type="dxa"/>
              <w:bottom w:w="0" w:type="dxa"/>
              <w:right w:w="15" w:type="dxa"/>
            </w:tcMar>
            <w:vAlign w:val="center"/>
          </w:tcPr>
          <w:p w14:paraId="5F143968"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28</w:t>
            </w:r>
          </w:p>
        </w:tc>
        <w:tc>
          <w:tcPr>
            <w:tcW w:w="1669" w:type="pct"/>
            <w:tcBorders>
              <w:top w:val="nil"/>
              <w:left w:val="nil"/>
              <w:right w:val="nil"/>
            </w:tcBorders>
            <w:shd w:val="clear" w:color="auto" w:fill="FFFFFF"/>
            <w:tcMar>
              <w:top w:w="15" w:type="dxa"/>
              <w:left w:w="15" w:type="dxa"/>
              <w:bottom w:w="0" w:type="dxa"/>
              <w:right w:w="15" w:type="dxa"/>
            </w:tcMar>
            <w:vAlign w:val="center"/>
          </w:tcPr>
          <w:p w14:paraId="25EB290B"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24</w:t>
            </w:r>
          </w:p>
        </w:tc>
      </w:tr>
      <w:tr w:rsidR="001D700D" w:rsidRPr="004E58A8" w14:paraId="19950BB0" w14:textId="77777777" w:rsidTr="005E4F15">
        <w:trPr>
          <w:trHeight w:val="285"/>
        </w:trPr>
        <w:tc>
          <w:tcPr>
            <w:tcW w:w="1540" w:type="pct"/>
            <w:tcBorders>
              <w:top w:val="nil"/>
              <w:left w:val="nil"/>
              <w:bottom w:val="single" w:sz="12" w:space="0" w:color="auto"/>
              <w:right w:val="nil"/>
            </w:tcBorders>
            <w:shd w:val="clear" w:color="auto" w:fill="FFFFFF"/>
            <w:tcMar>
              <w:top w:w="15" w:type="dxa"/>
              <w:left w:w="15" w:type="dxa"/>
              <w:bottom w:w="0" w:type="dxa"/>
              <w:right w:w="15" w:type="dxa"/>
            </w:tcMar>
            <w:vAlign w:val="center"/>
          </w:tcPr>
          <w:p w14:paraId="0D591844"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29**</w:t>
            </w:r>
          </w:p>
        </w:tc>
        <w:tc>
          <w:tcPr>
            <w:tcW w:w="1791" w:type="pct"/>
            <w:tcBorders>
              <w:top w:val="nil"/>
              <w:left w:val="nil"/>
              <w:bottom w:val="single" w:sz="12" w:space="0" w:color="auto"/>
              <w:right w:val="nil"/>
            </w:tcBorders>
            <w:shd w:val="clear" w:color="auto" w:fill="FFFFFF"/>
            <w:tcMar>
              <w:top w:w="15" w:type="dxa"/>
              <w:left w:w="15" w:type="dxa"/>
              <w:bottom w:w="0" w:type="dxa"/>
              <w:right w:w="15" w:type="dxa"/>
            </w:tcMar>
            <w:vAlign w:val="center"/>
          </w:tcPr>
          <w:p w14:paraId="2E04A6AC"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16</w:t>
            </w:r>
          </w:p>
        </w:tc>
        <w:tc>
          <w:tcPr>
            <w:tcW w:w="1669" w:type="pct"/>
            <w:tcBorders>
              <w:top w:val="nil"/>
              <w:left w:val="nil"/>
              <w:bottom w:val="single" w:sz="12" w:space="0" w:color="auto"/>
              <w:right w:val="nil"/>
            </w:tcBorders>
            <w:shd w:val="clear" w:color="auto" w:fill="FFFFFF"/>
            <w:tcMar>
              <w:top w:w="15" w:type="dxa"/>
              <w:left w:w="15" w:type="dxa"/>
              <w:bottom w:w="0" w:type="dxa"/>
              <w:right w:w="15" w:type="dxa"/>
            </w:tcMar>
            <w:vAlign w:val="center"/>
          </w:tcPr>
          <w:p w14:paraId="037AD048" w14:textId="77777777" w:rsidR="001D700D" w:rsidRPr="004E58A8" w:rsidRDefault="001D700D" w:rsidP="005E4F15">
            <w:pPr>
              <w:jc w:val="center"/>
              <w:rPr>
                <w:rFonts w:ascii="Arial" w:eastAsia="DengXian" w:hAnsi="Arial" w:cs="Arial"/>
                <w:color w:val="000000"/>
              </w:rPr>
            </w:pPr>
            <w:r w:rsidRPr="004E58A8">
              <w:rPr>
                <w:rFonts w:ascii="Arial" w:eastAsia="DengXian" w:hAnsi="Arial" w:cs="Arial"/>
                <w:color w:val="000000"/>
              </w:rPr>
              <w:t>14</w:t>
            </w:r>
          </w:p>
        </w:tc>
      </w:tr>
    </w:tbl>
    <w:p w14:paraId="05EE14E4" w14:textId="77777777" w:rsidR="001D700D" w:rsidRPr="004E58A8" w:rsidRDefault="001D700D" w:rsidP="001D700D">
      <w:pPr>
        <w:spacing w:line="360" w:lineRule="auto"/>
        <w:rPr>
          <w:rFonts w:ascii="Arial" w:eastAsia="SimSun" w:hAnsi="Arial" w:cs="Arial"/>
          <w:lang w:eastAsia="zh-CN"/>
        </w:rPr>
      </w:pPr>
      <w:r w:rsidRPr="004E58A8">
        <w:rPr>
          <w:rFonts w:ascii="Arial" w:eastAsia="SimSun" w:hAnsi="Arial" w:cs="Arial"/>
          <w:lang w:eastAsia="zh-CN"/>
        </w:rPr>
        <w:t>*. They were excluded in this analysis due to fewer than 10 trials in any condition.</w:t>
      </w:r>
    </w:p>
    <w:p w14:paraId="19A419EA" w14:textId="77777777" w:rsidR="001D700D" w:rsidRPr="00154712" w:rsidRDefault="001D700D" w:rsidP="001D700D">
      <w:pPr>
        <w:spacing w:line="360" w:lineRule="auto"/>
        <w:rPr>
          <w:rFonts w:ascii="Arial" w:eastAsia="SimSun" w:hAnsi="Arial" w:cs="Arial"/>
          <w:lang w:eastAsia="zh-CN"/>
        </w:rPr>
      </w:pPr>
      <w:r w:rsidRPr="004E58A8">
        <w:rPr>
          <w:rFonts w:ascii="Arial" w:eastAsia="SimSun" w:hAnsi="Arial" w:cs="Arial"/>
          <w:lang w:eastAsia="zh-CN"/>
        </w:rPr>
        <w:t>**. This subject was excluded in this analysis as an outlier, i.e., 2.5 SDs above the mean.</w:t>
      </w:r>
    </w:p>
    <w:p w14:paraId="7B0F6E82" w14:textId="77777777" w:rsidR="00EB3BB0" w:rsidRDefault="00EB3BB0"/>
    <w:sectPr w:rsidR="00EB3BB0" w:rsidSect="00A217CC">
      <w:footerReference w:type="even" r:id="rId14"/>
      <w:footerReference w:type="default" r:id="rId15"/>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微软雅黑">
    <w:panose1 w:val="020B0503020204020204"/>
    <w:charset w:val="50"/>
    <w:family w:val="auto"/>
    <w:pitch w:val="variable"/>
    <w:sig w:usb0="80000287" w:usb1="280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BC2AE" w14:textId="77777777" w:rsidR="00A047A3" w:rsidRDefault="001D700D" w:rsidP="00AD15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57861F5" w14:textId="77777777" w:rsidR="00A047A3" w:rsidRDefault="001D700D" w:rsidP="00CE5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0EE84" w14:textId="77777777" w:rsidR="00A047A3" w:rsidRDefault="001D700D" w:rsidP="00AD15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w:t>
    </w:r>
    <w:r>
      <w:rPr>
        <w:rStyle w:val="PageNumber"/>
      </w:rPr>
      <w:fldChar w:fldCharType="end"/>
    </w:r>
  </w:p>
  <w:p w14:paraId="2D7B1924" w14:textId="77777777" w:rsidR="00A047A3" w:rsidRDefault="001D700D" w:rsidP="00CE5777">
    <w:pPr>
      <w:pStyle w:val="Footer"/>
      <w:ind w:right="360"/>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C90291"/>
    <w:multiLevelType w:val="hybridMultilevel"/>
    <w:tmpl w:val="4C0E2252"/>
    <w:lvl w:ilvl="0" w:tplc="0CEE7C48">
      <w:start w:val="1"/>
      <w:numFmt w:val="bullet"/>
      <w:lvlText w:val="•"/>
      <w:lvlJc w:val="left"/>
      <w:pPr>
        <w:tabs>
          <w:tab w:val="num" w:pos="360"/>
        </w:tabs>
        <w:ind w:left="360" w:hanging="360"/>
      </w:pPr>
      <w:rPr>
        <w:rFonts w:ascii="Arial" w:hAnsi="Arial" w:hint="default"/>
      </w:rPr>
    </w:lvl>
    <w:lvl w:ilvl="1" w:tplc="3C5C09E4">
      <w:numFmt w:val="bullet"/>
      <w:lvlText w:val="•"/>
      <w:lvlJc w:val="left"/>
      <w:pPr>
        <w:tabs>
          <w:tab w:val="num" w:pos="1080"/>
        </w:tabs>
        <w:ind w:left="1080" w:hanging="360"/>
      </w:pPr>
      <w:rPr>
        <w:rFonts w:ascii="Arial" w:hAnsi="Arial" w:hint="default"/>
      </w:rPr>
    </w:lvl>
    <w:lvl w:ilvl="2" w:tplc="C334517C" w:tentative="1">
      <w:start w:val="1"/>
      <w:numFmt w:val="bullet"/>
      <w:lvlText w:val="•"/>
      <w:lvlJc w:val="left"/>
      <w:pPr>
        <w:tabs>
          <w:tab w:val="num" w:pos="1800"/>
        </w:tabs>
        <w:ind w:left="1800" w:hanging="360"/>
      </w:pPr>
      <w:rPr>
        <w:rFonts w:ascii="Arial" w:hAnsi="Arial" w:hint="default"/>
      </w:rPr>
    </w:lvl>
    <w:lvl w:ilvl="3" w:tplc="5AB2D876" w:tentative="1">
      <w:start w:val="1"/>
      <w:numFmt w:val="bullet"/>
      <w:lvlText w:val="•"/>
      <w:lvlJc w:val="left"/>
      <w:pPr>
        <w:tabs>
          <w:tab w:val="num" w:pos="2520"/>
        </w:tabs>
        <w:ind w:left="2520" w:hanging="360"/>
      </w:pPr>
      <w:rPr>
        <w:rFonts w:ascii="Arial" w:hAnsi="Arial" w:hint="default"/>
      </w:rPr>
    </w:lvl>
    <w:lvl w:ilvl="4" w:tplc="C594558A" w:tentative="1">
      <w:start w:val="1"/>
      <w:numFmt w:val="bullet"/>
      <w:lvlText w:val="•"/>
      <w:lvlJc w:val="left"/>
      <w:pPr>
        <w:tabs>
          <w:tab w:val="num" w:pos="3240"/>
        </w:tabs>
        <w:ind w:left="3240" w:hanging="360"/>
      </w:pPr>
      <w:rPr>
        <w:rFonts w:ascii="Arial" w:hAnsi="Arial" w:hint="default"/>
      </w:rPr>
    </w:lvl>
    <w:lvl w:ilvl="5" w:tplc="FDAE9BF2" w:tentative="1">
      <w:start w:val="1"/>
      <w:numFmt w:val="bullet"/>
      <w:lvlText w:val="•"/>
      <w:lvlJc w:val="left"/>
      <w:pPr>
        <w:tabs>
          <w:tab w:val="num" w:pos="3960"/>
        </w:tabs>
        <w:ind w:left="3960" w:hanging="360"/>
      </w:pPr>
      <w:rPr>
        <w:rFonts w:ascii="Arial" w:hAnsi="Arial" w:hint="default"/>
      </w:rPr>
    </w:lvl>
    <w:lvl w:ilvl="6" w:tplc="1936A5F2" w:tentative="1">
      <w:start w:val="1"/>
      <w:numFmt w:val="bullet"/>
      <w:lvlText w:val="•"/>
      <w:lvlJc w:val="left"/>
      <w:pPr>
        <w:tabs>
          <w:tab w:val="num" w:pos="4680"/>
        </w:tabs>
        <w:ind w:left="4680" w:hanging="360"/>
      </w:pPr>
      <w:rPr>
        <w:rFonts w:ascii="Arial" w:hAnsi="Arial" w:hint="default"/>
      </w:rPr>
    </w:lvl>
    <w:lvl w:ilvl="7" w:tplc="DEBEB0C8" w:tentative="1">
      <w:start w:val="1"/>
      <w:numFmt w:val="bullet"/>
      <w:lvlText w:val="•"/>
      <w:lvlJc w:val="left"/>
      <w:pPr>
        <w:tabs>
          <w:tab w:val="num" w:pos="5400"/>
        </w:tabs>
        <w:ind w:left="5400" w:hanging="360"/>
      </w:pPr>
      <w:rPr>
        <w:rFonts w:ascii="Arial" w:hAnsi="Arial" w:hint="default"/>
      </w:rPr>
    </w:lvl>
    <w:lvl w:ilvl="8" w:tplc="627225DA"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14110FC5"/>
    <w:multiLevelType w:val="hybridMultilevel"/>
    <w:tmpl w:val="63A2A2D6"/>
    <w:lvl w:ilvl="0" w:tplc="2C40E9AE">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3010F"/>
    <w:multiLevelType w:val="hybridMultilevel"/>
    <w:tmpl w:val="0A581412"/>
    <w:lvl w:ilvl="0" w:tplc="C1EC1828">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00D"/>
    <w:rsid w:val="001D700D"/>
    <w:rsid w:val="00CE03EE"/>
    <w:rsid w:val="00E930D8"/>
    <w:rsid w:val="00EB3B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A028A"/>
  <w15:chartTrackingRefBased/>
  <w15:docId w15:val="{6220DA3D-4D92-4AB2-B747-B576FDC44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00D"/>
    <w:pPr>
      <w:spacing w:after="0" w:line="240" w:lineRule="auto"/>
    </w:pPr>
    <w:rPr>
      <w:rFonts w:eastAsiaTheme="minorEastAsia"/>
      <w:sz w:val="24"/>
      <w:szCs w:val="24"/>
    </w:rPr>
  </w:style>
  <w:style w:type="paragraph" w:styleId="Heading2">
    <w:name w:val="heading 2"/>
    <w:basedOn w:val="Normal"/>
    <w:next w:val="Normal"/>
    <w:link w:val="Heading2Char"/>
    <w:uiPriority w:val="9"/>
    <w:unhideWhenUsed/>
    <w:qFormat/>
    <w:rsid w:val="001D700D"/>
    <w:pPr>
      <w:keepNext/>
      <w:keepLines/>
      <w:spacing w:before="40" w:line="360" w:lineRule="auto"/>
      <w:outlineLvl w:val="1"/>
    </w:pPr>
    <w:rPr>
      <w:rFonts w:ascii="Arial" w:eastAsiaTheme="majorEastAsia" w:hAnsi="Arial" w:cstheme="majorBidi"/>
      <w:b/>
      <w:sz w:val="28"/>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D700D"/>
    <w:rPr>
      <w:rFonts w:ascii="Arial" w:eastAsiaTheme="majorEastAsia" w:hAnsi="Arial" w:cstheme="majorBidi"/>
      <w:b/>
      <w:sz w:val="28"/>
      <w:szCs w:val="26"/>
      <w:lang w:eastAsia="zh-CN"/>
    </w:rPr>
  </w:style>
  <w:style w:type="paragraph" w:styleId="NormalWeb">
    <w:name w:val="Normal (Web)"/>
    <w:basedOn w:val="Normal"/>
    <w:uiPriority w:val="99"/>
    <w:semiHidden/>
    <w:unhideWhenUsed/>
    <w:rsid w:val="001D700D"/>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1D700D"/>
    <w:rPr>
      <w:sz w:val="18"/>
      <w:szCs w:val="18"/>
    </w:rPr>
  </w:style>
  <w:style w:type="paragraph" w:styleId="CommentText">
    <w:name w:val="annotation text"/>
    <w:basedOn w:val="Normal"/>
    <w:link w:val="CommentTextChar"/>
    <w:uiPriority w:val="99"/>
    <w:unhideWhenUsed/>
    <w:rsid w:val="001D700D"/>
  </w:style>
  <w:style w:type="character" w:customStyle="1" w:styleId="CommentTextChar">
    <w:name w:val="Comment Text Char"/>
    <w:basedOn w:val="DefaultParagraphFont"/>
    <w:link w:val="CommentText"/>
    <w:uiPriority w:val="99"/>
    <w:rsid w:val="001D700D"/>
    <w:rPr>
      <w:rFonts w:eastAsiaTheme="minorEastAsia"/>
      <w:sz w:val="24"/>
      <w:szCs w:val="24"/>
    </w:rPr>
  </w:style>
  <w:style w:type="paragraph" w:styleId="CommentSubject">
    <w:name w:val="annotation subject"/>
    <w:basedOn w:val="CommentText"/>
    <w:next w:val="CommentText"/>
    <w:link w:val="CommentSubjectChar"/>
    <w:uiPriority w:val="99"/>
    <w:semiHidden/>
    <w:unhideWhenUsed/>
    <w:rsid w:val="001D700D"/>
    <w:rPr>
      <w:b/>
      <w:bCs/>
      <w:sz w:val="20"/>
      <w:szCs w:val="20"/>
    </w:rPr>
  </w:style>
  <w:style w:type="character" w:customStyle="1" w:styleId="CommentSubjectChar">
    <w:name w:val="Comment Subject Char"/>
    <w:basedOn w:val="CommentTextChar"/>
    <w:link w:val="CommentSubject"/>
    <w:uiPriority w:val="99"/>
    <w:semiHidden/>
    <w:rsid w:val="001D700D"/>
    <w:rPr>
      <w:rFonts w:eastAsiaTheme="minorEastAsia"/>
      <w:b/>
      <w:bCs/>
      <w:sz w:val="20"/>
      <w:szCs w:val="20"/>
    </w:rPr>
  </w:style>
  <w:style w:type="paragraph" w:styleId="BalloonText">
    <w:name w:val="Balloon Text"/>
    <w:basedOn w:val="Normal"/>
    <w:link w:val="BalloonTextChar"/>
    <w:uiPriority w:val="99"/>
    <w:semiHidden/>
    <w:unhideWhenUsed/>
    <w:rsid w:val="001D70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700D"/>
    <w:rPr>
      <w:rFonts w:ascii="Lucida Grande" w:eastAsiaTheme="minorEastAsia" w:hAnsi="Lucida Grande" w:cs="Lucida Grande"/>
      <w:sz w:val="18"/>
      <w:szCs w:val="18"/>
    </w:rPr>
  </w:style>
  <w:style w:type="paragraph" w:styleId="ListParagraph">
    <w:name w:val="List Paragraph"/>
    <w:basedOn w:val="Normal"/>
    <w:uiPriority w:val="34"/>
    <w:qFormat/>
    <w:rsid w:val="001D700D"/>
    <w:pPr>
      <w:ind w:left="720"/>
      <w:contextualSpacing/>
    </w:pPr>
  </w:style>
  <w:style w:type="character" w:styleId="Hyperlink">
    <w:name w:val="Hyperlink"/>
    <w:basedOn w:val="DefaultParagraphFont"/>
    <w:uiPriority w:val="99"/>
    <w:unhideWhenUsed/>
    <w:rsid w:val="001D700D"/>
    <w:rPr>
      <w:color w:val="0000FF"/>
      <w:u w:val="single"/>
    </w:rPr>
  </w:style>
  <w:style w:type="paragraph" w:styleId="Footer">
    <w:name w:val="footer"/>
    <w:basedOn w:val="Normal"/>
    <w:link w:val="FooterChar"/>
    <w:uiPriority w:val="99"/>
    <w:unhideWhenUsed/>
    <w:rsid w:val="001D700D"/>
    <w:pPr>
      <w:tabs>
        <w:tab w:val="center" w:pos="4320"/>
        <w:tab w:val="right" w:pos="8640"/>
      </w:tabs>
    </w:pPr>
  </w:style>
  <w:style w:type="character" w:customStyle="1" w:styleId="FooterChar">
    <w:name w:val="Footer Char"/>
    <w:basedOn w:val="DefaultParagraphFont"/>
    <w:link w:val="Footer"/>
    <w:uiPriority w:val="99"/>
    <w:rsid w:val="001D700D"/>
    <w:rPr>
      <w:rFonts w:eastAsiaTheme="minorEastAsia"/>
      <w:sz w:val="24"/>
      <w:szCs w:val="24"/>
    </w:rPr>
  </w:style>
  <w:style w:type="character" w:styleId="PageNumber">
    <w:name w:val="page number"/>
    <w:basedOn w:val="DefaultParagraphFont"/>
    <w:uiPriority w:val="99"/>
    <w:semiHidden/>
    <w:unhideWhenUsed/>
    <w:rsid w:val="001D700D"/>
  </w:style>
  <w:style w:type="paragraph" w:customStyle="1" w:styleId="EndNoteBibliographyTitle">
    <w:name w:val="EndNote Bibliography Title"/>
    <w:basedOn w:val="Normal"/>
    <w:rsid w:val="001D700D"/>
    <w:pPr>
      <w:jc w:val="center"/>
    </w:pPr>
    <w:rPr>
      <w:rFonts w:ascii="Cambria" w:hAnsi="Cambria"/>
    </w:rPr>
  </w:style>
  <w:style w:type="paragraph" w:customStyle="1" w:styleId="EndNoteBibliography">
    <w:name w:val="EndNote Bibliography"/>
    <w:basedOn w:val="Normal"/>
    <w:link w:val="EndNoteBibliography0"/>
    <w:rsid w:val="001D700D"/>
    <w:rPr>
      <w:rFonts w:ascii="Cambria" w:hAnsi="Cambria"/>
    </w:rPr>
  </w:style>
  <w:style w:type="table" w:customStyle="1" w:styleId="61">
    <w:name w:val="清单表 6 彩色1"/>
    <w:basedOn w:val="TableNormal"/>
    <w:uiPriority w:val="51"/>
    <w:rsid w:val="001D700D"/>
    <w:pPr>
      <w:spacing w:after="0" w:line="240" w:lineRule="auto"/>
    </w:pPr>
    <w:rPr>
      <w:rFonts w:eastAsiaTheme="minorEastAsia"/>
      <w:color w:val="000000" w:themeColor="text1"/>
      <w:sz w:val="24"/>
      <w:szCs w:val="24"/>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1D700D"/>
    <w:pPr>
      <w:spacing w:after="0" w:line="240" w:lineRule="auto"/>
    </w:pPr>
    <w:rPr>
      <w:rFonts w:eastAsiaTheme="minorEastAsia"/>
      <w:sz w:val="24"/>
      <w:szCs w:val="24"/>
    </w:rPr>
  </w:style>
  <w:style w:type="paragraph" w:styleId="Header">
    <w:name w:val="header"/>
    <w:basedOn w:val="Normal"/>
    <w:link w:val="HeaderChar"/>
    <w:uiPriority w:val="99"/>
    <w:unhideWhenUsed/>
    <w:rsid w:val="001D700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D700D"/>
    <w:rPr>
      <w:rFonts w:eastAsiaTheme="minorEastAsia"/>
      <w:sz w:val="18"/>
      <w:szCs w:val="18"/>
    </w:rPr>
  </w:style>
  <w:style w:type="character" w:customStyle="1" w:styleId="EndNoteBibliography0">
    <w:name w:val="EndNote Bibliography 字符"/>
    <w:basedOn w:val="DefaultParagraphFont"/>
    <w:link w:val="EndNoteBibliography"/>
    <w:rsid w:val="001D700D"/>
    <w:rPr>
      <w:rFonts w:ascii="Cambria" w:eastAsiaTheme="minorEastAsia" w:hAnsi="Cambria"/>
      <w:sz w:val="24"/>
      <w:szCs w:val="24"/>
    </w:rPr>
  </w:style>
  <w:style w:type="paragraph" w:customStyle="1" w:styleId="Head">
    <w:name w:val="Head"/>
    <w:basedOn w:val="Normal"/>
    <w:rsid w:val="001D700D"/>
    <w:pPr>
      <w:keepNext/>
      <w:spacing w:before="120" w:after="120" w:line="360" w:lineRule="auto"/>
      <w:jc w:val="center"/>
      <w:outlineLvl w:val="0"/>
    </w:pPr>
    <w:rPr>
      <w:rFonts w:ascii="Times New Roman" w:eastAsia="Times New Roman" w:hAnsi="Times New Roman" w:cs="Times New Roman"/>
      <w:b/>
      <w:bCs/>
      <w:kern w:val="28"/>
      <w:sz w:val="28"/>
      <w:szCs w:val="28"/>
    </w:rPr>
  </w:style>
  <w:style w:type="paragraph" w:customStyle="1" w:styleId="Acknowledgement">
    <w:name w:val="Acknowledgement"/>
    <w:basedOn w:val="Normal"/>
    <w:rsid w:val="001D700D"/>
    <w:pPr>
      <w:spacing w:before="120" w:line="360" w:lineRule="auto"/>
      <w:ind w:left="720" w:hanging="720"/>
    </w:pPr>
    <w:rPr>
      <w:rFonts w:ascii="Times New Roman" w:eastAsia="Times New Roman" w:hAnsi="Times New Roman" w:cs="Times New Roman"/>
    </w:rPr>
  </w:style>
  <w:style w:type="character" w:customStyle="1" w:styleId="1">
    <w:name w:val="未处理的提及1"/>
    <w:basedOn w:val="DefaultParagraphFont"/>
    <w:uiPriority w:val="99"/>
    <w:semiHidden/>
    <w:unhideWhenUsed/>
    <w:rsid w:val="001D700D"/>
    <w:rPr>
      <w:color w:val="605E5C"/>
      <w:shd w:val="clear" w:color="auto" w:fill="E1DFDD"/>
    </w:rPr>
  </w:style>
  <w:style w:type="character" w:customStyle="1" w:styleId="e24kjd">
    <w:name w:val="e24kjd"/>
    <w:basedOn w:val="DefaultParagraphFont"/>
    <w:rsid w:val="001D700D"/>
  </w:style>
  <w:style w:type="character" w:customStyle="1" w:styleId="2">
    <w:name w:val="未处理的提及2"/>
    <w:basedOn w:val="DefaultParagraphFont"/>
    <w:uiPriority w:val="99"/>
    <w:semiHidden/>
    <w:unhideWhenUsed/>
    <w:rsid w:val="001D700D"/>
    <w:rPr>
      <w:color w:val="605E5C"/>
      <w:shd w:val="clear" w:color="auto" w:fill="E1DFDD"/>
    </w:rPr>
  </w:style>
  <w:style w:type="character" w:customStyle="1" w:styleId="3">
    <w:name w:val="未处理的提及3"/>
    <w:basedOn w:val="DefaultParagraphFont"/>
    <w:uiPriority w:val="99"/>
    <w:semiHidden/>
    <w:unhideWhenUsed/>
    <w:rsid w:val="001D700D"/>
    <w:rPr>
      <w:color w:val="605E5C"/>
      <w:shd w:val="clear" w:color="auto" w:fill="E1DFDD"/>
    </w:rPr>
  </w:style>
  <w:style w:type="character" w:customStyle="1" w:styleId="4">
    <w:name w:val="未处理的提及4"/>
    <w:basedOn w:val="DefaultParagraphFont"/>
    <w:uiPriority w:val="99"/>
    <w:semiHidden/>
    <w:unhideWhenUsed/>
    <w:rsid w:val="001D7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oter" Target="footer2.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2045</Words>
  <Characters>11660</Characters>
  <Application>Microsoft Office Word</Application>
  <DocSecurity>0</DocSecurity>
  <Lines>97</Lines>
  <Paragraphs>27</Paragraphs>
  <ScaleCrop>false</ScaleCrop>
  <Company/>
  <LinksUpToDate>false</LinksUpToDate>
  <CharactersWithSpaces>13678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ACS Combinatorial Science EIC</dc:creator>
  <cp:keywords/>
  <dc:description/>
  <cp:lastModifiedBy>ACS Combinatorial Science EIC</cp:lastModifiedBy>
  <cp:revision>1</cp:revision>
  <dcterms:created xsi:type="dcterms:W3CDTF">2020-07-16T22:18:00Z</dcterms:created>
  <dcterms:modified xsi:type="dcterms:W3CDTF">2020-07-16T22:18:00Z</dcterms:modified>
</cp:coreProperties>
</file>