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3"/>
        </w:tabs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Table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S</w:t>
      </w:r>
      <w:r>
        <w:rPr>
          <w:rFonts w:hint="eastAsia"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sz w:val="18"/>
          <w:szCs w:val="18"/>
        </w:rPr>
        <w:t>Supplementary clinical characteristics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sz w:val="18"/>
          <w:szCs w:val="18"/>
        </w:rPr>
        <w:t xml:space="preserve">of the four </w:t>
      </w:r>
      <w:r>
        <w:rPr>
          <w:rFonts w:ascii="Times New Roman" w:hAnsi="Times New Roman" w:cs="Times New Roman"/>
          <w:sz w:val="18"/>
          <w:szCs w:val="18"/>
        </w:rPr>
        <w:t>cluster</w:t>
      </w:r>
      <w:r>
        <w:rPr>
          <w:rFonts w:hint="eastAsia" w:ascii="Times New Roman" w:hAnsi="Times New Roman" w:cs="Times New Roman"/>
          <w:sz w:val="18"/>
          <w:szCs w:val="18"/>
        </w:rPr>
        <w:t>s</w:t>
      </w:r>
    </w:p>
    <w:p>
      <w:pPr>
        <w:tabs>
          <w:tab w:val="left" w:pos="1053"/>
        </w:tabs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2"/>
        <w:tblW w:w="98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342"/>
        <w:gridCol w:w="1342"/>
        <w:gridCol w:w="1355"/>
        <w:gridCol w:w="1315"/>
        <w:gridCol w:w="1160"/>
        <w:gridCol w:w="930"/>
        <w:gridCol w:w="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Cluster 1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Cluster 2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Cluster 3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Cluster 4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hint="eastAsia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Photaesthesia,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 (6.5%)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7.4%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13.3%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3.3%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1.990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0.580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Skin rash,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 (19.4%)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4.337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0.231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Gottron,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 (4.1%)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1.873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0.599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Mechanic hands,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 (0.8%)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7.326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Sclerodactyly,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 (3.2%)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1.9%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13.3%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3.3%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4.410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Oral ulcer,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 (4.8%)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7.4%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2.184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0.536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Gastroesophageal reflux,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 (9.7%)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7.4%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13.3%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1.179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0.803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Raynard phenomenon,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 (4.0%)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3.3%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1.022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0.917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Fingertip vasculitis,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 (1.6%)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1.766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0.788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Xerophthalmia,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 (21.0%)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25.9%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1.943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0.592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Xerostomia,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 (25.8%)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31.5%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2.242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0.517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Rampant teeth,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 (25.8%)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7.4%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0.851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0.920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Alopecia,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 (6.5%)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7.4%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2.504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0.420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Malignancy,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 (2.4%)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1.547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0.731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Pulmonary hypertension,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 (6.5%)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2.286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0.493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Thyroid function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4.277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0.787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Normal thyroid function,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 (21.0%)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72.7%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(40.0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Hyperthyroidism, n (%)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 (1.6%)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9.1%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Hypothyroidism, n (%)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 (1.6%)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18.2%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1053"/>
        </w:tabs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Values </w:t>
      </w:r>
      <w:r>
        <w:rPr>
          <w:rFonts w:hint="eastAsia" w:ascii="Times New Roman" w:hAnsi="Times New Roman" w:cs="Times New Roman"/>
          <w:sz w:val="18"/>
          <w:szCs w:val="18"/>
        </w:rPr>
        <w:t>were</w:t>
      </w:r>
      <w:r>
        <w:rPr>
          <w:rFonts w:ascii="Times New Roman" w:hAnsi="Times New Roman" w:cs="Times New Roman"/>
          <w:sz w:val="18"/>
          <w:szCs w:val="18"/>
        </w:rPr>
        <w:t xml:space="preserve"> given as n (%).</w:t>
      </w:r>
    </w:p>
    <w:p>
      <w:pPr>
        <w:tabs>
          <w:tab w:val="left" w:pos="1053"/>
        </w:tabs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hint="eastAsia" w:ascii="Times New Roman" w:hAnsi="Times New Roman" w:cs="Times New Roman"/>
          <w:sz w:val="18"/>
          <w:szCs w:val="18"/>
        </w:rPr>
        <w:t>, comparisons among four clusters.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335FF"/>
    <w:rsid w:val="3BC3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2020-06-23T13:51:00Z</dcterms:created>
  <dc:creator>L</dc:creator>
  <cp:lastModifiedBy>L</cp:lastModifiedBy>
  <dcterms:modified xsi:type="dcterms:W3CDTF">2020-06-23T13:53:26Z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