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5DE6" w14:textId="2D82AB26" w:rsidR="00830059" w:rsidRDefault="008300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30059">
        <w:rPr>
          <w:rFonts w:asciiTheme="majorBidi" w:hAnsiTheme="majorBidi" w:cstheme="majorBidi"/>
          <w:b/>
          <w:bCs/>
          <w:sz w:val="28"/>
          <w:szCs w:val="28"/>
        </w:rPr>
        <w:t>Questionnaire form</w:t>
      </w:r>
    </w:p>
    <w:p w14:paraId="08ECA481" w14:textId="15203B68" w:rsidR="002C1FF6" w:rsidRPr="002C1FF6" w:rsidRDefault="002C1F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1FF6">
        <w:rPr>
          <w:rFonts w:asciiTheme="majorBidi" w:hAnsiTheme="majorBidi" w:cstheme="majorBidi"/>
          <w:b/>
          <w:bCs/>
          <w:sz w:val="24"/>
          <w:szCs w:val="24"/>
        </w:rPr>
        <w:t>Consent</w:t>
      </w:r>
    </w:p>
    <w:p w14:paraId="138F0558" w14:textId="3A5E7B9B" w:rsidR="00830059" w:rsidRPr="00830059" w:rsidRDefault="00830059">
      <w:pPr>
        <w:rPr>
          <w:rFonts w:asciiTheme="majorBidi" w:hAnsiTheme="majorBidi" w:cstheme="majorBidi"/>
          <w:sz w:val="24"/>
          <w:szCs w:val="24"/>
        </w:rPr>
      </w:pPr>
      <w:r w:rsidRPr="00830059">
        <w:rPr>
          <w:rFonts w:asciiTheme="majorBidi" w:hAnsiTheme="majorBidi" w:cstheme="majorBidi"/>
          <w:sz w:val="24"/>
          <w:szCs w:val="24"/>
        </w:rPr>
        <w:t xml:space="preserve">The following consent form was prepared by the author for field methods classes, based on questions discussed </w:t>
      </w:r>
      <w:r w:rsidR="00BA629E">
        <w:rPr>
          <w:rFonts w:asciiTheme="majorBidi" w:hAnsiTheme="majorBidi" w:cstheme="majorBidi"/>
          <w:sz w:val="24"/>
          <w:szCs w:val="24"/>
        </w:rPr>
        <w:t>about</w:t>
      </w:r>
      <w:r w:rsidRPr="00830059">
        <w:rPr>
          <w:rFonts w:asciiTheme="majorBidi" w:hAnsiTheme="majorBidi" w:cstheme="majorBidi"/>
          <w:sz w:val="24"/>
          <w:szCs w:val="24"/>
        </w:rPr>
        <w:t xml:space="preserve"> establishing informed consent.</w:t>
      </w:r>
    </w:p>
    <w:p w14:paraId="76BD9BE5" w14:textId="0D2E0B31" w:rsidR="00830059" w:rsidRDefault="00830059" w:rsidP="00AF7B5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059">
        <w:rPr>
          <w:rFonts w:asciiTheme="majorBidi" w:hAnsiTheme="majorBidi" w:cstheme="majorBidi"/>
          <w:sz w:val="24"/>
          <w:szCs w:val="24"/>
        </w:rPr>
        <w:t xml:space="preserve">I, ............................................., agree to participate in the investigation </w:t>
      </w:r>
      <w:r w:rsidRPr="00830059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830059">
        <w:rPr>
          <w:rFonts w:asciiTheme="majorBidi" w:hAnsiTheme="majorBidi" w:cstheme="majorBidi"/>
          <w:bCs/>
          <w:i/>
          <w:iCs/>
          <w:sz w:val="24"/>
          <w:szCs w:val="24"/>
        </w:rPr>
        <w:t>The Impact of COVID-19 Pandemic on Dental Practice: A questionnaire-based report</w:t>
      </w:r>
      <w:r w:rsidRPr="00830059">
        <w:rPr>
          <w:rFonts w:asciiTheme="majorBidi" w:hAnsiTheme="majorBidi" w:cstheme="majorBidi"/>
          <w:bCs/>
          <w:sz w:val="24"/>
          <w:szCs w:val="24"/>
        </w:rPr>
        <w:t>”</w:t>
      </w:r>
      <w:r w:rsidR="00AF7B5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30059">
        <w:rPr>
          <w:rFonts w:asciiTheme="majorBidi" w:hAnsiTheme="majorBidi" w:cstheme="majorBidi"/>
          <w:sz w:val="24"/>
          <w:szCs w:val="24"/>
        </w:rPr>
        <w:t xml:space="preserve">that conducted by </w:t>
      </w:r>
      <w:r w:rsidR="00AF7B5A" w:rsidRPr="00761D6F">
        <w:rPr>
          <w:rFonts w:ascii="Times New Roman" w:hAnsi="Times New Roman" w:cs="Times New Roman"/>
        </w:rPr>
        <w:t>Department of Oral and Maxillofacial Surgery</w:t>
      </w:r>
      <w:r w:rsidR="00AF7B5A">
        <w:rPr>
          <w:rFonts w:ascii="Times New Roman" w:hAnsi="Times New Roman" w:cs="Times New Roman"/>
        </w:rPr>
        <w:t>,</w:t>
      </w:r>
      <w:r w:rsidR="00AF7B5A" w:rsidRPr="00830059">
        <w:rPr>
          <w:rFonts w:asciiTheme="majorBidi" w:hAnsiTheme="majorBidi" w:cstheme="majorBidi"/>
          <w:sz w:val="24"/>
          <w:szCs w:val="24"/>
        </w:rPr>
        <w:t xml:space="preserve"> </w:t>
      </w:r>
      <w:r w:rsidRPr="00830059">
        <w:rPr>
          <w:rFonts w:asciiTheme="majorBidi" w:hAnsiTheme="majorBidi" w:cstheme="majorBidi"/>
          <w:sz w:val="24"/>
          <w:szCs w:val="24"/>
        </w:rPr>
        <w:t>Shiraz University of Medical Sciences</w:t>
      </w:r>
      <w:r w:rsidR="005E32FF">
        <w:rPr>
          <w:rFonts w:asciiTheme="majorBidi" w:hAnsiTheme="majorBidi" w:cstheme="majorBidi"/>
          <w:sz w:val="24"/>
          <w:szCs w:val="24"/>
        </w:rPr>
        <w:t xml:space="preserve"> under the supervision of Dr. </w:t>
      </w:r>
      <w:proofErr w:type="spellStart"/>
      <w:r w:rsidR="005E32FF">
        <w:rPr>
          <w:rFonts w:asciiTheme="majorBidi" w:hAnsiTheme="majorBidi" w:cstheme="majorBidi"/>
          <w:sz w:val="24"/>
          <w:szCs w:val="24"/>
        </w:rPr>
        <w:t>Farhad</w:t>
      </w:r>
      <w:proofErr w:type="spellEnd"/>
      <w:r w:rsidR="005E3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32FF">
        <w:rPr>
          <w:rFonts w:asciiTheme="majorBidi" w:hAnsiTheme="majorBidi" w:cstheme="majorBidi"/>
          <w:sz w:val="24"/>
          <w:szCs w:val="24"/>
        </w:rPr>
        <w:t>Ghorbani</w:t>
      </w:r>
      <w:proofErr w:type="spellEnd"/>
      <w:r w:rsidRPr="00830059">
        <w:rPr>
          <w:rFonts w:asciiTheme="majorBidi" w:hAnsiTheme="majorBidi" w:cstheme="majorBidi"/>
          <w:sz w:val="24"/>
          <w:szCs w:val="24"/>
        </w:rPr>
        <w:t xml:space="preserve"> </w:t>
      </w:r>
      <w:r w:rsidR="002C1FF6">
        <w:rPr>
          <w:rFonts w:asciiTheme="majorBidi" w:hAnsiTheme="majorBidi" w:cstheme="majorBidi"/>
          <w:sz w:val="24"/>
          <w:szCs w:val="24"/>
        </w:rPr>
        <w:t>from</w:t>
      </w:r>
      <w:r w:rsidRPr="00830059">
        <w:rPr>
          <w:rFonts w:asciiTheme="majorBidi" w:hAnsiTheme="majorBidi" w:cstheme="majorBidi"/>
          <w:sz w:val="24"/>
          <w:szCs w:val="24"/>
        </w:rPr>
        <w:t xml:space="preserve"> </w:t>
      </w:r>
      <w:r w:rsidRPr="00830059">
        <w:rPr>
          <w:rFonts w:ascii="Times New Roman" w:hAnsi="Times New Roman" w:cs="Times New Roman"/>
          <w:sz w:val="24"/>
          <w:szCs w:val="24"/>
        </w:rPr>
        <w:t>June 10 to 25</w:t>
      </w:r>
      <w:r w:rsidR="005E32FF">
        <w:rPr>
          <w:rFonts w:asciiTheme="majorBidi" w:hAnsiTheme="majorBidi" w:cstheme="majorBidi"/>
          <w:sz w:val="24"/>
          <w:szCs w:val="24"/>
        </w:rPr>
        <w:t>.</w:t>
      </w:r>
    </w:p>
    <w:p w14:paraId="3A701883" w14:textId="6CB262C9" w:rsidR="002C1FF6" w:rsidRPr="002C1FF6" w:rsidRDefault="002C1FF6" w:rsidP="00AF7B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1FF6">
        <w:rPr>
          <w:rFonts w:asciiTheme="majorBidi" w:hAnsiTheme="majorBidi" w:cstheme="majorBidi"/>
          <w:b/>
          <w:bCs/>
          <w:sz w:val="24"/>
          <w:szCs w:val="24"/>
        </w:rPr>
        <w:t>Background</w:t>
      </w:r>
    </w:p>
    <w:p w14:paraId="578343DA" w14:textId="45053C4B" w:rsidR="00AF7B5A" w:rsidRDefault="00AF7B5A" w:rsidP="002C1FF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61D6F">
        <w:rPr>
          <w:rFonts w:asciiTheme="majorBidi" w:eastAsia="Times New Roman" w:hAnsiTheme="majorBidi" w:cstheme="majorBidi"/>
          <w:sz w:val="24"/>
          <w:szCs w:val="24"/>
        </w:rPr>
        <w:t xml:space="preserve">The highly contagious nature of the </w:t>
      </w:r>
      <w:r>
        <w:rPr>
          <w:rFonts w:asciiTheme="majorBidi" w:eastAsia="Times New Roman" w:hAnsiTheme="majorBidi" w:cstheme="majorBidi"/>
          <w:sz w:val="24"/>
          <w:szCs w:val="24"/>
        </w:rPr>
        <w:t>novel coronavirus</w:t>
      </w:r>
      <w:r w:rsidRPr="00761D6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</w:rPr>
        <w:t>besides</w:t>
      </w:r>
      <w:r w:rsidRPr="00761D6F">
        <w:rPr>
          <w:rFonts w:asciiTheme="majorBidi" w:eastAsia="Times New Roman" w:hAnsiTheme="majorBidi" w:cstheme="majorBidi"/>
          <w:sz w:val="24"/>
          <w:szCs w:val="24"/>
        </w:rPr>
        <w:t xml:space="preserve"> the fact that dental procedures commonly generate blood and saliva droplets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that are the routes of contagion lead to the closure of many dental clinics. </w:t>
      </w:r>
      <w:r w:rsidRPr="00761D6F">
        <w:rPr>
          <w:rFonts w:asciiTheme="majorBidi" w:eastAsia="Times New Roman" w:hAnsiTheme="majorBidi" w:cstheme="majorBidi"/>
          <w:sz w:val="24"/>
          <w:szCs w:val="24"/>
        </w:rPr>
        <w:t>In the present study, we aimed to evaluate the impact of coronavirus disease 2019 (COVID-19) pandemic on dental practice by conducting an online questionnaire</w:t>
      </w:r>
      <w:r w:rsidR="002C1FF6">
        <w:rPr>
          <w:rFonts w:asciiTheme="majorBidi" w:eastAsia="Times New Roman" w:hAnsiTheme="majorBidi" w:cstheme="majorBidi"/>
          <w:sz w:val="24"/>
          <w:szCs w:val="24"/>
        </w:rPr>
        <w:t>. The questionnaire includes 51 questions and 4 sections.</w:t>
      </w:r>
    </w:p>
    <w:p w14:paraId="3727BD7D" w14:textId="1975F594" w:rsidR="005E32FF" w:rsidRDefault="00E94EB7">
      <w:pPr>
        <w:rPr>
          <w:rFonts w:asciiTheme="majorBidi" w:hAnsiTheme="majorBidi" w:cstheme="majorBidi"/>
          <w:sz w:val="24"/>
          <w:szCs w:val="24"/>
        </w:rPr>
      </w:pPr>
      <w:r w:rsidRPr="00E94EB7">
        <w:rPr>
          <w:rFonts w:asciiTheme="majorBidi" w:hAnsiTheme="majorBidi" w:cstheme="majorBidi"/>
          <w:sz w:val="24"/>
          <w:szCs w:val="24"/>
        </w:rPr>
        <w:t>We appreciate your time and participation.</w:t>
      </w:r>
    </w:p>
    <w:p w14:paraId="3BD2EB6A" w14:textId="77777777" w:rsidR="00BA629E" w:rsidRDefault="00BA629E">
      <w:pPr>
        <w:rPr>
          <w:rFonts w:asciiTheme="majorBidi" w:hAnsiTheme="majorBidi" w:cstheme="majorBidi"/>
          <w:sz w:val="24"/>
          <w:szCs w:val="24"/>
        </w:rPr>
      </w:pPr>
    </w:p>
    <w:p w14:paraId="63129E98" w14:textId="5398A4DD" w:rsidR="00830059" w:rsidRPr="00830059" w:rsidRDefault="00BA629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30059">
        <w:rPr>
          <w:rFonts w:asciiTheme="majorBidi" w:hAnsiTheme="majorBidi" w:cstheme="majorBidi"/>
          <w:b/>
          <w:bCs/>
          <w:sz w:val="24"/>
          <w:szCs w:val="24"/>
        </w:rPr>
        <w:t xml:space="preserve">ection one </w:t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843"/>
        <w:gridCol w:w="3394"/>
        <w:gridCol w:w="5113"/>
      </w:tblGrid>
      <w:tr w:rsidR="00B173C3" w:rsidRPr="00761D6F" w14:paraId="1C6A0381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5C5B178A" w14:textId="77777777" w:rsidR="00B173C3" w:rsidRPr="00830059" w:rsidRDefault="00B173C3" w:rsidP="005E32FF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3005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5" w:type="pct"/>
            <w:vMerge w:val="restart"/>
          </w:tcPr>
          <w:p w14:paraId="2DA2FFAC" w14:textId="77777777" w:rsidR="00B173C3" w:rsidRPr="00830059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059">
              <w:rPr>
                <w:rFonts w:asciiTheme="majorBidi" w:hAnsiTheme="majorBidi" w:cstheme="majorBidi"/>
                <w:sz w:val="20"/>
                <w:szCs w:val="20"/>
              </w:rPr>
              <w:t>Age (years)</w:t>
            </w:r>
          </w:p>
        </w:tc>
        <w:tc>
          <w:tcPr>
            <w:tcW w:w="2734" w:type="pct"/>
          </w:tcPr>
          <w:p w14:paraId="61372A98" w14:textId="77777777" w:rsidR="00B173C3" w:rsidRPr="00830059" w:rsidRDefault="00B173C3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83005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57-67</w:t>
            </w:r>
          </w:p>
        </w:tc>
      </w:tr>
      <w:tr w:rsidR="00B173C3" w:rsidRPr="00761D6F" w14:paraId="748DFDB7" w14:textId="77777777" w:rsidTr="00830059">
        <w:trPr>
          <w:trHeight w:val="18"/>
        </w:trPr>
        <w:tc>
          <w:tcPr>
            <w:tcW w:w="451" w:type="pct"/>
            <w:vMerge/>
          </w:tcPr>
          <w:p w14:paraId="2A153020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09E40150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B130AB2" w14:textId="77777777" w:rsidR="00B173C3" w:rsidRPr="00761D6F" w:rsidRDefault="00B173C3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46-56</w:t>
            </w:r>
          </w:p>
        </w:tc>
      </w:tr>
      <w:tr w:rsidR="00B173C3" w:rsidRPr="00761D6F" w14:paraId="08D55136" w14:textId="77777777" w:rsidTr="00830059">
        <w:trPr>
          <w:trHeight w:val="18"/>
        </w:trPr>
        <w:tc>
          <w:tcPr>
            <w:tcW w:w="451" w:type="pct"/>
            <w:vMerge/>
          </w:tcPr>
          <w:p w14:paraId="064B5862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138A67AB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3FB7CA36" w14:textId="77777777" w:rsidR="00B173C3" w:rsidRPr="00761D6F" w:rsidRDefault="00B173C3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36-45</w:t>
            </w:r>
          </w:p>
        </w:tc>
      </w:tr>
      <w:tr w:rsidR="00B173C3" w:rsidRPr="00761D6F" w14:paraId="055B2706" w14:textId="77777777" w:rsidTr="00830059">
        <w:trPr>
          <w:trHeight w:val="18"/>
        </w:trPr>
        <w:tc>
          <w:tcPr>
            <w:tcW w:w="451" w:type="pct"/>
            <w:vMerge/>
          </w:tcPr>
          <w:p w14:paraId="7A99450D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64FB0C04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E08DEE1" w14:textId="77777777" w:rsidR="00B173C3" w:rsidRPr="00761D6F" w:rsidRDefault="00B173C3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24-35</w:t>
            </w:r>
          </w:p>
        </w:tc>
      </w:tr>
      <w:tr w:rsidR="00830059" w:rsidRPr="00761D6F" w14:paraId="16CF4DFB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14F4B705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15" w:type="pct"/>
            <w:vMerge w:val="restart"/>
          </w:tcPr>
          <w:p w14:paraId="0B1E0A3E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Years of experience</w:t>
            </w:r>
          </w:p>
        </w:tc>
        <w:tc>
          <w:tcPr>
            <w:tcW w:w="2734" w:type="pct"/>
          </w:tcPr>
          <w:p w14:paraId="1A7BB4AF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</w:tr>
      <w:tr w:rsidR="00830059" w:rsidRPr="00761D6F" w14:paraId="798F372E" w14:textId="77777777" w:rsidTr="00830059">
        <w:trPr>
          <w:trHeight w:val="18"/>
        </w:trPr>
        <w:tc>
          <w:tcPr>
            <w:tcW w:w="451" w:type="pct"/>
            <w:vMerge/>
          </w:tcPr>
          <w:p w14:paraId="29EF56B3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5DDDD390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220A208B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20-30</w:t>
            </w:r>
          </w:p>
        </w:tc>
      </w:tr>
      <w:tr w:rsidR="00830059" w:rsidRPr="00761D6F" w14:paraId="7ABA51C7" w14:textId="77777777" w:rsidTr="00830059">
        <w:trPr>
          <w:trHeight w:val="18"/>
        </w:trPr>
        <w:tc>
          <w:tcPr>
            <w:tcW w:w="451" w:type="pct"/>
            <w:vMerge/>
          </w:tcPr>
          <w:p w14:paraId="0644D2E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195ABC43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48F5047F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10-20</w:t>
            </w:r>
          </w:p>
        </w:tc>
      </w:tr>
      <w:tr w:rsidR="00830059" w:rsidRPr="00761D6F" w14:paraId="60A9CCEA" w14:textId="77777777" w:rsidTr="00830059">
        <w:trPr>
          <w:trHeight w:val="18"/>
        </w:trPr>
        <w:tc>
          <w:tcPr>
            <w:tcW w:w="451" w:type="pct"/>
            <w:vMerge/>
          </w:tcPr>
          <w:p w14:paraId="58E030BC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2BBA7670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2B5E6DDF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&lt;10</w:t>
            </w:r>
          </w:p>
        </w:tc>
      </w:tr>
      <w:tr w:rsidR="00830059" w:rsidRPr="00761D6F" w14:paraId="2189E227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6D272318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15" w:type="pct"/>
            <w:vMerge w:val="restart"/>
          </w:tcPr>
          <w:p w14:paraId="117A33C0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Gender</w:t>
            </w:r>
          </w:p>
        </w:tc>
        <w:tc>
          <w:tcPr>
            <w:tcW w:w="2734" w:type="pct"/>
          </w:tcPr>
          <w:p w14:paraId="1820131C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</w:tr>
      <w:tr w:rsidR="00830059" w:rsidRPr="00761D6F" w14:paraId="593C9F32" w14:textId="77777777" w:rsidTr="00830059">
        <w:trPr>
          <w:trHeight w:val="18"/>
        </w:trPr>
        <w:tc>
          <w:tcPr>
            <w:tcW w:w="451" w:type="pct"/>
            <w:vMerge/>
          </w:tcPr>
          <w:p w14:paraId="41B5C8DC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5E77FD4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4D1FD509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</w:tr>
      <w:tr w:rsidR="00830059" w:rsidRPr="00761D6F" w14:paraId="60DD002B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05B434B5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15" w:type="pct"/>
            <w:vMerge w:val="restart"/>
          </w:tcPr>
          <w:p w14:paraId="6D56BAAD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Marital Status</w:t>
            </w:r>
          </w:p>
        </w:tc>
        <w:tc>
          <w:tcPr>
            <w:tcW w:w="2734" w:type="pct"/>
          </w:tcPr>
          <w:p w14:paraId="33445E28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Single</w:t>
            </w:r>
          </w:p>
        </w:tc>
      </w:tr>
      <w:tr w:rsidR="00830059" w:rsidRPr="00761D6F" w14:paraId="218C641D" w14:textId="77777777" w:rsidTr="00830059">
        <w:trPr>
          <w:trHeight w:val="18"/>
        </w:trPr>
        <w:tc>
          <w:tcPr>
            <w:tcW w:w="451" w:type="pct"/>
            <w:vMerge/>
          </w:tcPr>
          <w:p w14:paraId="195C5115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059F55D8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4CACF052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Married</w:t>
            </w:r>
          </w:p>
        </w:tc>
      </w:tr>
      <w:tr w:rsidR="00830059" w:rsidRPr="00761D6F" w14:paraId="08637152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21E97CB6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815" w:type="pct"/>
            <w:vMerge w:val="restart"/>
          </w:tcPr>
          <w:p w14:paraId="1562133C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Number of children if married</w:t>
            </w:r>
          </w:p>
        </w:tc>
        <w:tc>
          <w:tcPr>
            <w:tcW w:w="2734" w:type="pct"/>
          </w:tcPr>
          <w:p w14:paraId="6E88925A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830059" w:rsidRPr="00761D6F" w14:paraId="72F6007A" w14:textId="77777777" w:rsidTr="00830059">
        <w:trPr>
          <w:trHeight w:val="18"/>
        </w:trPr>
        <w:tc>
          <w:tcPr>
            <w:tcW w:w="451" w:type="pct"/>
            <w:vMerge/>
          </w:tcPr>
          <w:p w14:paraId="69FF1C8C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AF704D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7180BD95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30059" w:rsidRPr="00761D6F" w14:paraId="492B63AF" w14:textId="77777777" w:rsidTr="00830059">
        <w:trPr>
          <w:trHeight w:val="18"/>
        </w:trPr>
        <w:tc>
          <w:tcPr>
            <w:tcW w:w="451" w:type="pct"/>
            <w:vMerge/>
          </w:tcPr>
          <w:p w14:paraId="627D323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7FB74F6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4C3088B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830059" w:rsidRPr="00761D6F" w14:paraId="6B6DEF77" w14:textId="77777777" w:rsidTr="00830059">
        <w:trPr>
          <w:trHeight w:val="107"/>
        </w:trPr>
        <w:tc>
          <w:tcPr>
            <w:tcW w:w="451" w:type="pct"/>
            <w:vMerge/>
          </w:tcPr>
          <w:p w14:paraId="209C0A57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1D457650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CD89237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No children</w:t>
            </w:r>
          </w:p>
        </w:tc>
      </w:tr>
      <w:tr w:rsidR="00830059" w:rsidRPr="00761D6F" w14:paraId="6E73C4D4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73889DDD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815" w:type="pct"/>
            <w:vMerge w:val="restart"/>
          </w:tcPr>
          <w:p w14:paraId="5B1D2E6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Field of practice</w:t>
            </w:r>
          </w:p>
        </w:tc>
        <w:tc>
          <w:tcPr>
            <w:tcW w:w="2734" w:type="pct"/>
          </w:tcPr>
          <w:p w14:paraId="09892C43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Pediatric Dentistry</w:t>
            </w:r>
          </w:p>
        </w:tc>
      </w:tr>
      <w:tr w:rsidR="00830059" w:rsidRPr="00761D6F" w14:paraId="53D42E75" w14:textId="77777777" w:rsidTr="00830059">
        <w:trPr>
          <w:trHeight w:val="18"/>
        </w:trPr>
        <w:tc>
          <w:tcPr>
            <w:tcW w:w="451" w:type="pct"/>
            <w:vMerge/>
          </w:tcPr>
          <w:p w14:paraId="6A52E596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093E8CFA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3FB3125C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Prosthodontics</w:t>
            </w:r>
          </w:p>
        </w:tc>
      </w:tr>
      <w:tr w:rsidR="00830059" w:rsidRPr="00761D6F" w14:paraId="6AB0AD4C" w14:textId="77777777" w:rsidTr="00830059">
        <w:trPr>
          <w:trHeight w:val="18"/>
        </w:trPr>
        <w:tc>
          <w:tcPr>
            <w:tcW w:w="451" w:type="pct"/>
            <w:vMerge/>
          </w:tcPr>
          <w:p w14:paraId="0E0732F2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453A2BBB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63AC7927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Orthodontics</w:t>
            </w:r>
          </w:p>
        </w:tc>
      </w:tr>
      <w:tr w:rsidR="00830059" w:rsidRPr="00761D6F" w14:paraId="0BC52054" w14:textId="77777777" w:rsidTr="00830059">
        <w:trPr>
          <w:trHeight w:val="18"/>
        </w:trPr>
        <w:tc>
          <w:tcPr>
            <w:tcW w:w="451" w:type="pct"/>
            <w:vMerge/>
          </w:tcPr>
          <w:p w14:paraId="16F53E8A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596CE642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41CA5FAC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Oral and Maxillofacial Radiology</w:t>
            </w:r>
          </w:p>
        </w:tc>
      </w:tr>
      <w:tr w:rsidR="00830059" w:rsidRPr="00761D6F" w14:paraId="603AE3B3" w14:textId="77777777" w:rsidTr="00830059">
        <w:trPr>
          <w:trHeight w:val="18"/>
        </w:trPr>
        <w:tc>
          <w:tcPr>
            <w:tcW w:w="451" w:type="pct"/>
            <w:vMerge/>
          </w:tcPr>
          <w:p w14:paraId="2475FE00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5D9E046A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121C3C1D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Oral and Maxillofacial Surgery</w:t>
            </w:r>
          </w:p>
        </w:tc>
      </w:tr>
      <w:tr w:rsidR="00830059" w:rsidRPr="00761D6F" w14:paraId="312B1BB6" w14:textId="77777777" w:rsidTr="00830059">
        <w:trPr>
          <w:trHeight w:val="18"/>
        </w:trPr>
        <w:tc>
          <w:tcPr>
            <w:tcW w:w="451" w:type="pct"/>
            <w:vMerge/>
          </w:tcPr>
          <w:p w14:paraId="4E3E2896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41A7E52C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610FAB4A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Endodontics</w:t>
            </w:r>
          </w:p>
        </w:tc>
      </w:tr>
      <w:tr w:rsidR="00830059" w:rsidRPr="00761D6F" w14:paraId="67F62EC5" w14:textId="77777777" w:rsidTr="00830059">
        <w:trPr>
          <w:trHeight w:val="18"/>
        </w:trPr>
        <w:tc>
          <w:tcPr>
            <w:tcW w:w="451" w:type="pct"/>
            <w:vMerge/>
          </w:tcPr>
          <w:p w14:paraId="5DD2E92F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F48A8A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217A32A9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Operative Dentistry</w:t>
            </w:r>
          </w:p>
        </w:tc>
      </w:tr>
      <w:tr w:rsidR="00830059" w:rsidRPr="00761D6F" w14:paraId="47C45F6D" w14:textId="77777777" w:rsidTr="00830059">
        <w:trPr>
          <w:trHeight w:val="18"/>
        </w:trPr>
        <w:tc>
          <w:tcPr>
            <w:tcW w:w="451" w:type="pct"/>
            <w:vMerge/>
          </w:tcPr>
          <w:p w14:paraId="6A6D304D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9E2FA06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139EA248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General Dentist</w:t>
            </w:r>
          </w:p>
        </w:tc>
      </w:tr>
      <w:tr w:rsidR="00830059" w:rsidRPr="00761D6F" w14:paraId="5D798654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538DA613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15" w:type="pct"/>
            <w:vMerge w:val="restart"/>
          </w:tcPr>
          <w:p w14:paraId="7C28F9B2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Health sector</w:t>
            </w:r>
          </w:p>
        </w:tc>
        <w:tc>
          <w:tcPr>
            <w:tcW w:w="2734" w:type="pct"/>
          </w:tcPr>
          <w:p w14:paraId="4B0016DA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Private sector</w:t>
            </w:r>
          </w:p>
        </w:tc>
      </w:tr>
      <w:tr w:rsidR="00830059" w:rsidRPr="00761D6F" w14:paraId="3585EC48" w14:textId="77777777" w:rsidTr="00830059">
        <w:trPr>
          <w:trHeight w:val="18"/>
        </w:trPr>
        <w:tc>
          <w:tcPr>
            <w:tcW w:w="451" w:type="pct"/>
            <w:vMerge/>
          </w:tcPr>
          <w:p w14:paraId="1A233C4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54CB472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15749BB3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Public sector</w:t>
            </w:r>
          </w:p>
        </w:tc>
      </w:tr>
      <w:tr w:rsidR="00830059" w:rsidRPr="00761D6F" w14:paraId="13212423" w14:textId="77777777" w:rsidTr="00830059">
        <w:trPr>
          <w:trHeight w:val="18"/>
        </w:trPr>
        <w:tc>
          <w:tcPr>
            <w:tcW w:w="451" w:type="pct"/>
            <w:vMerge/>
          </w:tcPr>
          <w:p w14:paraId="6DC66038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6E662AEB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60896CD5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Independent Private clinic</w:t>
            </w:r>
          </w:p>
        </w:tc>
      </w:tr>
    </w:tbl>
    <w:p w14:paraId="797416BF" w14:textId="55B8ABB2" w:rsidR="00830059" w:rsidRDefault="00830059" w:rsidP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9FA2F5" w14:textId="1B294F4B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 two</w:t>
      </w:r>
    </w:p>
    <w:tbl>
      <w:tblPr>
        <w:tblStyle w:val="TableGridLight"/>
        <w:tblW w:w="5000" w:type="pct"/>
        <w:tblLook w:val="06A0" w:firstRow="1" w:lastRow="0" w:firstColumn="1" w:lastColumn="0" w:noHBand="1" w:noVBand="1"/>
      </w:tblPr>
      <w:tblGrid>
        <w:gridCol w:w="845"/>
        <w:gridCol w:w="4548"/>
        <w:gridCol w:w="1877"/>
        <w:gridCol w:w="1042"/>
        <w:gridCol w:w="1038"/>
      </w:tblGrid>
      <w:tr w:rsidR="00BA629E" w:rsidRPr="00761D6F" w14:paraId="6702415D" w14:textId="77777777" w:rsidTr="00BA629E">
        <w:trPr>
          <w:trHeight w:val="13"/>
        </w:trPr>
        <w:tc>
          <w:tcPr>
            <w:tcW w:w="452" w:type="pct"/>
          </w:tcPr>
          <w:p w14:paraId="02471708" w14:textId="2076B06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2" w:type="pct"/>
          </w:tcPr>
          <w:p w14:paraId="69662998" w14:textId="00CAE1D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Have you experienced the following statements since the eruption of the COVID-19 pandemic?</w:t>
            </w:r>
          </w:p>
        </w:tc>
        <w:tc>
          <w:tcPr>
            <w:tcW w:w="1004" w:type="pct"/>
          </w:tcPr>
          <w:p w14:paraId="0F569E1D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  <w:p w14:paraId="08FC759C" w14:textId="4327801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14:paraId="5838A88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  <w:p w14:paraId="10A722FC" w14:textId="5DD4866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14:paraId="76F5D76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Not applicable</w:t>
            </w:r>
          </w:p>
          <w:p w14:paraId="5054F9DC" w14:textId="5D6A9B4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629E" w:rsidRPr="00761D6F" w14:paraId="010D85F1" w14:textId="77777777" w:rsidTr="00BA629E">
        <w:trPr>
          <w:trHeight w:val="417"/>
        </w:trPr>
        <w:tc>
          <w:tcPr>
            <w:tcW w:w="452" w:type="pct"/>
          </w:tcPr>
          <w:p w14:paraId="6B5DA932" w14:textId="28DFA1CD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432" w:type="pct"/>
          </w:tcPr>
          <w:p w14:paraId="5C9281D2" w14:textId="7C4B2F2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 rise in phone calls from patients</w:t>
            </w:r>
          </w:p>
        </w:tc>
        <w:tc>
          <w:tcPr>
            <w:tcW w:w="1004" w:type="pct"/>
          </w:tcPr>
          <w:p w14:paraId="7B8B4AD9" w14:textId="62F74539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84BF654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E03562C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358AD86" w14:textId="77777777" w:rsidTr="00BA629E">
        <w:trPr>
          <w:trHeight w:val="13"/>
        </w:trPr>
        <w:tc>
          <w:tcPr>
            <w:tcW w:w="452" w:type="pct"/>
          </w:tcPr>
          <w:p w14:paraId="04D7672D" w14:textId="264EF83C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432" w:type="pct"/>
          </w:tcPr>
          <w:p w14:paraId="7ED82B9D" w14:textId="0330DE9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Visited high-risk patients</w:t>
            </w:r>
          </w:p>
        </w:tc>
        <w:tc>
          <w:tcPr>
            <w:tcW w:w="1004" w:type="pct"/>
          </w:tcPr>
          <w:p w14:paraId="28146CEA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37A049CF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B3C4CBD" w14:textId="24B37E4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F7219CE" w14:textId="77777777" w:rsidTr="00BA629E">
        <w:trPr>
          <w:trHeight w:val="13"/>
        </w:trPr>
        <w:tc>
          <w:tcPr>
            <w:tcW w:w="452" w:type="pct"/>
          </w:tcPr>
          <w:p w14:paraId="016F9059" w14:textId="182E3C5D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432" w:type="pct"/>
          </w:tcPr>
          <w:p w14:paraId="2C05D6BB" w14:textId="569DDE8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symptoms of COVID-19</w:t>
            </w:r>
          </w:p>
        </w:tc>
        <w:tc>
          <w:tcPr>
            <w:tcW w:w="1004" w:type="pct"/>
          </w:tcPr>
          <w:p w14:paraId="11C21CD9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579BDD55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186E7AA" w14:textId="1500194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20FEACF" w14:textId="77777777" w:rsidTr="00BA629E">
        <w:trPr>
          <w:trHeight w:val="13"/>
        </w:trPr>
        <w:tc>
          <w:tcPr>
            <w:tcW w:w="452" w:type="pct"/>
          </w:tcPr>
          <w:p w14:paraId="3E32B3A2" w14:textId="4E85E15C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432" w:type="pct"/>
          </w:tcPr>
          <w:p w14:paraId="5754E4C0" w14:textId="3001555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a positive test for COVID-19</w:t>
            </w:r>
          </w:p>
        </w:tc>
        <w:tc>
          <w:tcPr>
            <w:tcW w:w="1004" w:type="pct"/>
          </w:tcPr>
          <w:p w14:paraId="051008E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C46018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350EC107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D3623AA" w14:textId="77777777" w:rsidTr="00BA629E">
        <w:trPr>
          <w:trHeight w:val="13"/>
        </w:trPr>
        <w:tc>
          <w:tcPr>
            <w:tcW w:w="452" w:type="pct"/>
          </w:tcPr>
          <w:p w14:paraId="49D124AA" w14:textId="4595577C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432" w:type="pct"/>
          </w:tcPr>
          <w:p w14:paraId="07AFC2B2" w14:textId="3A221D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Your assistants had symptoms of COVID-19</w:t>
            </w:r>
          </w:p>
        </w:tc>
        <w:tc>
          <w:tcPr>
            <w:tcW w:w="1004" w:type="pct"/>
          </w:tcPr>
          <w:p w14:paraId="5B211A0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441556B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976CA28" w14:textId="3FD7589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2BEDF68" w14:textId="77777777" w:rsidTr="00BA629E">
        <w:trPr>
          <w:trHeight w:val="13"/>
        </w:trPr>
        <w:tc>
          <w:tcPr>
            <w:tcW w:w="452" w:type="pct"/>
          </w:tcPr>
          <w:p w14:paraId="5FAFBB53" w14:textId="6DBA7778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432" w:type="pct"/>
          </w:tcPr>
          <w:p w14:paraId="2103275F" w14:textId="77785DB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Your assistants had a positive test of COVID-19</w:t>
            </w:r>
          </w:p>
        </w:tc>
        <w:tc>
          <w:tcPr>
            <w:tcW w:w="1004" w:type="pct"/>
          </w:tcPr>
          <w:p w14:paraId="4ED389E3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3942E28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55F85417" w14:textId="1315440D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62D1A2AD" w14:textId="77777777" w:rsidTr="00BA629E">
        <w:trPr>
          <w:trHeight w:val="13"/>
        </w:trPr>
        <w:tc>
          <w:tcPr>
            <w:tcW w:w="452" w:type="pct"/>
          </w:tcPr>
          <w:p w14:paraId="183E2E91" w14:textId="2467B61B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432" w:type="pct"/>
          </w:tcPr>
          <w:p w14:paraId="5F8D6595" w14:textId="73B23F9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Changed in working time and dental practice</w:t>
            </w:r>
          </w:p>
        </w:tc>
        <w:tc>
          <w:tcPr>
            <w:tcW w:w="1004" w:type="pct"/>
          </w:tcPr>
          <w:p w14:paraId="7547F5BC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15FA7974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45121C39" w14:textId="436E8CD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F8E963B" w14:textId="77777777" w:rsidTr="00BA629E">
        <w:trPr>
          <w:trHeight w:val="271"/>
        </w:trPr>
        <w:tc>
          <w:tcPr>
            <w:tcW w:w="452" w:type="pct"/>
            <w:vMerge w:val="restart"/>
          </w:tcPr>
          <w:p w14:paraId="58CA1A25" w14:textId="6097858E" w:rsidR="00BA629E" w:rsidRPr="00761D6F" w:rsidRDefault="008C1A77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15</w:t>
            </w:r>
          </w:p>
        </w:tc>
        <w:tc>
          <w:tcPr>
            <w:tcW w:w="2432" w:type="pct"/>
            <w:vMerge w:val="restart"/>
          </w:tcPr>
          <w:p w14:paraId="1F5ABD3D" w14:textId="248D38D5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Performed non-emergency procedures</w:t>
            </w:r>
          </w:p>
          <w:p w14:paraId="771A8055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5A1F3C71" w14:textId="64FA54C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Because of the patients’ request</w:t>
            </w:r>
          </w:p>
        </w:tc>
        <w:tc>
          <w:tcPr>
            <w:tcW w:w="557" w:type="pct"/>
            <w:vMerge w:val="restart"/>
          </w:tcPr>
          <w:p w14:paraId="7B5E95B6" w14:textId="365918B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A25F1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4E2654C3" w14:textId="031E1B3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9197E2F" w14:textId="77777777" w:rsidTr="00BA629E">
        <w:trPr>
          <w:trHeight w:val="244"/>
        </w:trPr>
        <w:tc>
          <w:tcPr>
            <w:tcW w:w="452" w:type="pct"/>
            <w:vMerge/>
          </w:tcPr>
          <w:p w14:paraId="7F98E052" w14:textId="400A416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0C2623AA" w14:textId="5C59E45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6F4E3BC8" w14:textId="738DF4A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Because of financial problems</w:t>
            </w:r>
          </w:p>
        </w:tc>
        <w:tc>
          <w:tcPr>
            <w:tcW w:w="557" w:type="pct"/>
            <w:vMerge/>
          </w:tcPr>
          <w:p w14:paraId="2758488A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00E3AAB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84518BF" w14:textId="77777777" w:rsidTr="00BA629E">
        <w:trPr>
          <w:trHeight w:val="13"/>
        </w:trPr>
        <w:tc>
          <w:tcPr>
            <w:tcW w:w="452" w:type="pct"/>
            <w:vMerge w:val="restart"/>
          </w:tcPr>
          <w:p w14:paraId="6255335C" w14:textId="7AC1C107" w:rsidR="00BA629E" w:rsidRPr="00761D6F" w:rsidRDefault="008C1A77" w:rsidP="0026781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432" w:type="pct"/>
            <w:vMerge w:val="restart"/>
          </w:tcPr>
          <w:p w14:paraId="220A9809" w14:textId="26E2B56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Changed the dental practice standards  </w:t>
            </w:r>
          </w:p>
        </w:tc>
        <w:tc>
          <w:tcPr>
            <w:tcW w:w="1004" w:type="pct"/>
          </w:tcPr>
          <w:p w14:paraId="7B61105D" w14:textId="0485E8A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Focus on preventive care</w:t>
            </w:r>
          </w:p>
        </w:tc>
        <w:tc>
          <w:tcPr>
            <w:tcW w:w="557" w:type="pct"/>
            <w:vMerge w:val="restart"/>
          </w:tcPr>
          <w:p w14:paraId="6A55EBD9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7D45C28A" w14:textId="3506607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42BFA6B9" w14:textId="77777777" w:rsidTr="00BA629E">
        <w:trPr>
          <w:trHeight w:val="13"/>
        </w:trPr>
        <w:tc>
          <w:tcPr>
            <w:tcW w:w="452" w:type="pct"/>
            <w:vMerge/>
          </w:tcPr>
          <w:p w14:paraId="1559064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0DD357E4" w14:textId="79A04A8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3E3454DE" w14:textId="485C20C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Not performing unnecessary treatment</w:t>
            </w:r>
          </w:p>
        </w:tc>
        <w:tc>
          <w:tcPr>
            <w:tcW w:w="557" w:type="pct"/>
            <w:vMerge/>
          </w:tcPr>
          <w:p w14:paraId="78A8946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7651FF64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3FE6E44" w14:textId="77777777" w:rsidTr="00BA629E">
        <w:trPr>
          <w:trHeight w:val="13"/>
        </w:trPr>
        <w:tc>
          <w:tcPr>
            <w:tcW w:w="452" w:type="pct"/>
            <w:vMerge/>
          </w:tcPr>
          <w:p w14:paraId="5E094E2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4D6BE9BD" w14:textId="1352796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608A169C" w14:textId="06FADDF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Reducing the treatment sessions</w:t>
            </w:r>
          </w:p>
        </w:tc>
        <w:tc>
          <w:tcPr>
            <w:tcW w:w="557" w:type="pct"/>
            <w:vMerge/>
          </w:tcPr>
          <w:p w14:paraId="2C92585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0554744D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8B9C0C8" w14:textId="77777777" w:rsidTr="00BA629E">
        <w:trPr>
          <w:trHeight w:val="13"/>
        </w:trPr>
        <w:tc>
          <w:tcPr>
            <w:tcW w:w="452" w:type="pct"/>
          </w:tcPr>
          <w:p w14:paraId="39AD3DE9" w14:textId="71337B82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432" w:type="pct"/>
          </w:tcPr>
          <w:p w14:paraId="22D8D456" w14:textId="2608C65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Reviewed the latest guidelines towards the COVID-19 pandemic</w:t>
            </w:r>
          </w:p>
        </w:tc>
        <w:tc>
          <w:tcPr>
            <w:tcW w:w="1004" w:type="pct"/>
          </w:tcPr>
          <w:p w14:paraId="7356B278" w14:textId="53F07E5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6986FEC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7AE83157" w14:textId="50AFDFD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09DC7F5" w14:textId="77777777" w:rsidTr="00BA629E">
        <w:trPr>
          <w:trHeight w:val="13"/>
        </w:trPr>
        <w:tc>
          <w:tcPr>
            <w:tcW w:w="452" w:type="pct"/>
          </w:tcPr>
          <w:p w14:paraId="4568B6AA" w14:textId="6F021FBE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432" w:type="pct"/>
          </w:tcPr>
          <w:p w14:paraId="49257AF8" w14:textId="462CF2B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Implemented the latest guidelines about doing dental procedures during the COVID-19 pandemic</w:t>
            </w:r>
          </w:p>
        </w:tc>
        <w:tc>
          <w:tcPr>
            <w:tcW w:w="1004" w:type="pct"/>
          </w:tcPr>
          <w:p w14:paraId="3DEB4C6B" w14:textId="4C2AE58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56EF069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4C09D784" w14:textId="062B42C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00F44CE" w14:textId="77777777" w:rsidTr="00BA629E">
        <w:trPr>
          <w:trHeight w:val="13"/>
        </w:trPr>
        <w:tc>
          <w:tcPr>
            <w:tcW w:w="452" w:type="pct"/>
          </w:tcPr>
          <w:p w14:paraId="42A8AD37" w14:textId="78BB90A5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432" w:type="pct"/>
          </w:tcPr>
          <w:p w14:paraId="300CD626" w14:textId="5D34839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problem with providing personal protective equipment (PPE)</w:t>
            </w:r>
          </w:p>
        </w:tc>
        <w:tc>
          <w:tcPr>
            <w:tcW w:w="1004" w:type="pct"/>
          </w:tcPr>
          <w:p w14:paraId="0F7C31C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368AA1DF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7F70A8F9" w14:textId="44AE8A7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FFE19F4" w14:textId="77777777" w:rsidTr="00BA629E">
        <w:trPr>
          <w:trHeight w:val="13"/>
        </w:trPr>
        <w:tc>
          <w:tcPr>
            <w:tcW w:w="452" w:type="pct"/>
            <w:vMerge w:val="restart"/>
          </w:tcPr>
          <w:p w14:paraId="05992C42" w14:textId="427347BE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432" w:type="pct"/>
            <w:vMerge w:val="restart"/>
          </w:tcPr>
          <w:p w14:paraId="04CF5F7E" w14:textId="5C09F8C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Rising in the price of PPE</w:t>
            </w:r>
          </w:p>
        </w:tc>
        <w:tc>
          <w:tcPr>
            <w:tcW w:w="1004" w:type="pct"/>
          </w:tcPr>
          <w:p w14:paraId="6596CCF2" w14:textId="3A2434C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More than 100%</w:t>
            </w:r>
          </w:p>
        </w:tc>
        <w:tc>
          <w:tcPr>
            <w:tcW w:w="557" w:type="pct"/>
            <w:vMerge w:val="restart"/>
          </w:tcPr>
          <w:p w14:paraId="17F191FF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297A9DA2" w14:textId="7701CDF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8011E07" w14:textId="77777777" w:rsidTr="00BA629E">
        <w:trPr>
          <w:trHeight w:val="13"/>
        </w:trPr>
        <w:tc>
          <w:tcPr>
            <w:tcW w:w="452" w:type="pct"/>
            <w:vMerge/>
          </w:tcPr>
          <w:p w14:paraId="1932353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32369822" w14:textId="6043842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3AFF897A" w14:textId="72E266F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Between 75% to 100%</w:t>
            </w:r>
          </w:p>
        </w:tc>
        <w:tc>
          <w:tcPr>
            <w:tcW w:w="557" w:type="pct"/>
            <w:vMerge/>
          </w:tcPr>
          <w:p w14:paraId="7849E3D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45B76742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A02BE6B" w14:textId="77777777" w:rsidTr="00BA629E">
        <w:trPr>
          <w:trHeight w:val="13"/>
        </w:trPr>
        <w:tc>
          <w:tcPr>
            <w:tcW w:w="452" w:type="pct"/>
            <w:vMerge/>
          </w:tcPr>
          <w:p w14:paraId="5A7DD380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4DE9BE38" w14:textId="362F954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1B6C327D" w14:textId="6B2944D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Between 50% to 75%</w:t>
            </w:r>
          </w:p>
        </w:tc>
        <w:tc>
          <w:tcPr>
            <w:tcW w:w="557" w:type="pct"/>
            <w:vMerge/>
          </w:tcPr>
          <w:p w14:paraId="20D99332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55F097F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83A3A8E" w14:textId="77777777" w:rsidTr="00BA629E">
        <w:trPr>
          <w:trHeight w:val="13"/>
        </w:trPr>
        <w:tc>
          <w:tcPr>
            <w:tcW w:w="452" w:type="pct"/>
            <w:vMerge/>
          </w:tcPr>
          <w:p w14:paraId="178F567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264FC0A0" w14:textId="2827BD2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22035645" w14:textId="5F3205C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Between 25% to 50%</w:t>
            </w:r>
          </w:p>
        </w:tc>
        <w:tc>
          <w:tcPr>
            <w:tcW w:w="557" w:type="pct"/>
            <w:vMerge/>
          </w:tcPr>
          <w:p w14:paraId="75115AA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35D06ED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845C6DD" w14:textId="77777777" w:rsidTr="00BA629E">
        <w:trPr>
          <w:trHeight w:val="13"/>
        </w:trPr>
        <w:tc>
          <w:tcPr>
            <w:tcW w:w="452" w:type="pct"/>
            <w:vMerge/>
          </w:tcPr>
          <w:p w14:paraId="177E459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0CE50F63" w14:textId="70F58F1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79C7710B" w14:textId="0423088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Up to 25%</w:t>
            </w:r>
          </w:p>
        </w:tc>
        <w:tc>
          <w:tcPr>
            <w:tcW w:w="557" w:type="pct"/>
            <w:vMerge/>
          </w:tcPr>
          <w:p w14:paraId="7348B332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470F7D4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5D5EC94" w14:textId="77777777" w:rsidTr="00BA629E">
        <w:trPr>
          <w:trHeight w:val="13"/>
        </w:trPr>
        <w:tc>
          <w:tcPr>
            <w:tcW w:w="452" w:type="pct"/>
          </w:tcPr>
          <w:p w14:paraId="7C7F4354" w14:textId="5C251AA3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432" w:type="pct"/>
          </w:tcPr>
          <w:p w14:paraId="67EADD5B" w14:textId="6241419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Received help from a public organization for providing PPE</w:t>
            </w:r>
          </w:p>
        </w:tc>
        <w:tc>
          <w:tcPr>
            <w:tcW w:w="1004" w:type="pct"/>
          </w:tcPr>
          <w:p w14:paraId="383ADA6E" w14:textId="6B387BA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0C0C128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462EA0A6" w14:textId="70EDB02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9FD7FE4" w14:textId="77777777" w:rsidTr="00BA629E">
        <w:trPr>
          <w:trHeight w:val="13"/>
        </w:trPr>
        <w:tc>
          <w:tcPr>
            <w:tcW w:w="452" w:type="pct"/>
          </w:tcPr>
          <w:p w14:paraId="7211B277" w14:textId="25AD6648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432" w:type="pct"/>
          </w:tcPr>
          <w:p w14:paraId="7AE1AF4C" w14:textId="3946F42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 xml:space="preserve">Increased in the consumption of PPE while performing dental procedures </w:t>
            </w:r>
          </w:p>
        </w:tc>
        <w:tc>
          <w:tcPr>
            <w:tcW w:w="1004" w:type="pct"/>
          </w:tcPr>
          <w:p w14:paraId="399B7847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7B3ACA2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9695C10" w14:textId="0D0666B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B41D5D4" w14:textId="77777777" w:rsidTr="00BA629E">
        <w:trPr>
          <w:trHeight w:val="13"/>
        </w:trPr>
        <w:tc>
          <w:tcPr>
            <w:tcW w:w="452" w:type="pct"/>
          </w:tcPr>
          <w:p w14:paraId="76D8FB85" w14:textId="276E80D2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432" w:type="pct"/>
          </w:tcPr>
          <w:p w14:paraId="0D2042DF" w14:textId="2BF87CD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 decrease in income</w:t>
            </w:r>
          </w:p>
        </w:tc>
        <w:tc>
          <w:tcPr>
            <w:tcW w:w="1004" w:type="pct"/>
          </w:tcPr>
          <w:p w14:paraId="2ECFD730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071481A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38BED017" w14:textId="698ACDC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BFAAE12" w14:textId="77777777" w:rsidTr="00BA629E">
        <w:trPr>
          <w:trHeight w:val="13"/>
        </w:trPr>
        <w:tc>
          <w:tcPr>
            <w:tcW w:w="452" w:type="pct"/>
          </w:tcPr>
          <w:p w14:paraId="1EA479D3" w14:textId="16020B8A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432" w:type="pct"/>
          </w:tcPr>
          <w:p w14:paraId="77B4E6D3" w14:textId="7D3613D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Received financial help from a public organization</w:t>
            </w:r>
          </w:p>
        </w:tc>
        <w:tc>
          <w:tcPr>
            <w:tcW w:w="1004" w:type="pct"/>
          </w:tcPr>
          <w:p w14:paraId="3F5CF75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7914301D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4B685110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C48F4FD" w14:textId="77777777" w:rsidTr="00BA629E">
        <w:trPr>
          <w:trHeight w:val="13"/>
        </w:trPr>
        <w:tc>
          <w:tcPr>
            <w:tcW w:w="452" w:type="pct"/>
          </w:tcPr>
          <w:p w14:paraId="530600B1" w14:textId="6841BF67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432" w:type="pct"/>
          </w:tcPr>
          <w:p w14:paraId="5AF4F1E2" w14:textId="26E24F3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 xml:space="preserve">Used another source of income for daily expenditure </w:t>
            </w:r>
          </w:p>
        </w:tc>
        <w:tc>
          <w:tcPr>
            <w:tcW w:w="1004" w:type="pct"/>
          </w:tcPr>
          <w:p w14:paraId="7946E695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5E9DCE09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66F62727" w14:textId="2F4E36B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EB61409" w14:textId="77777777" w:rsidTr="00BA629E">
        <w:trPr>
          <w:trHeight w:val="13"/>
        </w:trPr>
        <w:tc>
          <w:tcPr>
            <w:tcW w:w="452" w:type="pct"/>
            <w:vMerge w:val="restart"/>
          </w:tcPr>
          <w:p w14:paraId="708F3D24" w14:textId="12A65A2C" w:rsidR="00BA629E" w:rsidRPr="00761D6F" w:rsidRDefault="008C1A77" w:rsidP="0026781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432" w:type="pct"/>
            <w:vMerge w:val="restart"/>
          </w:tcPr>
          <w:p w14:paraId="65EB3E03" w14:textId="28556EF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eastAsia="Times New Roman" w:hAnsiTheme="majorBidi" w:cstheme="majorBidi"/>
                <w:sz w:val="20"/>
                <w:szCs w:val="20"/>
              </w:rPr>
              <w:t>Encountered with financial problems</w:t>
            </w:r>
          </w:p>
        </w:tc>
        <w:tc>
          <w:tcPr>
            <w:tcW w:w="1004" w:type="pct"/>
            <w:vMerge w:val="restart"/>
          </w:tcPr>
          <w:p w14:paraId="604D5D86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784DA9EA" w14:textId="0945BA8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Up to 2 months</w:t>
            </w:r>
          </w:p>
        </w:tc>
        <w:tc>
          <w:tcPr>
            <w:tcW w:w="555" w:type="pct"/>
            <w:vMerge w:val="restart"/>
          </w:tcPr>
          <w:p w14:paraId="567C6EDE" w14:textId="2911EA1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AB51786" w14:textId="77777777" w:rsidTr="00BA629E">
        <w:trPr>
          <w:trHeight w:val="13"/>
        </w:trPr>
        <w:tc>
          <w:tcPr>
            <w:tcW w:w="452" w:type="pct"/>
            <w:vMerge/>
          </w:tcPr>
          <w:p w14:paraId="4DA6448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2A2B91DC" w14:textId="4229837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14:paraId="648770A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33944789" w14:textId="589763A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Up to 6 months</w:t>
            </w:r>
          </w:p>
        </w:tc>
        <w:tc>
          <w:tcPr>
            <w:tcW w:w="555" w:type="pct"/>
            <w:vMerge/>
          </w:tcPr>
          <w:p w14:paraId="5A89274A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62EBEC2" w14:textId="77777777" w:rsidTr="00BA629E">
        <w:trPr>
          <w:trHeight w:val="13"/>
        </w:trPr>
        <w:tc>
          <w:tcPr>
            <w:tcW w:w="452" w:type="pct"/>
            <w:vMerge/>
          </w:tcPr>
          <w:p w14:paraId="50D68FB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7054611E" w14:textId="7E9FBB0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14:paraId="701EBC3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4CB2304" w14:textId="215253C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Up to a year</w:t>
            </w:r>
          </w:p>
        </w:tc>
        <w:tc>
          <w:tcPr>
            <w:tcW w:w="555" w:type="pct"/>
            <w:vMerge/>
          </w:tcPr>
          <w:p w14:paraId="400B224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5DA83C9" w14:textId="77777777" w:rsidTr="00BA629E">
        <w:trPr>
          <w:trHeight w:val="13"/>
        </w:trPr>
        <w:tc>
          <w:tcPr>
            <w:tcW w:w="452" w:type="pct"/>
            <w:vMerge/>
          </w:tcPr>
          <w:p w14:paraId="6C5FA25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4A58DE76" w14:textId="52539A9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14:paraId="4E5B215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61FD3973" w14:textId="212271B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Never</w:t>
            </w:r>
          </w:p>
        </w:tc>
        <w:tc>
          <w:tcPr>
            <w:tcW w:w="555" w:type="pct"/>
            <w:vMerge/>
          </w:tcPr>
          <w:p w14:paraId="4A91C90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69FFA81C" w14:textId="77777777" w:rsidTr="00BA629E">
        <w:trPr>
          <w:trHeight w:val="13"/>
        </w:trPr>
        <w:tc>
          <w:tcPr>
            <w:tcW w:w="452" w:type="pct"/>
          </w:tcPr>
          <w:p w14:paraId="0BD0DCD2" w14:textId="68C48FE0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432" w:type="pct"/>
          </w:tcPr>
          <w:p w14:paraId="3AFE993A" w14:textId="2BE503D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Dismissed your assistants because of financial problems</w:t>
            </w:r>
          </w:p>
        </w:tc>
        <w:tc>
          <w:tcPr>
            <w:tcW w:w="1004" w:type="pct"/>
          </w:tcPr>
          <w:p w14:paraId="116EA0F2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7C126E6E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6A235EFB" w14:textId="7D3B439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4B6CE184" w14:textId="77777777" w:rsidTr="00BA629E">
        <w:trPr>
          <w:trHeight w:val="13"/>
        </w:trPr>
        <w:tc>
          <w:tcPr>
            <w:tcW w:w="452" w:type="pct"/>
          </w:tcPr>
          <w:p w14:paraId="27621BF8" w14:textId="712E04F7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2432" w:type="pct"/>
          </w:tcPr>
          <w:p w14:paraId="0FE12DB7" w14:textId="66B420F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Your assistants decided not to work during COVID-19 pandemic</w:t>
            </w:r>
          </w:p>
        </w:tc>
        <w:tc>
          <w:tcPr>
            <w:tcW w:w="1004" w:type="pct"/>
          </w:tcPr>
          <w:p w14:paraId="36E85ABA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518369B6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397B54B1" w14:textId="3550F10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7215C33" w14:textId="77777777" w:rsidTr="00BA629E">
        <w:trPr>
          <w:trHeight w:val="13"/>
        </w:trPr>
        <w:tc>
          <w:tcPr>
            <w:tcW w:w="452" w:type="pct"/>
          </w:tcPr>
          <w:p w14:paraId="66795B5E" w14:textId="3BA374FB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2432" w:type="pct"/>
          </w:tcPr>
          <w:p w14:paraId="2B146F47" w14:textId="79D7CA5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Paid assistants’ salary regardless of the closure of dental clinics</w:t>
            </w:r>
          </w:p>
        </w:tc>
        <w:tc>
          <w:tcPr>
            <w:tcW w:w="1004" w:type="pct"/>
          </w:tcPr>
          <w:p w14:paraId="27C6D935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12879A2D" w14:textId="4741645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65B04A5A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4756804" w14:textId="77777777" w:rsidTr="00BA629E">
        <w:trPr>
          <w:trHeight w:val="13"/>
        </w:trPr>
        <w:tc>
          <w:tcPr>
            <w:tcW w:w="452" w:type="pct"/>
          </w:tcPr>
          <w:p w14:paraId="67E6EAD2" w14:textId="06EA1CA3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32" w:type="pct"/>
          </w:tcPr>
          <w:p w14:paraId="15DAF3E3" w14:textId="58B30C2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Recommended your assistants for getting help from unemployment insurances</w:t>
            </w:r>
          </w:p>
        </w:tc>
        <w:tc>
          <w:tcPr>
            <w:tcW w:w="1004" w:type="pct"/>
          </w:tcPr>
          <w:p w14:paraId="00E3093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66C1AA8A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2EB86E8A" w14:textId="32B3C31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DB816D6" w14:textId="42CD5FB8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DDDD40" w14:textId="6DA84E0C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 three</w:t>
      </w:r>
    </w:p>
    <w:tbl>
      <w:tblPr>
        <w:tblStyle w:val="PlainTable1"/>
        <w:tblW w:w="8538" w:type="dxa"/>
        <w:tblLook w:val="0620" w:firstRow="1" w:lastRow="0" w:firstColumn="0" w:lastColumn="0" w:noHBand="1" w:noVBand="1"/>
      </w:tblPr>
      <w:tblGrid>
        <w:gridCol w:w="846"/>
        <w:gridCol w:w="3705"/>
        <w:gridCol w:w="3987"/>
      </w:tblGrid>
      <w:tr w:rsidR="00BA629E" w:rsidRPr="00761D6F" w14:paraId="4C389F7D" w14:textId="77777777" w:rsidTr="00BA6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46" w:type="dxa"/>
            <w:vMerge w:val="restart"/>
          </w:tcPr>
          <w:p w14:paraId="260E2B4A" w14:textId="25C2B2BD" w:rsidR="00BA629E" w:rsidRPr="00BA629E" w:rsidRDefault="008C1A77" w:rsidP="00267817">
            <w:pPr>
              <w:spacing w:line="360" w:lineRule="auto"/>
              <w:ind w:right="6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3705" w:type="dxa"/>
            <w:vMerge w:val="restart"/>
          </w:tcPr>
          <w:p w14:paraId="07EC1E14" w14:textId="4F87C144" w:rsidR="00BA629E" w:rsidRPr="00BA629E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A629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How have you changed your treatment plans during the COVID-19 pandemic?</w:t>
            </w:r>
          </w:p>
        </w:tc>
        <w:tc>
          <w:tcPr>
            <w:tcW w:w="0" w:type="auto"/>
          </w:tcPr>
          <w:p w14:paraId="084A93A6" w14:textId="77777777" w:rsidR="00BA629E" w:rsidRPr="00BA629E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BA629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Nothing has changed</w:t>
            </w:r>
          </w:p>
        </w:tc>
      </w:tr>
      <w:tr w:rsidR="00BA629E" w:rsidRPr="00761D6F" w14:paraId="28694873" w14:textId="77777777" w:rsidTr="00BA629E">
        <w:trPr>
          <w:trHeight w:val="20"/>
        </w:trPr>
        <w:tc>
          <w:tcPr>
            <w:tcW w:w="846" w:type="dxa"/>
            <w:vMerge/>
          </w:tcPr>
          <w:p w14:paraId="6B98E68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34B5986" w14:textId="089F8AB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B63EB9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Canceled all treatments until the end of the pandemic</w:t>
            </w:r>
          </w:p>
        </w:tc>
      </w:tr>
      <w:tr w:rsidR="00BA629E" w:rsidRPr="00761D6F" w14:paraId="38A65516" w14:textId="77777777" w:rsidTr="00BA629E">
        <w:trPr>
          <w:trHeight w:val="20"/>
        </w:trPr>
        <w:tc>
          <w:tcPr>
            <w:tcW w:w="846" w:type="dxa"/>
            <w:vMerge/>
          </w:tcPr>
          <w:p w14:paraId="6E1594C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A0D27F6" w14:textId="63D1437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C2ED73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Canceled all treatment until the end of the alert phase of the pandemic</w:t>
            </w:r>
          </w:p>
        </w:tc>
      </w:tr>
      <w:tr w:rsidR="00BA629E" w:rsidRPr="00761D6F" w14:paraId="06A416CC" w14:textId="77777777" w:rsidTr="00BA629E">
        <w:trPr>
          <w:trHeight w:val="20"/>
        </w:trPr>
        <w:tc>
          <w:tcPr>
            <w:tcW w:w="846" w:type="dxa"/>
            <w:vMerge/>
          </w:tcPr>
          <w:p w14:paraId="1927307A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01B0D20" w14:textId="4CF975C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D36031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Performed emergency treatment</w:t>
            </w:r>
          </w:p>
        </w:tc>
      </w:tr>
      <w:tr w:rsidR="00BA629E" w:rsidRPr="00761D6F" w14:paraId="56562F66" w14:textId="77777777" w:rsidTr="00BA629E">
        <w:trPr>
          <w:trHeight w:val="113"/>
        </w:trPr>
        <w:tc>
          <w:tcPr>
            <w:tcW w:w="846" w:type="dxa"/>
            <w:vMerge w:val="restart"/>
          </w:tcPr>
          <w:p w14:paraId="0E954F42" w14:textId="4355872B" w:rsidR="00BA629E" w:rsidRPr="00761D6F" w:rsidRDefault="008C1A77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32</w:t>
            </w:r>
          </w:p>
        </w:tc>
        <w:tc>
          <w:tcPr>
            <w:tcW w:w="3705" w:type="dxa"/>
            <w:vMerge w:val="restart"/>
          </w:tcPr>
          <w:p w14:paraId="600B4096" w14:textId="0F7B771D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What kind of non-emergency treatments should you do during the pandemic?</w:t>
            </w:r>
          </w:p>
          <w:p w14:paraId="2AB9A857" w14:textId="77777777" w:rsidR="00BA629E" w:rsidRPr="00761D6F" w:rsidRDefault="00BA629E" w:rsidP="00267817">
            <w:pPr>
              <w:spacing w:line="360" w:lineRule="auto"/>
              <w:ind w:left="60" w:right="6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 w:rsidRPr="00761D6F"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 w:rsidRPr="00761D6F">
              <w:rPr>
                <w:rFonts w:asciiTheme="majorBidi" w:hAnsiTheme="majorBidi" w:cstheme="majorBidi"/>
                <w:sz w:val="20"/>
                <w:szCs w:val="20"/>
              </w:rPr>
              <w:softHyphen/>
            </w:r>
          </w:p>
        </w:tc>
        <w:tc>
          <w:tcPr>
            <w:tcW w:w="0" w:type="auto"/>
          </w:tcPr>
          <w:p w14:paraId="2F7BD006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Do not perform any non-emergency treatment</w:t>
            </w:r>
          </w:p>
        </w:tc>
      </w:tr>
      <w:tr w:rsidR="00BA629E" w:rsidRPr="00761D6F" w14:paraId="30C8EDD9" w14:textId="77777777" w:rsidTr="00BA629E">
        <w:trPr>
          <w:trHeight w:val="20"/>
        </w:trPr>
        <w:tc>
          <w:tcPr>
            <w:tcW w:w="846" w:type="dxa"/>
            <w:vMerge/>
          </w:tcPr>
          <w:p w14:paraId="6AF5053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3653A9D" w14:textId="110E418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867BB8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Aesthetic dental procedures</w:t>
            </w:r>
          </w:p>
        </w:tc>
      </w:tr>
      <w:tr w:rsidR="00BA629E" w:rsidRPr="00761D6F" w14:paraId="353AD259" w14:textId="77777777" w:rsidTr="00BA629E">
        <w:trPr>
          <w:trHeight w:val="20"/>
        </w:trPr>
        <w:tc>
          <w:tcPr>
            <w:tcW w:w="846" w:type="dxa"/>
            <w:vMerge/>
          </w:tcPr>
          <w:p w14:paraId="1AC207E4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75971E7" w14:textId="54D56CF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737D1E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Restorative treatment of asymptomatic caries lesion</w:t>
            </w:r>
          </w:p>
        </w:tc>
      </w:tr>
      <w:tr w:rsidR="00BA629E" w:rsidRPr="00761D6F" w14:paraId="7E7E0F6F" w14:textId="77777777" w:rsidTr="00BA629E">
        <w:trPr>
          <w:trHeight w:val="20"/>
        </w:trPr>
        <w:tc>
          <w:tcPr>
            <w:tcW w:w="846" w:type="dxa"/>
            <w:vMerge/>
          </w:tcPr>
          <w:p w14:paraId="6A1FCC4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CA46EB5" w14:textId="20B5663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7EF7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Extraction of asymptomatic teeth</w:t>
            </w:r>
          </w:p>
        </w:tc>
      </w:tr>
      <w:tr w:rsidR="00BA629E" w:rsidRPr="00761D6F" w14:paraId="7C562805" w14:textId="77777777" w:rsidTr="00BA629E">
        <w:trPr>
          <w:trHeight w:val="115"/>
        </w:trPr>
        <w:tc>
          <w:tcPr>
            <w:tcW w:w="846" w:type="dxa"/>
            <w:vMerge/>
          </w:tcPr>
          <w:p w14:paraId="200E61D0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523093D" w14:textId="60EDDB9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2642FF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Initial examination</w:t>
            </w:r>
          </w:p>
        </w:tc>
      </w:tr>
      <w:tr w:rsidR="00BA629E" w:rsidRPr="00761D6F" w14:paraId="0ACE15C5" w14:textId="77777777" w:rsidTr="00BA629E">
        <w:trPr>
          <w:trHeight w:val="77"/>
        </w:trPr>
        <w:tc>
          <w:tcPr>
            <w:tcW w:w="846" w:type="dxa"/>
            <w:vMerge w:val="restart"/>
          </w:tcPr>
          <w:p w14:paraId="2747030E" w14:textId="0A511BD4" w:rsidR="00BA629E" w:rsidRPr="00761D6F" w:rsidRDefault="008C1A77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705" w:type="dxa"/>
            <w:vMerge w:val="restart"/>
          </w:tcPr>
          <w:p w14:paraId="104A4A58" w14:textId="62CB2B3F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When the dental clinics should revive their normal work hour?</w:t>
            </w:r>
          </w:p>
        </w:tc>
        <w:tc>
          <w:tcPr>
            <w:tcW w:w="0" w:type="auto"/>
          </w:tcPr>
          <w:p w14:paraId="0D12D5A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Until the end of the COVID-19 pandemic</w:t>
            </w:r>
          </w:p>
        </w:tc>
      </w:tr>
      <w:tr w:rsidR="00BA629E" w:rsidRPr="00761D6F" w14:paraId="78D111BD" w14:textId="77777777" w:rsidTr="00BA629E">
        <w:trPr>
          <w:trHeight w:val="77"/>
        </w:trPr>
        <w:tc>
          <w:tcPr>
            <w:tcW w:w="846" w:type="dxa"/>
            <w:vMerge/>
          </w:tcPr>
          <w:p w14:paraId="23CE30F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F25D2A0" w14:textId="6A4CEA8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90E167A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 xml:space="preserve">Till the end of the alert phase </w:t>
            </w:r>
          </w:p>
        </w:tc>
      </w:tr>
      <w:tr w:rsidR="00BA629E" w:rsidRPr="00761D6F" w14:paraId="49575004" w14:textId="77777777" w:rsidTr="00BA629E">
        <w:trPr>
          <w:trHeight w:val="20"/>
        </w:trPr>
        <w:tc>
          <w:tcPr>
            <w:tcW w:w="846" w:type="dxa"/>
            <w:vMerge/>
          </w:tcPr>
          <w:p w14:paraId="7DDF5044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7A2753A" w14:textId="383900C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77E565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The clinic should be open now</w:t>
            </w:r>
          </w:p>
        </w:tc>
      </w:tr>
      <w:tr w:rsidR="00BA629E" w:rsidRPr="00761D6F" w14:paraId="557CDC1E" w14:textId="77777777" w:rsidTr="00BA629E">
        <w:trPr>
          <w:trHeight w:val="20"/>
        </w:trPr>
        <w:tc>
          <w:tcPr>
            <w:tcW w:w="846" w:type="dxa"/>
            <w:vMerge w:val="restart"/>
          </w:tcPr>
          <w:p w14:paraId="46AEAF9E" w14:textId="322AB02A" w:rsidR="00BA629E" w:rsidRPr="00761D6F" w:rsidRDefault="008C1A77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Hlk40496661"/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705" w:type="dxa"/>
            <w:vMerge w:val="restart"/>
          </w:tcPr>
          <w:p w14:paraId="35A576EE" w14:textId="7B174493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What is your strategy of choice regarding the reopening of dental clinics</w:t>
            </w: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?</w:t>
            </w:r>
          </w:p>
          <w:p w14:paraId="27D05B42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softHyphen/>
            </w:r>
          </w:p>
        </w:tc>
        <w:tc>
          <w:tcPr>
            <w:tcW w:w="0" w:type="auto"/>
          </w:tcPr>
          <w:p w14:paraId="7F49C1CC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 do not intend to work until the end of COVID-19 pandemic</w:t>
            </w:r>
          </w:p>
        </w:tc>
      </w:tr>
      <w:tr w:rsidR="00BA629E" w:rsidRPr="00761D6F" w14:paraId="5EBD5951" w14:textId="77777777" w:rsidTr="00BA629E">
        <w:trPr>
          <w:trHeight w:val="20"/>
        </w:trPr>
        <w:tc>
          <w:tcPr>
            <w:tcW w:w="846" w:type="dxa"/>
            <w:vMerge/>
          </w:tcPr>
          <w:p w14:paraId="692CF9E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21555BF" w14:textId="36940FC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875AF9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Visiting patients who don’t have COVID-19 symptoms</w:t>
            </w:r>
          </w:p>
        </w:tc>
      </w:tr>
      <w:tr w:rsidR="00BA629E" w:rsidRPr="00761D6F" w14:paraId="384B7974" w14:textId="77777777" w:rsidTr="00BA629E">
        <w:trPr>
          <w:trHeight w:val="20"/>
        </w:trPr>
        <w:tc>
          <w:tcPr>
            <w:tcW w:w="846" w:type="dxa"/>
            <w:vMerge/>
          </w:tcPr>
          <w:p w14:paraId="4A1C8A6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11870C3" w14:textId="7D7D471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AAB7BD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Taking COVID-19 test for patients</w:t>
            </w:r>
          </w:p>
        </w:tc>
      </w:tr>
      <w:tr w:rsidR="00BA629E" w:rsidRPr="00761D6F" w14:paraId="6E3DD4AF" w14:textId="77777777" w:rsidTr="00BA629E">
        <w:trPr>
          <w:trHeight w:val="20"/>
        </w:trPr>
        <w:tc>
          <w:tcPr>
            <w:tcW w:w="846" w:type="dxa"/>
            <w:vMerge/>
          </w:tcPr>
          <w:p w14:paraId="6246749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27F3B65" w14:textId="43F67DD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66CE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Using PPE</w:t>
            </w:r>
          </w:p>
        </w:tc>
      </w:tr>
      <w:bookmarkEnd w:id="0"/>
      <w:tr w:rsidR="00BA629E" w:rsidRPr="00761D6F" w14:paraId="5D0C5F16" w14:textId="77777777" w:rsidTr="00BA629E">
        <w:trPr>
          <w:trHeight w:val="20"/>
        </w:trPr>
        <w:tc>
          <w:tcPr>
            <w:tcW w:w="846" w:type="dxa"/>
            <w:vMerge w:val="restart"/>
          </w:tcPr>
          <w:p w14:paraId="5F1C962C" w14:textId="7E452547" w:rsidR="00BA629E" w:rsidRPr="00761D6F" w:rsidRDefault="008C1A77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705" w:type="dxa"/>
            <w:vMerge w:val="restart"/>
          </w:tcPr>
          <w:p w14:paraId="551538E8" w14:textId="43F31294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Should you have more free time these days, how do you fill the time?</w:t>
            </w:r>
          </w:p>
        </w:tc>
        <w:tc>
          <w:tcPr>
            <w:tcW w:w="0" w:type="auto"/>
          </w:tcPr>
          <w:p w14:paraId="2A34F586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Do not have free time</w:t>
            </w:r>
          </w:p>
        </w:tc>
      </w:tr>
      <w:tr w:rsidR="00BA629E" w:rsidRPr="00761D6F" w14:paraId="0C6D4031" w14:textId="77777777" w:rsidTr="00BA629E">
        <w:trPr>
          <w:trHeight w:val="20"/>
        </w:trPr>
        <w:tc>
          <w:tcPr>
            <w:tcW w:w="846" w:type="dxa"/>
            <w:vMerge/>
          </w:tcPr>
          <w:p w14:paraId="0B2E89E8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EA8C095" w14:textId="66BA111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F0FC0D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Do research</w:t>
            </w:r>
          </w:p>
        </w:tc>
      </w:tr>
      <w:tr w:rsidR="00BA629E" w:rsidRPr="00761D6F" w14:paraId="110A913E" w14:textId="77777777" w:rsidTr="00BA629E">
        <w:trPr>
          <w:trHeight w:val="20"/>
        </w:trPr>
        <w:tc>
          <w:tcPr>
            <w:tcW w:w="846" w:type="dxa"/>
            <w:vMerge/>
          </w:tcPr>
          <w:p w14:paraId="626FDCB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644474E" w14:textId="136D480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05B5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Communicate with others</w:t>
            </w:r>
          </w:p>
        </w:tc>
      </w:tr>
      <w:tr w:rsidR="00BA629E" w:rsidRPr="00761D6F" w14:paraId="7906764D" w14:textId="77777777" w:rsidTr="00BA629E">
        <w:trPr>
          <w:trHeight w:val="20"/>
        </w:trPr>
        <w:tc>
          <w:tcPr>
            <w:tcW w:w="846" w:type="dxa"/>
            <w:vMerge/>
          </w:tcPr>
          <w:p w14:paraId="2963F9C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D72BE1B" w14:textId="787486C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F3EFB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Study</w:t>
            </w:r>
          </w:p>
        </w:tc>
      </w:tr>
      <w:tr w:rsidR="00BA629E" w:rsidRPr="00761D6F" w14:paraId="084747BB" w14:textId="77777777" w:rsidTr="00BA629E">
        <w:trPr>
          <w:trHeight w:val="20"/>
        </w:trPr>
        <w:tc>
          <w:tcPr>
            <w:tcW w:w="846" w:type="dxa"/>
            <w:vMerge/>
          </w:tcPr>
          <w:p w14:paraId="0BE8A051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7F570CC" w14:textId="7B73289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F4E94B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Do exercise</w:t>
            </w:r>
          </w:p>
        </w:tc>
      </w:tr>
      <w:tr w:rsidR="00BA629E" w:rsidRPr="00761D6F" w14:paraId="432D794D" w14:textId="77777777" w:rsidTr="00BA629E">
        <w:trPr>
          <w:trHeight w:val="20"/>
        </w:trPr>
        <w:tc>
          <w:tcPr>
            <w:tcW w:w="846" w:type="dxa"/>
            <w:vMerge w:val="restart"/>
          </w:tcPr>
          <w:p w14:paraId="1C73B9EF" w14:textId="41C9DE9F" w:rsidR="00BA629E" w:rsidRPr="00761D6F" w:rsidRDefault="008C1A77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705" w:type="dxa"/>
            <w:vMerge w:val="restart"/>
          </w:tcPr>
          <w:p w14:paraId="31979605" w14:textId="765B024A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Which of the following equipment has been a scarce item during the pandemic?</w:t>
            </w:r>
          </w:p>
        </w:tc>
        <w:tc>
          <w:tcPr>
            <w:tcW w:w="0" w:type="auto"/>
          </w:tcPr>
          <w:p w14:paraId="1F63036D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 have not had a problem finding PPE</w:t>
            </w:r>
          </w:p>
        </w:tc>
      </w:tr>
      <w:tr w:rsidR="00BA629E" w:rsidRPr="00761D6F" w14:paraId="1A1E2DF3" w14:textId="77777777" w:rsidTr="00BA629E">
        <w:trPr>
          <w:trHeight w:val="20"/>
        </w:trPr>
        <w:tc>
          <w:tcPr>
            <w:tcW w:w="846" w:type="dxa"/>
            <w:vMerge/>
          </w:tcPr>
          <w:p w14:paraId="0092E4A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2935B22" w14:textId="1EB0D2C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1C113A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Disinfectant solutions</w:t>
            </w:r>
          </w:p>
        </w:tc>
      </w:tr>
      <w:tr w:rsidR="00BA629E" w:rsidRPr="00761D6F" w14:paraId="17549716" w14:textId="77777777" w:rsidTr="00BA629E">
        <w:trPr>
          <w:trHeight w:val="20"/>
        </w:trPr>
        <w:tc>
          <w:tcPr>
            <w:tcW w:w="846" w:type="dxa"/>
            <w:vMerge/>
          </w:tcPr>
          <w:p w14:paraId="3836870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2D594F4" w14:textId="1E5B862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C007AB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Facemask</w:t>
            </w:r>
          </w:p>
        </w:tc>
      </w:tr>
      <w:tr w:rsidR="00BA629E" w:rsidRPr="00761D6F" w14:paraId="3845B240" w14:textId="77777777" w:rsidTr="00BA629E">
        <w:trPr>
          <w:trHeight w:val="20"/>
        </w:trPr>
        <w:tc>
          <w:tcPr>
            <w:tcW w:w="846" w:type="dxa"/>
            <w:vMerge/>
          </w:tcPr>
          <w:p w14:paraId="37EC25A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334F2F9" w14:textId="1EE7A68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59F4FA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Medical gown</w:t>
            </w:r>
          </w:p>
        </w:tc>
      </w:tr>
      <w:tr w:rsidR="00BA629E" w:rsidRPr="00761D6F" w14:paraId="61B7031A" w14:textId="77777777" w:rsidTr="00BA629E">
        <w:trPr>
          <w:trHeight w:val="20"/>
        </w:trPr>
        <w:tc>
          <w:tcPr>
            <w:tcW w:w="846" w:type="dxa"/>
            <w:vMerge/>
          </w:tcPr>
          <w:p w14:paraId="055519A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4D40C54" w14:textId="796DD36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9CC81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Eyewear or shield</w:t>
            </w:r>
          </w:p>
        </w:tc>
      </w:tr>
      <w:tr w:rsidR="00BA629E" w:rsidRPr="00761D6F" w14:paraId="0B226D72" w14:textId="77777777" w:rsidTr="00BA629E">
        <w:trPr>
          <w:trHeight w:val="20"/>
        </w:trPr>
        <w:tc>
          <w:tcPr>
            <w:tcW w:w="846" w:type="dxa"/>
            <w:vMerge/>
          </w:tcPr>
          <w:p w14:paraId="3A0AA2BD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4FEF1C8" w14:textId="2CC5C45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8E70BC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Gloves</w:t>
            </w:r>
          </w:p>
        </w:tc>
      </w:tr>
    </w:tbl>
    <w:p w14:paraId="3A539894" w14:textId="210FBD82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3E5E63C" w14:textId="42BB5AEF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 four</w:t>
      </w:r>
    </w:p>
    <w:tbl>
      <w:tblPr>
        <w:tblStyle w:val="TableGridLight"/>
        <w:tblW w:w="0" w:type="auto"/>
        <w:tblLook w:val="06A0" w:firstRow="1" w:lastRow="0" w:firstColumn="1" w:lastColumn="0" w:noHBand="1" w:noVBand="1"/>
      </w:tblPr>
      <w:tblGrid>
        <w:gridCol w:w="846"/>
        <w:gridCol w:w="2903"/>
        <w:gridCol w:w="1201"/>
        <w:gridCol w:w="967"/>
        <w:gridCol w:w="1153"/>
        <w:gridCol w:w="1081"/>
        <w:gridCol w:w="1199"/>
      </w:tblGrid>
      <w:tr w:rsidR="00BA629E" w:rsidRPr="00761D6F" w14:paraId="74790DF5" w14:textId="77777777" w:rsidTr="00BA629E">
        <w:trPr>
          <w:trHeight w:val="512"/>
        </w:trPr>
        <w:tc>
          <w:tcPr>
            <w:tcW w:w="846" w:type="dxa"/>
          </w:tcPr>
          <w:p w14:paraId="78C1A67F" w14:textId="67513FBC" w:rsidR="00BA629E" w:rsidRPr="00761D6F" w:rsidRDefault="00BA629E" w:rsidP="0026781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03" w:type="dxa"/>
          </w:tcPr>
          <w:p w14:paraId="5E70D91D" w14:textId="31F40070" w:rsidR="00BA629E" w:rsidRPr="00761D6F" w:rsidRDefault="00BA629E" w:rsidP="0026781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How do you agree/disagree with the following statements?</w:t>
            </w:r>
          </w:p>
          <w:p w14:paraId="2A4611F1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14:paraId="5D2B0D4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Completely agree</w:t>
            </w:r>
          </w:p>
          <w:p w14:paraId="57AA89D5" w14:textId="15FBA27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44768D11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Agree</w:t>
            </w:r>
          </w:p>
          <w:p w14:paraId="130E931B" w14:textId="7193A54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</w:tcPr>
          <w:p w14:paraId="312E22B0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Somewhat Agree</w:t>
            </w:r>
          </w:p>
          <w:p w14:paraId="51F59666" w14:textId="4838D25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14:paraId="5597A670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Disagree</w:t>
            </w:r>
          </w:p>
          <w:p w14:paraId="35D8F94B" w14:textId="46EB028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5FE08D95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Completely disagree</w:t>
            </w:r>
          </w:p>
          <w:p w14:paraId="44A47714" w14:textId="40CD504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629E" w:rsidRPr="00761D6F" w14:paraId="08D42ED2" w14:textId="77777777" w:rsidTr="00BA629E">
        <w:trPr>
          <w:trHeight w:val="512"/>
        </w:trPr>
        <w:tc>
          <w:tcPr>
            <w:tcW w:w="846" w:type="dxa"/>
          </w:tcPr>
          <w:p w14:paraId="5527C026" w14:textId="3AB8360F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2903" w:type="dxa"/>
          </w:tcPr>
          <w:p w14:paraId="63196C15" w14:textId="381D3FD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1" w:name="_Hlk43440045"/>
            <w:r w:rsidRPr="00761D6F">
              <w:rPr>
                <w:rFonts w:asciiTheme="majorBidi" w:hAnsiTheme="majorBidi" w:cstheme="majorBidi"/>
                <w:sz w:val="20"/>
                <w:szCs w:val="20"/>
              </w:rPr>
              <w:t>Phone call is effective to resolve patients’ dental problems</w:t>
            </w:r>
            <w:bookmarkEnd w:id="1"/>
          </w:p>
        </w:tc>
        <w:tc>
          <w:tcPr>
            <w:tcW w:w="1201" w:type="dxa"/>
          </w:tcPr>
          <w:p w14:paraId="61545A09" w14:textId="1F8DC66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C0F077F" w14:textId="1D022F7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79F997B" w14:textId="77E4E43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0CFF7BF" w14:textId="231309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5604216" w14:textId="2C5ECFC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19017C0" w14:textId="77777777" w:rsidTr="00BA629E">
        <w:trPr>
          <w:trHeight w:val="512"/>
        </w:trPr>
        <w:tc>
          <w:tcPr>
            <w:tcW w:w="846" w:type="dxa"/>
          </w:tcPr>
          <w:p w14:paraId="28C1505D" w14:textId="10D32EAE" w:rsidR="00BA629E" w:rsidRPr="00761D6F" w:rsidRDefault="008C1A77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38</w:t>
            </w:r>
          </w:p>
        </w:tc>
        <w:tc>
          <w:tcPr>
            <w:tcW w:w="2903" w:type="dxa"/>
          </w:tcPr>
          <w:p w14:paraId="4F14E643" w14:textId="71035ADA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bookmarkStart w:id="2" w:name="_Hlk43441592"/>
            <w:r w:rsidRPr="00761D6F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Examine the patient for COVID-19 symptoms such as fever, cough, muscle pain, or history of contact or traveling to high-risk areas</w:t>
            </w:r>
            <w:bookmarkEnd w:id="2"/>
          </w:p>
        </w:tc>
        <w:tc>
          <w:tcPr>
            <w:tcW w:w="1201" w:type="dxa"/>
          </w:tcPr>
          <w:p w14:paraId="6FD2661D" w14:textId="1986334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5A45534" w14:textId="4166A2F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3C6590AB" w14:textId="4135A0C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F6BD5CD" w14:textId="29446DD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6F5DF9C" w14:textId="3CE145E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36434E9" w14:textId="77777777" w:rsidTr="00BA629E">
        <w:trPr>
          <w:trHeight w:val="512"/>
        </w:trPr>
        <w:tc>
          <w:tcPr>
            <w:tcW w:w="846" w:type="dxa"/>
          </w:tcPr>
          <w:p w14:paraId="50DC16DB" w14:textId="2BB3AE9C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2903" w:type="dxa"/>
          </w:tcPr>
          <w:p w14:paraId="2FEBDD71" w14:textId="1B34BA4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Take COVID-19 test for patients</w:t>
            </w:r>
          </w:p>
        </w:tc>
        <w:tc>
          <w:tcPr>
            <w:tcW w:w="1201" w:type="dxa"/>
          </w:tcPr>
          <w:p w14:paraId="069B16D7" w14:textId="4C68D21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6C7E0F8" w14:textId="6C50FD9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3D0E39AC" w14:textId="7A1D9B5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5C7626F" w14:textId="5CDE356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2D182C32" w14:textId="53B3523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622E0D8C" w14:textId="77777777" w:rsidTr="00BA629E">
        <w:trPr>
          <w:trHeight w:val="512"/>
        </w:trPr>
        <w:tc>
          <w:tcPr>
            <w:tcW w:w="846" w:type="dxa"/>
          </w:tcPr>
          <w:p w14:paraId="247F86F9" w14:textId="1EB78290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2903" w:type="dxa"/>
          </w:tcPr>
          <w:p w14:paraId="064E91B6" w14:textId="2665A53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Reopening of dental clinics result in spreading of the virus</w:t>
            </w:r>
          </w:p>
        </w:tc>
        <w:tc>
          <w:tcPr>
            <w:tcW w:w="1201" w:type="dxa"/>
          </w:tcPr>
          <w:p w14:paraId="0F389609" w14:textId="642BEE1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8E0A37A" w14:textId="6DD3749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2CEC2862" w14:textId="261E273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AD5FFC1" w14:textId="565F6E7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EC18C3D" w14:textId="2165B86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432E8AA8" w14:textId="77777777" w:rsidTr="00BA629E">
        <w:trPr>
          <w:trHeight w:val="512"/>
        </w:trPr>
        <w:tc>
          <w:tcPr>
            <w:tcW w:w="846" w:type="dxa"/>
          </w:tcPr>
          <w:p w14:paraId="30E1AF3D" w14:textId="2420F517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2903" w:type="dxa"/>
          </w:tcPr>
          <w:p w14:paraId="1BCAAAC6" w14:textId="4B69B21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Possibility of continuing the dental profession by persisting coronavirus-19</w:t>
            </w:r>
          </w:p>
        </w:tc>
        <w:tc>
          <w:tcPr>
            <w:tcW w:w="1201" w:type="dxa"/>
          </w:tcPr>
          <w:p w14:paraId="49062B85" w14:textId="0459B55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CC072FF" w14:textId="008D601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4E0866C5" w14:textId="4AABCAF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35B6E02" w14:textId="3B9533B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597FF6B" w14:textId="65ED4F8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9AFBBA2" w14:textId="77777777" w:rsidTr="00BA629E">
        <w:trPr>
          <w:trHeight w:val="512"/>
        </w:trPr>
        <w:tc>
          <w:tcPr>
            <w:tcW w:w="846" w:type="dxa"/>
          </w:tcPr>
          <w:p w14:paraId="44D60DAC" w14:textId="58291E6C" w:rsidR="00BA629E" w:rsidRPr="00761D6F" w:rsidRDefault="008C1A77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2903" w:type="dxa"/>
          </w:tcPr>
          <w:p w14:paraId="6B8A2040" w14:textId="5D0C884E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problems with paying basic fees</w:t>
            </w:r>
          </w:p>
        </w:tc>
        <w:tc>
          <w:tcPr>
            <w:tcW w:w="1201" w:type="dxa"/>
          </w:tcPr>
          <w:p w14:paraId="2D04338F" w14:textId="5C104D9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153AB59E" w14:textId="0BA6DBD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08561883" w14:textId="2D290F6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9F71036" w14:textId="1B41DD0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635D16A" w14:textId="48C94F3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152C3D6" w14:textId="77777777" w:rsidTr="00BA629E">
        <w:trPr>
          <w:trHeight w:val="512"/>
        </w:trPr>
        <w:tc>
          <w:tcPr>
            <w:tcW w:w="846" w:type="dxa"/>
          </w:tcPr>
          <w:p w14:paraId="7D1FB913" w14:textId="3DAEDC04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2903" w:type="dxa"/>
          </w:tcPr>
          <w:p w14:paraId="05BDED74" w14:textId="62D76A8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 decrease in financial income by continuing the pandemic in the future</w:t>
            </w:r>
          </w:p>
        </w:tc>
        <w:tc>
          <w:tcPr>
            <w:tcW w:w="1201" w:type="dxa"/>
          </w:tcPr>
          <w:p w14:paraId="624B2613" w14:textId="787DCDD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80083CF" w14:textId="1B4B817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46CDA565" w14:textId="0E96DED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A4EDDA5" w14:textId="5AC9E65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E99E77F" w14:textId="6DF13D4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2CD0510" w14:textId="77777777" w:rsidTr="00BA629E">
        <w:trPr>
          <w:trHeight w:val="512"/>
        </w:trPr>
        <w:tc>
          <w:tcPr>
            <w:tcW w:w="846" w:type="dxa"/>
          </w:tcPr>
          <w:p w14:paraId="7C23E0EE" w14:textId="181719AE" w:rsidR="00BA629E" w:rsidRPr="00761D6F" w:rsidRDefault="008C1A77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2903" w:type="dxa"/>
          </w:tcPr>
          <w:p w14:paraId="2F2FB445" w14:textId="450C18E5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symptoms of anxiety and depression during the COVID-19 pandemic</w:t>
            </w:r>
          </w:p>
        </w:tc>
        <w:tc>
          <w:tcPr>
            <w:tcW w:w="1201" w:type="dxa"/>
          </w:tcPr>
          <w:p w14:paraId="54239880" w14:textId="0D4E49C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49E53BE" w14:textId="3AB1C5C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78FF99C7" w14:textId="4CEFB74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0BB6DF1" w14:textId="2356B1C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17579C3" w14:textId="4FEDEAD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4D758276" w14:textId="77777777" w:rsidTr="00BA629E">
        <w:trPr>
          <w:trHeight w:val="512"/>
        </w:trPr>
        <w:tc>
          <w:tcPr>
            <w:tcW w:w="846" w:type="dxa"/>
          </w:tcPr>
          <w:p w14:paraId="47E3215E" w14:textId="5ABCA3A4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2903" w:type="dxa"/>
          </w:tcPr>
          <w:p w14:paraId="0E47DFEA" w14:textId="0778FF3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Need to talk to a psychiatrist or therapist</w:t>
            </w:r>
          </w:p>
        </w:tc>
        <w:tc>
          <w:tcPr>
            <w:tcW w:w="1201" w:type="dxa"/>
          </w:tcPr>
          <w:p w14:paraId="7665CC77" w14:textId="0F70682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3A61F01F" w14:textId="50FE766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5A45B34C" w14:textId="0F429E0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EFC42E0" w14:textId="4EA446F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6E9E642A" w14:textId="7558118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91942D9" w14:textId="77777777" w:rsidTr="00BA629E">
        <w:trPr>
          <w:trHeight w:val="512"/>
        </w:trPr>
        <w:tc>
          <w:tcPr>
            <w:tcW w:w="846" w:type="dxa"/>
          </w:tcPr>
          <w:p w14:paraId="31EE25AE" w14:textId="24E93376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2903" w:type="dxa"/>
          </w:tcPr>
          <w:p w14:paraId="301AD597" w14:textId="6F83E4D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Follow the latest news of the COVID-19 pandemic</w:t>
            </w:r>
          </w:p>
        </w:tc>
        <w:tc>
          <w:tcPr>
            <w:tcW w:w="1201" w:type="dxa"/>
          </w:tcPr>
          <w:p w14:paraId="1080CAD7" w14:textId="665951E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37F24A6F" w14:textId="4D11565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51E643B" w14:textId="09B59D3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9F81874" w14:textId="175DB1B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DCEFEFF" w14:textId="1DD0544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FA8F18F" w14:textId="77777777" w:rsidTr="00BA629E">
        <w:trPr>
          <w:trHeight w:val="512"/>
        </w:trPr>
        <w:tc>
          <w:tcPr>
            <w:tcW w:w="846" w:type="dxa"/>
          </w:tcPr>
          <w:p w14:paraId="5DF23E4F" w14:textId="2AD721FD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2903" w:type="dxa"/>
          </w:tcPr>
          <w:p w14:paraId="492639E0" w14:textId="1828528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Latest news of COVID-19 pandemic are useful</w:t>
            </w:r>
          </w:p>
        </w:tc>
        <w:tc>
          <w:tcPr>
            <w:tcW w:w="1201" w:type="dxa"/>
          </w:tcPr>
          <w:p w14:paraId="5A87254F" w14:textId="5C3ED7D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DAF26DD" w14:textId="79AD759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137293A0" w14:textId="5339D0A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D962277" w14:textId="6C079E3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3B4F1B0" w14:textId="7B4E941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5265B09" w14:textId="77777777" w:rsidTr="00BA629E">
        <w:trPr>
          <w:trHeight w:val="512"/>
        </w:trPr>
        <w:tc>
          <w:tcPr>
            <w:tcW w:w="846" w:type="dxa"/>
          </w:tcPr>
          <w:p w14:paraId="7D3FFAA0" w14:textId="15C4D19F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48</w:t>
            </w:r>
          </w:p>
        </w:tc>
        <w:tc>
          <w:tcPr>
            <w:tcW w:w="2903" w:type="dxa"/>
          </w:tcPr>
          <w:p w14:paraId="0F47E846" w14:textId="314D4AE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Following the latest news is cause of my depression and anxiety</w:t>
            </w:r>
          </w:p>
        </w:tc>
        <w:tc>
          <w:tcPr>
            <w:tcW w:w="1201" w:type="dxa"/>
          </w:tcPr>
          <w:p w14:paraId="54A67981" w14:textId="71EBAF4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11902CEC" w14:textId="0E865A1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3181227" w14:textId="1C7F9B8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D7D59C1" w14:textId="2ECD7EA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CE9170E" w14:textId="109492B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63580177" w14:textId="77777777" w:rsidTr="00BA629E">
        <w:trPr>
          <w:trHeight w:val="512"/>
        </w:trPr>
        <w:tc>
          <w:tcPr>
            <w:tcW w:w="846" w:type="dxa"/>
          </w:tcPr>
          <w:p w14:paraId="0C1E5387" w14:textId="3A1D041B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2903" w:type="dxa"/>
          </w:tcPr>
          <w:p w14:paraId="3B7F5823" w14:textId="1A7EC37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Latest guidelines of dental settings during COVID-19 are useful</w:t>
            </w:r>
          </w:p>
        </w:tc>
        <w:tc>
          <w:tcPr>
            <w:tcW w:w="1201" w:type="dxa"/>
          </w:tcPr>
          <w:p w14:paraId="1F6517D3" w14:textId="79B040A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44FBCB8" w14:textId="667EC7A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020781C4" w14:textId="28BF7A8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509E20A" w14:textId="54CBC9A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7318F6D" w14:textId="29050D1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7DA5A80" w14:textId="77777777" w:rsidTr="00BA629E">
        <w:trPr>
          <w:trHeight w:val="512"/>
        </w:trPr>
        <w:tc>
          <w:tcPr>
            <w:tcW w:w="846" w:type="dxa"/>
          </w:tcPr>
          <w:p w14:paraId="2C9E4B35" w14:textId="7AACCADA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2903" w:type="dxa"/>
          </w:tcPr>
          <w:p w14:paraId="423D2D43" w14:textId="02770F9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The guidelines toward dental practice during COVID-19 will change in the future</w:t>
            </w:r>
          </w:p>
        </w:tc>
        <w:tc>
          <w:tcPr>
            <w:tcW w:w="1201" w:type="dxa"/>
          </w:tcPr>
          <w:p w14:paraId="3FFE46EB" w14:textId="41D45FB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18F38E93" w14:textId="43B4370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52B151C7" w14:textId="62BBF04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79B17DB" w14:textId="32A7C49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3EF213A" w14:textId="0ECEE4D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BD3BA7D" w14:textId="77777777" w:rsidTr="00BA629E">
        <w:trPr>
          <w:trHeight w:val="478"/>
        </w:trPr>
        <w:tc>
          <w:tcPr>
            <w:tcW w:w="846" w:type="dxa"/>
          </w:tcPr>
          <w:p w14:paraId="5F62E62E" w14:textId="5C1845D5" w:rsidR="00BA629E" w:rsidRPr="00761D6F" w:rsidRDefault="008C1A77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2903" w:type="dxa"/>
          </w:tcPr>
          <w:p w14:paraId="6ECED5AF" w14:textId="4FB7F5F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PPE is effective to prevent virus transmission</w:t>
            </w:r>
          </w:p>
        </w:tc>
        <w:tc>
          <w:tcPr>
            <w:tcW w:w="1201" w:type="dxa"/>
          </w:tcPr>
          <w:p w14:paraId="0FE89E14" w14:textId="0B68849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6A051059" w14:textId="73B0DA8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5F51112E" w14:textId="5EFD335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40CEC4D" w14:textId="692D6D8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ED2109A" w14:textId="322E43C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89C4BE2" w14:textId="77777777" w:rsidR="00BA629E" w:rsidRPr="00830059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5999AE3" w14:textId="77777777" w:rsidR="00830059" w:rsidRPr="00830059" w:rsidRDefault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830059" w:rsidRPr="00830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rawNDY0NLY0MzRR0lEKTi0uzszPAykwrgUA2/yTqCwAAAA="/>
  </w:docVars>
  <w:rsids>
    <w:rsidRoot w:val="00830059"/>
    <w:rsid w:val="002C1FF6"/>
    <w:rsid w:val="005E32FF"/>
    <w:rsid w:val="00830059"/>
    <w:rsid w:val="008C1A77"/>
    <w:rsid w:val="00AF7B5A"/>
    <w:rsid w:val="00B173C3"/>
    <w:rsid w:val="00BA629E"/>
    <w:rsid w:val="00E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BF51"/>
  <w15:chartTrackingRefBased/>
  <w15:docId w15:val="{424B9C02-E7B1-4B6B-A681-A245EDC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300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8300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30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31">
    <w:name w:val="Grid Table 4 - Accent 31"/>
    <w:basedOn w:val="TableNormal"/>
    <w:next w:val="GridTable4-Accent3"/>
    <w:uiPriority w:val="49"/>
    <w:rsid w:val="00BA62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hanieh ahmadi</dc:creator>
  <cp:keywords/>
  <dc:description/>
  <cp:lastModifiedBy>Microsoft Office User</cp:lastModifiedBy>
  <cp:revision>2</cp:revision>
  <dcterms:created xsi:type="dcterms:W3CDTF">2020-11-16T16:09:00Z</dcterms:created>
  <dcterms:modified xsi:type="dcterms:W3CDTF">2020-11-16T16:09:00Z</dcterms:modified>
</cp:coreProperties>
</file>