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B896" w14:textId="2156217F" w:rsidR="00CD352A" w:rsidRPr="00142633" w:rsidRDefault="00142633" w:rsidP="00CD352A">
      <w:pPr>
        <w:spacing w:line="240" w:lineRule="auto"/>
        <w:rPr>
          <w:bCs/>
        </w:rPr>
      </w:pPr>
      <w:r w:rsidRPr="00EE70EB">
        <w:rPr>
          <w:rFonts w:eastAsia="Calibri" w:cs="Times New Roman"/>
          <w:b/>
          <w:bCs/>
        </w:rPr>
        <w:t>Additional file</w:t>
      </w:r>
      <w:r>
        <w:rPr>
          <w:rFonts w:eastAsia="Calibri" w:cs="Times New Roman"/>
          <w:b/>
          <w:bCs/>
        </w:rPr>
        <w:t xml:space="preserve"> </w:t>
      </w:r>
      <w:r w:rsidR="00245BCA">
        <w:rPr>
          <w:rFonts w:eastAsia="Calibri" w:cs="Times New Roman"/>
          <w:b/>
          <w:bCs/>
        </w:rPr>
        <w:t>1</w:t>
      </w:r>
      <w:r w:rsidR="00102C96">
        <w:rPr>
          <w:rFonts w:eastAsia="Calibri" w:cs="Times New Roman"/>
          <w:b/>
          <w:bCs/>
        </w:rPr>
        <w:t>2</w:t>
      </w:r>
      <w:r w:rsidR="00A43871">
        <w:rPr>
          <w:b/>
          <w:bCs/>
        </w:rPr>
        <w:t xml:space="preserve">: </w:t>
      </w:r>
      <w:bookmarkStart w:id="0" w:name="_Hlk41524835"/>
      <w:r w:rsidR="00CD352A" w:rsidRPr="00C56F26">
        <w:rPr>
          <w:b/>
        </w:rPr>
        <w:t xml:space="preserve">Bootstrap ratios </w:t>
      </w:r>
      <w:r w:rsidR="00C56F26">
        <w:rPr>
          <w:b/>
        </w:rPr>
        <w:t>from</w:t>
      </w:r>
      <w:r w:rsidR="00CD352A" w:rsidRPr="00C56F26">
        <w:rPr>
          <w:b/>
        </w:rPr>
        <w:t xml:space="preserve"> the first two components </w:t>
      </w:r>
      <w:r w:rsidR="007F2A85" w:rsidRPr="00C56F26">
        <w:rPr>
          <w:b/>
        </w:rPr>
        <w:t>(CP-1 and CP</w:t>
      </w:r>
      <w:r w:rsidR="00C56F26">
        <w:rPr>
          <w:b/>
        </w:rPr>
        <w:t>-</w:t>
      </w:r>
      <w:r w:rsidR="007F2A85" w:rsidRPr="00C56F26">
        <w:rPr>
          <w:b/>
        </w:rPr>
        <w:t xml:space="preserve">2) </w:t>
      </w:r>
      <w:r w:rsidR="00CD352A" w:rsidRPr="00C56F26">
        <w:rPr>
          <w:b/>
        </w:rPr>
        <w:t xml:space="preserve">of the component maps based on 41 target genes and seven phenotypic traits for the Warm &amp; </w:t>
      </w:r>
      <w:proofErr w:type="spellStart"/>
      <w:r w:rsidR="00CD352A" w:rsidRPr="00C56F26">
        <w:rPr>
          <w:b/>
        </w:rPr>
        <w:t>Normoxic</w:t>
      </w:r>
      <w:proofErr w:type="spellEnd"/>
      <w:r w:rsidR="00CD352A" w:rsidRPr="00C56F26">
        <w:rPr>
          <w:b/>
        </w:rPr>
        <w:t xml:space="preserve"> </w:t>
      </w:r>
      <w:r w:rsidR="00C56F26">
        <w:rPr>
          <w:b/>
        </w:rPr>
        <w:t xml:space="preserve">(WN) </w:t>
      </w:r>
      <w:r w:rsidR="00CD352A" w:rsidRPr="00C56F26">
        <w:rPr>
          <w:b/>
        </w:rPr>
        <w:t>and Wa</w:t>
      </w:r>
      <w:r w:rsidR="007F2A85" w:rsidRPr="00C56F26">
        <w:rPr>
          <w:b/>
        </w:rPr>
        <w:t>r</w:t>
      </w:r>
      <w:r w:rsidR="00CD352A" w:rsidRPr="00C56F26">
        <w:rPr>
          <w:b/>
        </w:rPr>
        <w:t>m &amp; Hypoxic</w:t>
      </w:r>
      <w:r w:rsidR="00C56F26">
        <w:rPr>
          <w:b/>
        </w:rPr>
        <w:t xml:space="preserve"> (WH)</w:t>
      </w:r>
      <w:r w:rsidR="00CD352A" w:rsidRPr="00C56F26">
        <w:rPr>
          <w:b/>
        </w:rPr>
        <w:t xml:space="preserve"> treatment groups</w:t>
      </w:r>
      <w:bookmarkEnd w:id="0"/>
      <w:r w:rsidR="00CD352A" w:rsidRPr="00C56F26">
        <w:rPr>
          <w:b/>
        </w:rPr>
        <w:t>.</w:t>
      </w:r>
      <w:r w:rsidR="00CD352A" w:rsidRPr="00142633">
        <w:rPr>
          <w:bCs/>
        </w:rPr>
        <w:t xml:space="preserve"> </w:t>
      </w:r>
    </w:p>
    <w:tbl>
      <w:tblPr>
        <w:tblStyle w:val="PlainTable55"/>
        <w:tblW w:w="565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1081"/>
        <w:gridCol w:w="1085"/>
        <w:gridCol w:w="1081"/>
        <w:gridCol w:w="1085"/>
      </w:tblGrid>
      <w:tr w:rsidR="00CD352A" w:rsidRPr="00B63EF8" w14:paraId="6675619D" w14:textId="77777777" w:rsidTr="0000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A22119" w14:textId="77777777" w:rsidR="00CD352A" w:rsidRPr="00F407F5" w:rsidRDefault="00CD352A" w:rsidP="00005AAD">
            <w:pPr>
              <w:jc w:val="right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DC5DF2" w14:textId="77777777" w:rsidR="00CD352A" w:rsidRPr="00F407F5" w:rsidRDefault="00CD352A" w:rsidP="00005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Warm &amp; </w:t>
            </w:r>
            <w:proofErr w:type="spellStart"/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Normoxic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E0D1104" w14:textId="77777777" w:rsidR="00CD352A" w:rsidRPr="00F407F5" w:rsidRDefault="00CD352A" w:rsidP="00005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Warm &amp;</w:t>
            </w:r>
          </w:p>
          <w:p w14:paraId="465282EC" w14:textId="77777777" w:rsidR="00CD352A" w:rsidRPr="00F407F5" w:rsidRDefault="00CD352A" w:rsidP="00005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Hypoxic </w:t>
            </w:r>
          </w:p>
        </w:tc>
      </w:tr>
      <w:tr w:rsidR="00CD352A" w:rsidRPr="00B63EF8" w14:paraId="56ADAEB3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2EA19F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7FB2594" w14:textId="5C7A03BD" w:rsidR="00CD352A" w:rsidRPr="00F407F5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CP-1</w:t>
            </w:r>
            <w:r w:rsidR="005C5209"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DD9048" w14:textId="0585F5CF" w:rsidR="00CD352A" w:rsidRPr="00F407F5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CP-2</w:t>
            </w:r>
            <w:r w:rsidR="005C5209"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6F4FB1D" w14:textId="7FF96169" w:rsidR="00CD352A" w:rsidRPr="00F407F5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CP-1</w:t>
            </w:r>
            <w:r w:rsidR="005C5209"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F526306" w14:textId="2E97A02F" w:rsidR="00CD352A" w:rsidRPr="00F407F5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CP-2</w:t>
            </w:r>
            <w:r w:rsidR="005C5209" w:rsidRPr="00F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D352A" w:rsidRPr="00B63EF8" w14:paraId="695E107A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13FAD7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798B06E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95F030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442C5AE5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4A7EDE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-0.1</w:t>
            </w:r>
          </w:p>
        </w:tc>
      </w:tr>
      <w:tr w:rsidR="00CD352A" w:rsidRPr="00B63EF8" w14:paraId="461805AB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8AB11A1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5D02A4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DF1AE26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BB2939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CD3D826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-0.4</w:t>
            </w:r>
          </w:p>
        </w:tc>
      </w:tr>
      <w:tr w:rsidR="00CD352A" w:rsidRPr="00B63EF8" w14:paraId="630AB79A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29E3F20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SGR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BE8657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D89AB4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2.6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57D625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2.7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6338F3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-0.3</w:t>
            </w:r>
          </w:p>
        </w:tc>
      </w:tr>
      <w:tr w:rsidR="00CD352A" w:rsidRPr="00B63EF8" w14:paraId="289D9AEF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D3281BD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CF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5A7EDA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653F549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DF5A30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37CDFA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-0.9</w:t>
            </w:r>
          </w:p>
        </w:tc>
      </w:tr>
      <w:tr w:rsidR="00CD352A" w:rsidRPr="00B63EF8" w14:paraId="5CF65A0D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14D874F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HSI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64CBC4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8E02D8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B3ED122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3E9D75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-0.7</w:t>
            </w:r>
          </w:p>
        </w:tc>
      </w:tr>
      <w:tr w:rsidR="00CD352A" w:rsidRPr="00B63EF8" w14:paraId="235DFEB4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1E988D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SSI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732FA45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9B7E70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-1.0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F27001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63A3DB5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</w:tr>
      <w:tr w:rsidR="00CD352A" w:rsidRPr="00B63EF8" w14:paraId="69445F1A" w14:textId="77777777" w:rsidTr="00005AAD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0110D6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RVM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BEFCC9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88977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826BB0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0E26B8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D352A" w:rsidRPr="00B63EF8" w14:paraId="654C003C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15DB4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apod</w:t>
            </w:r>
            <w:proofErr w:type="spellEnd"/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4CCDB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/>
              </w:rPr>
              <w:t>-1.4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3E12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2395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-2.5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D9439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/>
              </w:rPr>
              <w:t>0.7</w:t>
            </w:r>
          </w:p>
        </w:tc>
      </w:tr>
      <w:tr w:rsidR="00CD352A" w:rsidRPr="00B63EF8" w14:paraId="6854EAD2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1DA1C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c1ql2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9359E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-6.3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AD93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-0.5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D207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6E3B2F4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-1.1</w:t>
            </w:r>
          </w:p>
        </w:tc>
      </w:tr>
      <w:tr w:rsidR="00CD352A" w:rsidRPr="00B63EF8" w14:paraId="39A214A6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157C4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0B15A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0978B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2A52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F75EA16" w14:textId="7BC75522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CD352A" w:rsidRPr="00B63EF8" w14:paraId="65EED481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F0929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calm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F301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36D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62822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F3E5927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CD352A" w:rsidRPr="00B63EF8" w14:paraId="05446F57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B4091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camp-a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8BD23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CC5FA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3CEA1" w14:textId="4AC8D085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CEAC2EA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-0.4</w:t>
            </w:r>
          </w:p>
        </w:tc>
      </w:tr>
      <w:tr w:rsidR="00CD352A" w:rsidRPr="00B63EF8" w14:paraId="29ED8A0B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0187A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casp8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7B8D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-5.2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021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00AB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-4.6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AC81C2C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CD352A" w:rsidRPr="00B63EF8" w14:paraId="097BB914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59B78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A0B6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4733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3F38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D33060B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D352A" w:rsidRPr="00B63EF8" w14:paraId="0C7B7951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7E90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cirbp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31380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FCF3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C85C2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1E44016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</w:tr>
      <w:tr w:rsidR="00CD352A" w:rsidRPr="00B63EF8" w14:paraId="4EA58268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9CC6C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cldn3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44DAF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5158E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8C067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C4A04C3" w14:textId="0C142946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CD352A" w:rsidRPr="00B63EF8" w14:paraId="1031C683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8BA41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ctsh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E2DB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CF17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750B8" w14:textId="5B81582C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500866C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D352A" w:rsidRPr="00B63EF8" w14:paraId="4D8EAC92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94AEE" w14:textId="7DB4CB1B" w:rsidR="00CD352A" w:rsidRPr="00F407F5" w:rsidRDefault="00255607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="00CD352A"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C8744" w14:textId="4F8991F2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-2</w:t>
            </w:r>
            <w:r w:rsidR="00D1078B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E30B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0B85F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20DFC23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</w:tr>
      <w:tr w:rsidR="00CD352A" w:rsidRPr="00B63EF8" w14:paraId="3BEC8A62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F3F6B" w14:textId="30FEC0C2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cyp1a</w:t>
            </w:r>
            <w:r w:rsidR="002556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0D8A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4E81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7CD1C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4848B9C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D352A" w:rsidRPr="00B63EF8" w14:paraId="37BE74E3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5999B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dnmt1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2BE8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3239E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A4C8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687832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2A" w:rsidRPr="00B63EF8" w14:paraId="7463D42C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6F186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egln2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C58F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4A9C" w14:textId="29B10BE6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109B5" w14:textId="54F57964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18E1FB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-0.5</w:t>
            </w:r>
          </w:p>
        </w:tc>
      </w:tr>
      <w:tr w:rsidR="00CD352A" w:rsidRPr="00B63EF8" w14:paraId="7E1F48BC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F7F6A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epx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7E0D9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9A86B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E49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5B36464" w14:textId="05F0A4CA" w:rsidR="00CD352A" w:rsidRPr="00E575B9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575B9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="00D1078B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CD352A" w:rsidRPr="00B63EF8" w14:paraId="501E4385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6509B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gck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F0AF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C2E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7019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4551BF5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CD352A" w:rsidRPr="00B63EF8" w14:paraId="5B3E29F4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2407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gstt1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FEAC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F6E2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2749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DAE8556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D352A" w:rsidRPr="00B63EF8" w14:paraId="24A8FF1C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5D4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hcn1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2DB8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-3.6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DDF7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34620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7362EA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2A" w:rsidRPr="00B63EF8" w14:paraId="6FB62EFE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F965D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hif1α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8224F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9173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C02F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B6A150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CD352A" w:rsidRPr="00B63EF8" w14:paraId="0B6AD1B5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CAF9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hsp70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8804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-2.6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F25F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0A20B" w14:textId="24FA19CB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-3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75538A5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CD352A" w:rsidRPr="00B63EF8" w14:paraId="37895907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BD656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hsp90aa1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A62F5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-5.3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30FF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7809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-3.2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36C29B9" w14:textId="516CC3DD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CD352A" w:rsidRPr="00B63EF8" w14:paraId="2C79A158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92B9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hsp90ab1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6B8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-0.9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03FE3" w14:textId="6DD33948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FD9B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A90B4EC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CD352A" w:rsidRPr="00B63EF8" w14:paraId="4EB7757E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F7E1E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hspd1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613E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53D15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53E1F" w14:textId="39C0E01B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FDD0FE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</w:tr>
      <w:tr w:rsidR="00CD352A" w:rsidRPr="00B63EF8" w14:paraId="6B7BA334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3508A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igfbp2b1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5C24F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C140E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A689A" w14:textId="4DC97D7D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D107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6BBBE2E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D352A" w:rsidRPr="00B63EF8" w14:paraId="2F80FCED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1007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il8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AE74F" w14:textId="26F9F9C9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8B00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496F7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3604697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D352A" w:rsidRPr="00B63EF8" w14:paraId="574807C4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3E36C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irf2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8591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F6DD4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522A6" w14:textId="3D380E4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CDF22D5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CD352A" w:rsidRPr="00B63EF8" w14:paraId="462BB2A7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EC180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jak2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F01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-3.1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3883B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E0C6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ECF6A3F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CD352A" w:rsidRPr="00B63EF8" w14:paraId="60DDF0CF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17A40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jund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BAAF6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-3.6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A84AB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0842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-4.5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3AA21C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2A" w:rsidRPr="00B63EF8" w14:paraId="7CED5D66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C0D3E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mhcii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4C76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2D059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FD20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6C84AE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D352A" w:rsidRPr="00B63EF8" w14:paraId="521477C6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503B9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mmp9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C98D0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-1.7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F3DC6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1C97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899DF3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D352A" w:rsidRPr="00B63EF8" w14:paraId="6FB246DB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3D55F" w14:textId="14E3AA60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nckap1</w:t>
            </w:r>
            <w:r w:rsidR="002556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D93AD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7188E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5EF1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061B6E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CD352A" w:rsidRPr="00B63EF8" w14:paraId="66CE42BA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52D7B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ndufa1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E8D24" w14:textId="69B8565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98687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ACAD4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B73DC1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CD352A" w:rsidRPr="00B63EF8" w14:paraId="10272B48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2CF83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ndufa4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F845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40C5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940B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FD381CC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</w:tr>
      <w:tr w:rsidR="00CD352A" w:rsidRPr="00B63EF8" w14:paraId="51145ACF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41729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pdk3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96DF7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-4.3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C700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37BF6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5477304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-0.1</w:t>
            </w:r>
          </w:p>
        </w:tc>
      </w:tr>
      <w:tr w:rsidR="00CD352A" w:rsidRPr="00B63EF8" w14:paraId="04B4AF84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CA8DE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prdx6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152E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11.6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458F5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58147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5DD4534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2A" w:rsidRPr="00B63EF8" w14:paraId="69D3D493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E0357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rraga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F6C5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1DF6D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515D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8.6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512B5C2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D352A" w:rsidRPr="00B63EF8" w14:paraId="52DDF967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F0A67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serpinh1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F0D0D" w14:textId="781EDCC8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-5</w:t>
            </w:r>
            <w:r w:rsidR="00005A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47A7A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B4A20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-6.8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C27831E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CD352A" w:rsidRPr="00B63EF8" w14:paraId="44EED5B4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5C6A7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tapbp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2AD2A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9FC72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69999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BDF69E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CD352A" w:rsidRPr="00B63EF8" w14:paraId="7D48AF7B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92DF0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tnfrsf6b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417F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-1.3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85F62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007B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D7504DF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2A" w:rsidRPr="00B63EF8" w14:paraId="2CDF3999" w14:textId="77777777" w:rsidTr="00005AAD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10508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txn</w:t>
            </w:r>
            <w:proofErr w:type="spellEnd"/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AEDC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-2.1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0DE63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-0.2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02F71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-1.4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8F8D3B8" w14:textId="77777777" w:rsidR="00CD352A" w:rsidRPr="00B63EF8" w:rsidRDefault="00CD352A" w:rsidP="00005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CD352A" w:rsidRPr="00B63EF8" w14:paraId="428BD25D" w14:textId="77777777" w:rsidTr="0000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170D0" w14:textId="77777777" w:rsidR="00CD352A" w:rsidRPr="00F407F5" w:rsidRDefault="00CD352A" w:rsidP="00005AA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7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ucp2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180F3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CDC9E" w14:textId="62FAE02E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1078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87A48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7F0C1" w14:textId="77777777" w:rsidR="00CD352A" w:rsidRPr="00B63EF8" w:rsidRDefault="00CD352A" w:rsidP="0000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63EF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</w:tbl>
    <w:p w14:paraId="73BEF4A9" w14:textId="77777777" w:rsidR="00C56F26" w:rsidRDefault="00CD352A" w:rsidP="00C56F26">
      <w:pPr>
        <w:pStyle w:val="10spacingtext"/>
        <w:rPr>
          <w:i w:val="0"/>
          <w:iCs/>
        </w:rPr>
      </w:pPr>
      <w:r w:rsidRPr="00F407F5">
        <w:rPr>
          <w:i w:val="0"/>
          <w:iCs/>
          <w:vertAlign w:val="superscript"/>
        </w:rPr>
        <w:lastRenderedPageBreak/>
        <w:t>1</w:t>
      </w:r>
      <w:r w:rsidR="00C56F26">
        <w:rPr>
          <w:i w:val="0"/>
          <w:iCs/>
          <w:vertAlign w:val="superscript"/>
        </w:rPr>
        <w:t xml:space="preserve"> </w:t>
      </w:r>
      <w:r w:rsidRPr="00F407F5">
        <w:rPr>
          <w:i w:val="0"/>
          <w:iCs/>
        </w:rPr>
        <w:t xml:space="preserve">Bootstrap </w:t>
      </w:r>
      <w:proofErr w:type="gramStart"/>
      <w:r w:rsidRPr="00F407F5">
        <w:rPr>
          <w:i w:val="0"/>
          <w:iCs/>
        </w:rPr>
        <w:t>ratios</w:t>
      </w:r>
      <w:proofErr w:type="gramEnd"/>
      <w:r w:rsidRPr="00F407F5">
        <w:rPr>
          <w:i w:val="0"/>
          <w:iCs/>
        </w:rPr>
        <w:t xml:space="preserve"> were </w:t>
      </w:r>
      <w:r w:rsidR="00C56F26" w:rsidRPr="00C56F26">
        <w:rPr>
          <w:i w:val="0"/>
          <w:iCs/>
        </w:rPr>
        <w:t xml:space="preserve">obtained by battery of inference permutation tests </w:t>
      </w:r>
      <w:r w:rsidRPr="00F407F5">
        <w:rPr>
          <w:i w:val="0"/>
          <w:iCs/>
        </w:rPr>
        <w:t xml:space="preserve">to identify the </w:t>
      </w:r>
      <w:r w:rsidR="00C56F26">
        <w:rPr>
          <w:i w:val="0"/>
          <w:iCs/>
        </w:rPr>
        <w:t xml:space="preserve">response </w:t>
      </w:r>
      <w:r w:rsidRPr="00F407F5">
        <w:rPr>
          <w:i w:val="0"/>
          <w:iCs/>
        </w:rPr>
        <w:t xml:space="preserve">variables </w:t>
      </w:r>
      <w:r w:rsidR="00C56F26">
        <w:rPr>
          <w:i w:val="0"/>
          <w:iCs/>
        </w:rPr>
        <w:t xml:space="preserve"> </w:t>
      </w:r>
    </w:p>
    <w:p w14:paraId="63DC120C" w14:textId="77777777" w:rsidR="00E444B1" w:rsidRDefault="00C56F26" w:rsidP="00C56F26">
      <w:pPr>
        <w:pStyle w:val="10spacingtext"/>
        <w:rPr>
          <w:i w:val="0"/>
          <w:iCs/>
        </w:rPr>
      </w:pPr>
      <w:r>
        <w:rPr>
          <w:i w:val="0"/>
          <w:iCs/>
        </w:rPr>
        <w:t xml:space="preserve">  </w:t>
      </w:r>
      <w:r w:rsidR="00CD352A" w:rsidRPr="00F407F5">
        <w:rPr>
          <w:i w:val="0"/>
          <w:iCs/>
        </w:rPr>
        <w:t xml:space="preserve">that contribute significantly to the variance of </w:t>
      </w:r>
      <w:r>
        <w:rPr>
          <w:i w:val="0"/>
          <w:iCs/>
        </w:rPr>
        <w:t xml:space="preserve">the </w:t>
      </w:r>
      <w:r w:rsidRPr="00C56F26">
        <w:rPr>
          <w:i w:val="0"/>
          <w:iCs/>
        </w:rPr>
        <w:t>two</w:t>
      </w:r>
      <w:r w:rsidR="00E444B1">
        <w:rPr>
          <w:i w:val="0"/>
          <w:iCs/>
        </w:rPr>
        <w:t xml:space="preserve"> main</w:t>
      </w:r>
      <w:r w:rsidRPr="00C56F26">
        <w:rPr>
          <w:i w:val="0"/>
          <w:iCs/>
        </w:rPr>
        <w:t xml:space="preserve"> components (CP-1 and CP</w:t>
      </w:r>
      <w:r>
        <w:rPr>
          <w:i w:val="0"/>
          <w:iCs/>
        </w:rPr>
        <w:t>-</w:t>
      </w:r>
      <w:r w:rsidRPr="00C56F26">
        <w:rPr>
          <w:i w:val="0"/>
          <w:iCs/>
        </w:rPr>
        <w:t>2)</w:t>
      </w:r>
      <w:r>
        <w:rPr>
          <w:i w:val="0"/>
          <w:iCs/>
        </w:rPr>
        <w:t xml:space="preserve">. </w:t>
      </w:r>
      <w:r w:rsidR="00CD352A" w:rsidRPr="00F407F5">
        <w:rPr>
          <w:i w:val="0"/>
          <w:iCs/>
        </w:rPr>
        <w:t>Bold values</w:t>
      </w:r>
    </w:p>
    <w:p w14:paraId="0A05C37E" w14:textId="47C92059" w:rsidR="00CD352A" w:rsidRDefault="00E444B1" w:rsidP="00102C96">
      <w:pPr>
        <w:pStyle w:val="10spacingtext"/>
      </w:pPr>
      <w:r>
        <w:rPr>
          <w:i w:val="0"/>
          <w:iCs/>
        </w:rPr>
        <w:t xml:space="preserve">  </w:t>
      </w:r>
      <w:r w:rsidR="00CD352A" w:rsidRPr="00F407F5">
        <w:rPr>
          <w:i w:val="0"/>
          <w:iCs/>
        </w:rPr>
        <w:t>indicate</w:t>
      </w:r>
      <w:r w:rsidR="00C56F26">
        <w:rPr>
          <w:i w:val="0"/>
          <w:iCs/>
        </w:rPr>
        <w:t xml:space="preserve"> </w:t>
      </w:r>
      <w:r w:rsidR="00CD352A" w:rsidRPr="00F407F5">
        <w:rPr>
          <w:i w:val="0"/>
          <w:iCs/>
        </w:rPr>
        <w:t xml:space="preserve">bootstrap ratios whose magnitude exceed +/-2 </w:t>
      </w:r>
      <w:r w:rsidR="00C56F26">
        <w:rPr>
          <w:i w:val="0"/>
          <w:iCs/>
        </w:rPr>
        <w:t xml:space="preserve">and </w:t>
      </w:r>
      <w:r w:rsidR="00CD352A" w:rsidRPr="00F407F5">
        <w:rPr>
          <w:i w:val="0"/>
          <w:iCs/>
        </w:rPr>
        <w:t>are considered as</w:t>
      </w:r>
      <w:r w:rsidR="00C56F26">
        <w:rPr>
          <w:i w:val="0"/>
          <w:iCs/>
        </w:rPr>
        <w:t xml:space="preserve"> </w:t>
      </w:r>
      <w:r w:rsidR="00CD352A" w:rsidRPr="00F407F5">
        <w:rPr>
          <w:i w:val="0"/>
          <w:iCs/>
        </w:rPr>
        <w:t>significant</w:t>
      </w:r>
    </w:p>
    <w:sectPr w:rsidR="00CD3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Mzc2tDQzMDW1MDNX0lEKTi0uzszPAykwrwUAD1xj/CwAAAA="/>
  </w:docVars>
  <w:rsids>
    <w:rsidRoot w:val="00CD352A"/>
    <w:rsid w:val="00005AAD"/>
    <w:rsid w:val="00102C96"/>
    <w:rsid w:val="00142633"/>
    <w:rsid w:val="001F4358"/>
    <w:rsid w:val="002259A1"/>
    <w:rsid w:val="00245BCA"/>
    <w:rsid w:val="00255607"/>
    <w:rsid w:val="0051723F"/>
    <w:rsid w:val="005C5209"/>
    <w:rsid w:val="007F2A85"/>
    <w:rsid w:val="00A43871"/>
    <w:rsid w:val="00C56F26"/>
    <w:rsid w:val="00CD352A"/>
    <w:rsid w:val="00D1078B"/>
    <w:rsid w:val="00E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C413"/>
  <w15:chartTrackingRefBased/>
  <w15:docId w15:val="{5159995E-6CF1-4089-955F-61FAAF3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2A"/>
    <w:pPr>
      <w:jc w:val="both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52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2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35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10spacingtextZchn">
    <w:name w:val="1.0 spacing text Zchn"/>
    <w:link w:val="10spacingtext"/>
    <w:locked/>
    <w:rsid w:val="00CD352A"/>
    <w:rPr>
      <w:rFonts w:ascii="Times New Roman" w:eastAsia="Times New Roman" w:hAnsi="Times New Roman" w:cs="Times New Roman"/>
      <w:i/>
      <w:szCs w:val="24"/>
    </w:rPr>
  </w:style>
  <w:style w:type="paragraph" w:customStyle="1" w:styleId="10spacingtext">
    <w:name w:val="1.0 spacing text"/>
    <w:basedOn w:val="Normal"/>
    <w:next w:val="Normal"/>
    <w:link w:val="10spacingtextZchn"/>
    <w:qFormat/>
    <w:rsid w:val="00CD352A"/>
    <w:pPr>
      <w:spacing w:after="200" w:line="240" w:lineRule="auto"/>
      <w:contextualSpacing/>
    </w:pPr>
    <w:rPr>
      <w:rFonts w:eastAsia="Times New Roman" w:cs="Times New Roman"/>
      <w:i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D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2A"/>
    <w:pPr>
      <w:spacing w:after="20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2A"/>
    <w:rPr>
      <w:rFonts w:ascii="Arial" w:eastAsiaTheme="minorEastAsia" w:hAnsi="Arial"/>
      <w:sz w:val="20"/>
      <w:szCs w:val="20"/>
      <w:lang w:val="en-US"/>
    </w:rPr>
  </w:style>
  <w:style w:type="table" w:customStyle="1" w:styleId="PlainTable55">
    <w:name w:val="Plain Table 55"/>
    <w:basedOn w:val="TableNormal"/>
    <w:next w:val="TableNormal"/>
    <w:uiPriority w:val="45"/>
    <w:rsid w:val="00CD35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58"/>
    <w:pPr>
      <w:spacing w:after="160"/>
    </w:pPr>
    <w:rPr>
      <w:rFonts w:ascii="Times New Roman" w:eastAsiaTheme="minorHAnsi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58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customStyle="1" w:styleId="monospace">
    <w:name w:val="monospace"/>
    <w:basedOn w:val="DefaultParagraphFont"/>
    <w:rsid w:val="00C5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Beemelmanns</dc:creator>
  <cp:keywords/>
  <dc:description/>
  <cp:lastModifiedBy>ANne Beemelmanns</cp:lastModifiedBy>
  <cp:revision>12</cp:revision>
  <dcterms:created xsi:type="dcterms:W3CDTF">2020-05-27T15:35:00Z</dcterms:created>
  <dcterms:modified xsi:type="dcterms:W3CDTF">2020-06-27T17:03:00Z</dcterms:modified>
</cp:coreProperties>
</file>