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5"/>
      </w:tblGrid>
      <w:tr w:rsidR="00915ABA" w:rsidRPr="005C14C1" w:rsidTr="00B61E9C">
        <w:trPr>
          <w:trHeight w:val="336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FB7A2E" w:rsidRPr="005C14C1" w:rsidRDefault="00FB7A2E" w:rsidP="009C2478">
            <w:pPr>
              <w:spacing w:after="60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C2478">
              <w:rPr>
                <w:rFonts w:ascii="Arial" w:hAnsi="Arial" w:cs="Arial"/>
                <w:b/>
                <w:sz w:val="20"/>
                <w:szCs w:val="18"/>
              </w:rPr>
              <w:t>Supplementary Table 2. Correlations between preoperative expectations</w:t>
            </w:r>
            <w:r w:rsidR="004A3237" w:rsidRPr="009C2478">
              <w:rPr>
                <w:rFonts w:ascii="Arial" w:hAnsi="Arial" w:cs="Arial"/>
                <w:b/>
                <w:sz w:val="20"/>
                <w:szCs w:val="18"/>
              </w:rPr>
              <w:t>, change in symptoms and calculated expectations-actuality discrepancy scores</w:t>
            </w:r>
            <w:r w:rsidRPr="009C247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4A3237" w:rsidRPr="009C2478">
              <w:rPr>
                <w:rFonts w:ascii="Arial" w:hAnsi="Arial" w:cs="Arial"/>
                <w:b/>
                <w:sz w:val="20"/>
                <w:szCs w:val="18"/>
              </w:rPr>
              <w:t>with</w:t>
            </w:r>
            <w:r w:rsidRPr="009C247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4A3237" w:rsidRPr="009C2478">
              <w:rPr>
                <w:rFonts w:ascii="Arial" w:hAnsi="Arial" w:cs="Arial"/>
                <w:b/>
                <w:sz w:val="20"/>
                <w:szCs w:val="18"/>
              </w:rPr>
              <w:t xml:space="preserve">the </w:t>
            </w:r>
            <w:r w:rsidRPr="009C2478">
              <w:rPr>
                <w:rFonts w:ascii="Arial" w:hAnsi="Arial" w:cs="Arial"/>
                <w:b/>
                <w:sz w:val="20"/>
                <w:szCs w:val="18"/>
              </w:rPr>
              <w:t xml:space="preserve">patient-rated global effectiveness of THA </w:t>
            </w:r>
          </w:p>
        </w:tc>
      </w:tr>
      <w:tr w:rsidR="00D7036B" w:rsidRPr="005C14C1" w:rsidTr="00B61E9C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B7A2E" w:rsidRPr="00817220" w:rsidRDefault="00FB7A2E" w:rsidP="009D50A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17220">
              <w:rPr>
                <w:rFonts w:ascii="Arial" w:hAnsi="Arial" w:cs="Arial"/>
                <w:b/>
                <w:sz w:val="18"/>
                <w:szCs w:val="18"/>
              </w:rPr>
              <w:t xml:space="preserve">Pre-operative </w:t>
            </w:r>
            <w:proofErr w:type="spellStart"/>
            <w:r w:rsidRPr="00817220">
              <w:rPr>
                <w:rFonts w:ascii="Arial" w:hAnsi="Arial" w:cs="Arial"/>
                <w:b/>
                <w:sz w:val="18"/>
                <w:szCs w:val="18"/>
              </w:rPr>
              <w:t>expectations</w:t>
            </w:r>
            <w:r w:rsidR="009F7E44" w:rsidRPr="009F7E4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B7A2E" w:rsidRPr="00817220" w:rsidRDefault="00FB7A2E" w:rsidP="00817220">
            <w:pPr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7220">
              <w:rPr>
                <w:rFonts w:ascii="Arial" w:hAnsi="Arial" w:cs="Arial"/>
                <w:b/>
                <w:sz w:val="18"/>
                <w:szCs w:val="18"/>
              </w:rPr>
              <w:t>Global effectiveness of THA</w:t>
            </w:r>
          </w:p>
          <w:p w:rsidR="00FB7A2E" w:rsidRPr="00817220" w:rsidRDefault="00FB7A2E" w:rsidP="00817220">
            <w:pPr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7220">
              <w:rPr>
                <w:rFonts w:ascii="Arial" w:hAnsi="Arial" w:cs="Arial"/>
                <w:b/>
                <w:sz w:val="18"/>
                <w:szCs w:val="18"/>
              </w:rPr>
              <w:t>Kendall Τau</w:t>
            </w:r>
            <w:r w:rsidRPr="0081722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B </w:t>
            </w:r>
            <w:r w:rsidRPr="00817220">
              <w:rPr>
                <w:rFonts w:ascii="Arial" w:hAnsi="Arial" w:cs="Arial"/>
                <w:b/>
                <w:sz w:val="18"/>
                <w:szCs w:val="18"/>
              </w:rPr>
              <w:t>(p-value)</w:t>
            </w:r>
            <w:r w:rsidRPr="0081722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FB7A2E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FB7A2E" w:rsidRPr="001A4EE5" w:rsidRDefault="00FB7A2E" w:rsidP="00E16A9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Hip pain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A2E" w:rsidRPr="00FB7A2E" w:rsidRDefault="00FB7A2E" w:rsidP="00E16A91">
            <w:pPr>
              <w:spacing w:line="240" w:lineRule="exact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B7A2E">
              <w:rPr>
                <w:rFonts w:ascii="Arial" w:hAnsi="Arial" w:cs="Arial"/>
                <w:sz w:val="18"/>
                <w:szCs w:val="18"/>
              </w:rPr>
              <w:t>T</w:t>
            </w:r>
            <w:r w:rsidRPr="00FB7A2E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FB7A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61322">
              <w:rPr>
                <w:rFonts w:ascii="Arial" w:hAnsi="Arial" w:cs="Arial"/>
                <w:bCs/>
                <w:iCs/>
                <w:sz w:val="18"/>
                <w:szCs w:val="18"/>
              </w:rPr>
              <w:t>0.329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(</w:t>
            </w:r>
            <w:r w:rsidRPr="0096565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p=0.002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FB7A2E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FB7A2E" w:rsidRPr="001A4EE5" w:rsidRDefault="00FB7A2E" w:rsidP="00E16A9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Back pain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A2E" w:rsidRPr="00FB7A2E" w:rsidRDefault="00FB7A2E" w:rsidP="00E16A91">
            <w:pPr>
              <w:spacing w:line="24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7A2E">
              <w:rPr>
                <w:rFonts w:ascii="Arial" w:hAnsi="Arial" w:cs="Arial"/>
                <w:sz w:val="18"/>
                <w:szCs w:val="18"/>
              </w:rPr>
              <w:t>T</w:t>
            </w:r>
            <w:r w:rsidRPr="00FB7A2E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FB7A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FB7A2E">
              <w:rPr>
                <w:rFonts w:ascii="Arial" w:hAnsi="Arial" w:cs="Arial"/>
                <w:bCs/>
                <w:sz w:val="18"/>
                <w:szCs w:val="18"/>
              </w:rPr>
              <w:t>-0.101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(p=0.325)</w:t>
            </w:r>
          </w:p>
        </w:tc>
      </w:tr>
      <w:tr w:rsidR="00FB7A2E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FB7A2E" w:rsidRPr="001A4EE5" w:rsidRDefault="00FB7A2E" w:rsidP="00E16A9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Walking ability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A2E" w:rsidRPr="00FB7A2E" w:rsidRDefault="00FB7A2E" w:rsidP="00E16A91">
            <w:pPr>
              <w:spacing w:line="24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7A2E">
              <w:rPr>
                <w:rFonts w:ascii="Arial" w:hAnsi="Arial" w:cs="Arial"/>
                <w:sz w:val="18"/>
                <w:szCs w:val="18"/>
              </w:rPr>
              <w:t>T</w:t>
            </w:r>
            <w:r w:rsidRPr="00FB7A2E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FB7A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FB7A2E">
              <w:rPr>
                <w:rFonts w:ascii="Arial" w:hAnsi="Arial" w:cs="Arial"/>
                <w:bCs/>
                <w:sz w:val="18"/>
                <w:szCs w:val="18"/>
              </w:rPr>
              <w:t>0.163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(p=0.122)</w:t>
            </w:r>
          </w:p>
        </w:tc>
      </w:tr>
      <w:tr w:rsidR="00FB7A2E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FB7A2E" w:rsidRPr="001A4EE5" w:rsidRDefault="00FB7A2E" w:rsidP="00E16A9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 xml:space="preserve">Independence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A2E" w:rsidRPr="00FB7A2E" w:rsidRDefault="00FB7A2E" w:rsidP="00E16A91">
            <w:pPr>
              <w:spacing w:line="24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7A2E">
              <w:rPr>
                <w:rFonts w:ascii="Arial" w:hAnsi="Arial" w:cs="Arial"/>
                <w:sz w:val="18"/>
                <w:szCs w:val="18"/>
              </w:rPr>
              <w:t>T</w:t>
            </w:r>
            <w:r w:rsidRPr="00FB7A2E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FB7A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FB7A2E">
              <w:rPr>
                <w:rFonts w:ascii="Arial" w:hAnsi="Arial" w:cs="Arial"/>
                <w:bCs/>
                <w:sz w:val="18"/>
                <w:szCs w:val="18"/>
              </w:rPr>
              <w:t>0.064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(p=0.533)</w:t>
            </w:r>
          </w:p>
        </w:tc>
      </w:tr>
      <w:tr w:rsidR="00FB7A2E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FB7A2E" w:rsidRPr="001A4EE5" w:rsidRDefault="00FB7A2E" w:rsidP="00E16A9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Physical exercise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A2E" w:rsidRPr="00FB7A2E" w:rsidRDefault="00FB7A2E" w:rsidP="00E16A91">
            <w:pPr>
              <w:spacing w:line="24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7A2E">
              <w:rPr>
                <w:rFonts w:ascii="Arial" w:hAnsi="Arial" w:cs="Arial"/>
                <w:sz w:val="18"/>
                <w:szCs w:val="18"/>
              </w:rPr>
              <w:t>T</w:t>
            </w:r>
            <w:r w:rsidRPr="00FB7A2E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FB7A2E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0.09</w:t>
            </w:r>
            <w:r w:rsidRPr="00FB7A2E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(p=0.355)</w:t>
            </w:r>
          </w:p>
        </w:tc>
      </w:tr>
      <w:tr w:rsidR="00FB7A2E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FB7A2E" w:rsidRPr="001A4EE5" w:rsidRDefault="00FB7A2E" w:rsidP="00E16A9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General function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A2E" w:rsidRPr="00FB7A2E" w:rsidRDefault="00FB7A2E" w:rsidP="00E16A91">
            <w:pPr>
              <w:spacing w:line="24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7A2E">
              <w:rPr>
                <w:rFonts w:ascii="Arial" w:hAnsi="Arial" w:cs="Arial"/>
                <w:sz w:val="18"/>
                <w:szCs w:val="18"/>
              </w:rPr>
              <w:t>T</w:t>
            </w:r>
            <w:r w:rsidRPr="00FB7A2E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FB7A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FB7A2E">
              <w:rPr>
                <w:rFonts w:ascii="Arial" w:hAnsi="Arial" w:cs="Arial"/>
                <w:bCs/>
                <w:sz w:val="18"/>
                <w:szCs w:val="18"/>
              </w:rPr>
              <w:t>-0.045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(p=0.664)</w:t>
            </w:r>
          </w:p>
        </w:tc>
      </w:tr>
      <w:tr w:rsidR="00FB7A2E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FB7A2E" w:rsidRPr="001A4EE5" w:rsidRDefault="00FB7A2E" w:rsidP="00E16A9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Social interactions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A2E" w:rsidRPr="00FB7A2E" w:rsidRDefault="00FB7A2E" w:rsidP="00E16A91">
            <w:pPr>
              <w:spacing w:line="24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7A2E">
              <w:rPr>
                <w:rFonts w:ascii="Arial" w:hAnsi="Arial" w:cs="Arial"/>
                <w:sz w:val="18"/>
                <w:szCs w:val="18"/>
              </w:rPr>
              <w:t>T</w:t>
            </w:r>
            <w:r w:rsidRPr="00FB7A2E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FB7A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FB7A2E">
              <w:rPr>
                <w:rFonts w:ascii="Arial" w:hAnsi="Arial" w:cs="Arial"/>
                <w:bCs/>
                <w:sz w:val="18"/>
                <w:szCs w:val="18"/>
              </w:rPr>
              <w:t>-0.196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965652">
              <w:rPr>
                <w:rFonts w:ascii="Arial" w:hAnsi="Arial" w:cs="Arial"/>
                <w:bCs/>
                <w:i/>
                <w:sz w:val="18"/>
                <w:szCs w:val="18"/>
              </w:rPr>
              <w:t>p=0.047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B7A2E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FB7A2E" w:rsidRPr="001A4EE5" w:rsidRDefault="00FB7A2E" w:rsidP="00E16A9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Mental well-being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A2E" w:rsidRPr="00FB7A2E" w:rsidRDefault="00FB7A2E" w:rsidP="00E16A91">
            <w:pPr>
              <w:spacing w:line="24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B7A2E">
              <w:rPr>
                <w:rFonts w:ascii="Arial" w:hAnsi="Arial" w:cs="Arial"/>
                <w:sz w:val="18"/>
                <w:szCs w:val="18"/>
              </w:rPr>
              <w:t>T</w:t>
            </w:r>
            <w:r w:rsidRPr="00FB7A2E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FB7A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FB7A2E">
              <w:rPr>
                <w:rFonts w:ascii="Arial" w:hAnsi="Arial" w:cs="Arial"/>
                <w:bCs/>
                <w:sz w:val="18"/>
                <w:szCs w:val="18"/>
              </w:rPr>
              <w:t>-0.006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(p=0.949)</w:t>
            </w:r>
          </w:p>
        </w:tc>
      </w:tr>
      <w:tr w:rsidR="00FB7A2E" w:rsidRPr="005C14C1" w:rsidTr="009C2478">
        <w:trPr>
          <w:trHeight w:hRule="exact" w:val="624"/>
        </w:trPr>
        <w:tc>
          <w:tcPr>
            <w:tcW w:w="5103" w:type="dxa"/>
            <w:shd w:val="clear" w:color="auto" w:fill="E7E6E6" w:themeFill="background2"/>
            <w:vAlign w:val="center"/>
          </w:tcPr>
          <w:p w:rsidR="00FB7A2E" w:rsidRPr="005C14C1" w:rsidRDefault="00565C5B" w:rsidP="009D50AE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Change in symptoms</w:t>
            </w:r>
            <w:r w:rsidR="00915ABA" w:rsidRPr="00915A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4A3237" w:rsidRPr="00817220" w:rsidRDefault="004A3237" w:rsidP="004A3237">
            <w:pPr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7220">
              <w:rPr>
                <w:rFonts w:ascii="Arial" w:hAnsi="Arial" w:cs="Arial"/>
                <w:b/>
                <w:sz w:val="18"/>
                <w:szCs w:val="18"/>
              </w:rPr>
              <w:t>Global effectiveness of THA</w:t>
            </w:r>
          </w:p>
          <w:p w:rsidR="00FB7A2E" w:rsidRPr="00197C82" w:rsidRDefault="004A3237" w:rsidP="004A3237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220">
              <w:rPr>
                <w:rFonts w:ascii="Arial" w:hAnsi="Arial" w:cs="Arial"/>
                <w:b/>
                <w:sz w:val="18"/>
                <w:szCs w:val="18"/>
              </w:rPr>
              <w:t>Kendall Τau</w:t>
            </w:r>
            <w:r w:rsidRPr="0081722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B </w:t>
            </w:r>
            <w:r w:rsidRPr="00817220">
              <w:rPr>
                <w:rFonts w:ascii="Arial" w:hAnsi="Arial" w:cs="Arial"/>
                <w:b/>
                <w:sz w:val="18"/>
                <w:szCs w:val="18"/>
              </w:rPr>
              <w:t>(p-value)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DA679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 xml:space="preserve">Average hip pain in the last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C14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months</w:t>
            </w:r>
            <w:r w:rsidR="001459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61322" w:rsidRDefault="00761322" w:rsidP="0014598F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 w:rsidR="006815AC">
              <w:rPr>
                <w:rFonts w:ascii="Arial" w:hAnsi="Arial" w:cs="Arial"/>
                <w:sz w:val="18"/>
                <w:szCs w:val="18"/>
              </w:rPr>
              <w:t xml:space="preserve"> -0.3</w:t>
            </w:r>
            <w:r w:rsidR="0014598F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815AC">
              <w:rPr>
                <w:rFonts w:ascii="Arial" w:hAnsi="Arial" w:cs="Arial"/>
                <w:b/>
                <w:sz w:val="18"/>
                <w:szCs w:val="18"/>
              </w:rPr>
              <w:t>p=</w:t>
            </w:r>
            <w:r w:rsidR="006815AC" w:rsidRPr="006815AC">
              <w:rPr>
                <w:rFonts w:ascii="Arial" w:hAnsi="Arial" w:cs="Arial"/>
                <w:b/>
                <w:sz w:val="18"/>
                <w:szCs w:val="18"/>
              </w:rPr>
              <w:t>0.00</w:t>
            </w:r>
            <w:r w:rsidR="0014598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B61E9C" w:rsidP="007340C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s</w:t>
            </w:r>
            <w:r w:rsidR="0073084B" w:rsidRPr="0073084B">
              <w:rPr>
                <w:rFonts w:ascii="Arial" w:hAnsi="Arial" w:cs="Arial"/>
                <w:sz w:val="18"/>
                <w:szCs w:val="18"/>
              </w:rPr>
              <w:t xml:space="preserve">everity of </w:t>
            </w:r>
            <w:r>
              <w:rPr>
                <w:rFonts w:ascii="Arial" w:hAnsi="Arial" w:cs="Arial"/>
                <w:sz w:val="18"/>
                <w:szCs w:val="18"/>
              </w:rPr>
              <w:t xml:space="preserve">chronic </w:t>
            </w:r>
            <w:r w:rsidR="0073084B" w:rsidRPr="0073084B">
              <w:rPr>
                <w:rFonts w:ascii="Arial" w:hAnsi="Arial" w:cs="Arial"/>
                <w:sz w:val="18"/>
                <w:szCs w:val="18"/>
              </w:rPr>
              <w:t>pain</w:t>
            </w:r>
            <w:r w:rsidR="007340C6">
              <w:rPr>
                <w:rFonts w:ascii="Arial" w:hAnsi="Arial" w:cs="Arial"/>
                <w:sz w:val="18"/>
                <w:szCs w:val="18"/>
              </w:rPr>
              <w:t xml:space="preserve"> condition</w:t>
            </w:r>
            <w:r w:rsidR="0076132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CPG</w:t>
            </w:r>
            <w:r w:rsidR="00761322">
              <w:rPr>
                <w:rFonts w:ascii="Arial" w:hAnsi="Arial" w:cs="Arial"/>
                <w:sz w:val="18"/>
                <w:szCs w:val="18"/>
              </w:rPr>
              <w:t xml:space="preserve"> (von Korff)</w:t>
            </w:r>
          </w:p>
        </w:tc>
        <w:tc>
          <w:tcPr>
            <w:tcW w:w="2835" w:type="dxa"/>
            <w:vAlign w:val="center"/>
          </w:tcPr>
          <w:p w:rsidR="00761322" w:rsidRDefault="00761322" w:rsidP="00915ABA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6815AC">
              <w:rPr>
                <w:rFonts w:ascii="Arial" w:hAnsi="Arial" w:cs="Arial"/>
                <w:sz w:val="18"/>
                <w:szCs w:val="18"/>
              </w:rPr>
              <w:t xml:space="preserve">-0.146 </w:t>
            </w:r>
            <w:r>
              <w:rPr>
                <w:rFonts w:ascii="Arial" w:hAnsi="Arial" w:cs="Arial"/>
                <w:sz w:val="18"/>
                <w:szCs w:val="18"/>
              </w:rPr>
              <w:t>(p=</w:t>
            </w:r>
            <w:r w:rsidR="006815AC">
              <w:rPr>
                <w:rFonts w:ascii="Arial" w:hAnsi="Arial" w:cs="Arial"/>
                <w:sz w:val="18"/>
                <w:szCs w:val="18"/>
              </w:rPr>
              <w:t>0.122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shd w:val="clear" w:color="auto" w:fill="auto"/>
            <w:vAlign w:val="center"/>
          </w:tcPr>
          <w:p w:rsidR="00761322" w:rsidRPr="005C14C1" w:rsidRDefault="00761322" w:rsidP="00761322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>Hip function and mobility, WOMAC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322" w:rsidRDefault="00761322" w:rsidP="00915ABA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5AC">
              <w:rPr>
                <w:rFonts w:ascii="Arial" w:hAnsi="Arial" w:cs="Arial"/>
                <w:sz w:val="18"/>
                <w:szCs w:val="18"/>
              </w:rPr>
              <w:t xml:space="preserve">-0.295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815AC">
              <w:rPr>
                <w:rFonts w:ascii="Arial" w:hAnsi="Arial" w:cs="Arial"/>
                <w:b/>
                <w:sz w:val="18"/>
                <w:szCs w:val="18"/>
              </w:rPr>
              <w:t>p=</w:t>
            </w:r>
            <w:r w:rsidR="006815AC" w:rsidRPr="006815AC">
              <w:rPr>
                <w:rFonts w:ascii="Arial" w:hAnsi="Arial" w:cs="Arial"/>
                <w:b/>
                <w:sz w:val="18"/>
                <w:szCs w:val="18"/>
              </w:rPr>
              <w:t>0.002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76132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Health-related q</w:t>
            </w:r>
            <w:r w:rsidRPr="005C14C1">
              <w:rPr>
                <w:rFonts w:ascii="Arial" w:hAnsi="Arial" w:cs="Arial"/>
                <w:sz w:val="18"/>
                <w:szCs w:val="18"/>
              </w:rPr>
              <w:t>uality of life, SF-12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2835" w:type="dxa"/>
            <w:vAlign w:val="center"/>
          </w:tcPr>
          <w:p w:rsidR="00761322" w:rsidRDefault="00761322" w:rsidP="00915ABA">
            <w:pPr>
              <w:jc w:val="right"/>
            </w:pP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761322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>SF-12 Physical</w:t>
            </w:r>
          </w:p>
        </w:tc>
        <w:tc>
          <w:tcPr>
            <w:tcW w:w="2835" w:type="dxa"/>
            <w:vAlign w:val="center"/>
          </w:tcPr>
          <w:p w:rsidR="00761322" w:rsidRDefault="0015435F" w:rsidP="00915ABA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0.304 (</w:t>
            </w:r>
            <w:r w:rsidRPr="009C7851">
              <w:rPr>
                <w:rFonts w:ascii="Arial" w:hAnsi="Arial" w:cs="Arial"/>
                <w:b/>
                <w:sz w:val="18"/>
                <w:szCs w:val="18"/>
              </w:rPr>
              <w:t>p=0.001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761322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>SF-12 Mental</w:t>
            </w:r>
          </w:p>
        </w:tc>
        <w:tc>
          <w:tcPr>
            <w:tcW w:w="2835" w:type="dxa"/>
            <w:vAlign w:val="center"/>
          </w:tcPr>
          <w:p w:rsidR="00761322" w:rsidRDefault="00761322" w:rsidP="00915ABA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 w:rsidR="0015435F">
              <w:rPr>
                <w:rFonts w:ascii="Arial" w:hAnsi="Arial" w:cs="Arial"/>
                <w:sz w:val="18"/>
                <w:szCs w:val="18"/>
              </w:rPr>
              <w:t xml:space="preserve"> 0.011</w:t>
            </w:r>
            <w:r>
              <w:rPr>
                <w:rFonts w:ascii="Arial" w:hAnsi="Arial" w:cs="Arial"/>
                <w:sz w:val="18"/>
                <w:szCs w:val="18"/>
              </w:rPr>
              <w:t xml:space="preserve"> (p=</w:t>
            </w:r>
            <w:r w:rsidR="0015435F">
              <w:rPr>
                <w:rFonts w:ascii="Arial" w:hAnsi="Arial" w:cs="Arial"/>
                <w:sz w:val="18"/>
                <w:szCs w:val="18"/>
              </w:rPr>
              <w:t>0.899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76132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>Psychological distress, DASS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2835" w:type="dxa"/>
            <w:vAlign w:val="center"/>
          </w:tcPr>
          <w:p w:rsidR="00761322" w:rsidRDefault="00761322" w:rsidP="00915ABA">
            <w:pPr>
              <w:jc w:val="right"/>
            </w:pP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761322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>DASS Depression</w:t>
            </w:r>
          </w:p>
        </w:tc>
        <w:tc>
          <w:tcPr>
            <w:tcW w:w="2835" w:type="dxa"/>
            <w:vAlign w:val="center"/>
          </w:tcPr>
          <w:p w:rsidR="00761322" w:rsidRDefault="00761322" w:rsidP="00915ABA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5ABA">
              <w:rPr>
                <w:rFonts w:ascii="Arial" w:hAnsi="Arial" w:cs="Arial"/>
                <w:sz w:val="18"/>
                <w:szCs w:val="18"/>
              </w:rPr>
              <w:t xml:space="preserve">-0.211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5435F">
              <w:rPr>
                <w:rFonts w:ascii="Arial" w:hAnsi="Arial" w:cs="Arial"/>
                <w:i/>
                <w:sz w:val="18"/>
                <w:szCs w:val="18"/>
              </w:rPr>
              <w:t>p=</w:t>
            </w:r>
            <w:r w:rsidR="0015435F" w:rsidRPr="0015435F">
              <w:rPr>
                <w:rFonts w:ascii="Arial" w:hAnsi="Arial" w:cs="Arial"/>
                <w:i/>
                <w:sz w:val="18"/>
                <w:szCs w:val="18"/>
              </w:rPr>
              <w:t>0.049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761322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>DASS Anxiety</w:t>
            </w:r>
          </w:p>
        </w:tc>
        <w:tc>
          <w:tcPr>
            <w:tcW w:w="2835" w:type="dxa"/>
            <w:vAlign w:val="center"/>
          </w:tcPr>
          <w:p w:rsidR="00761322" w:rsidRDefault="00761322" w:rsidP="00915ABA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35F">
              <w:rPr>
                <w:rFonts w:ascii="Arial" w:hAnsi="Arial" w:cs="Arial"/>
                <w:sz w:val="18"/>
                <w:szCs w:val="18"/>
              </w:rPr>
              <w:t xml:space="preserve">0.064 </w:t>
            </w:r>
            <w:r>
              <w:rPr>
                <w:rFonts w:ascii="Arial" w:hAnsi="Arial" w:cs="Arial"/>
                <w:sz w:val="18"/>
                <w:szCs w:val="18"/>
              </w:rPr>
              <w:t>(p=</w:t>
            </w:r>
            <w:r w:rsidR="0015435F">
              <w:rPr>
                <w:rFonts w:ascii="Arial" w:hAnsi="Arial" w:cs="Arial"/>
                <w:sz w:val="18"/>
                <w:szCs w:val="18"/>
              </w:rPr>
              <w:t>0.600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761322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>DASS Stress</w:t>
            </w:r>
          </w:p>
        </w:tc>
        <w:tc>
          <w:tcPr>
            <w:tcW w:w="2835" w:type="dxa"/>
            <w:vAlign w:val="center"/>
          </w:tcPr>
          <w:p w:rsidR="00761322" w:rsidRDefault="00761322" w:rsidP="00915ABA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35F">
              <w:rPr>
                <w:rFonts w:ascii="Arial" w:hAnsi="Arial" w:cs="Arial"/>
                <w:sz w:val="18"/>
                <w:szCs w:val="18"/>
              </w:rPr>
              <w:t xml:space="preserve">-0.053 </w:t>
            </w:r>
            <w:r>
              <w:rPr>
                <w:rFonts w:ascii="Arial" w:hAnsi="Arial" w:cs="Arial"/>
                <w:sz w:val="18"/>
                <w:szCs w:val="18"/>
              </w:rPr>
              <w:t>(p=</w:t>
            </w:r>
            <w:r w:rsidR="0015435F">
              <w:rPr>
                <w:rFonts w:ascii="Arial" w:hAnsi="Arial" w:cs="Arial"/>
                <w:sz w:val="18"/>
                <w:szCs w:val="18"/>
              </w:rPr>
              <w:t>0.586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761322" w:rsidRPr="005C14C1" w:rsidRDefault="00761322" w:rsidP="0076132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C14C1">
              <w:rPr>
                <w:rFonts w:ascii="Arial" w:hAnsi="Arial" w:cs="Arial"/>
                <w:sz w:val="18"/>
                <w:szCs w:val="18"/>
              </w:rPr>
              <w:t>Kinesiophobia, TSK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2835" w:type="dxa"/>
            <w:vAlign w:val="center"/>
          </w:tcPr>
          <w:p w:rsidR="00761322" w:rsidRDefault="00761322" w:rsidP="00915ABA">
            <w:pPr>
              <w:jc w:val="right"/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35F">
              <w:rPr>
                <w:rFonts w:ascii="Arial" w:hAnsi="Arial" w:cs="Arial"/>
                <w:sz w:val="18"/>
                <w:szCs w:val="18"/>
              </w:rPr>
              <w:t xml:space="preserve">-0.243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5435F">
              <w:rPr>
                <w:rFonts w:ascii="Arial" w:hAnsi="Arial" w:cs="Arial"/>
                <w:i/>
                <w:sz w:val="18"/>
                <w:szCs w:val="18"/>
              </w:rPr>
              <w:t>p=</w:t>
            </w:r>
            <w:r w:rsidR="0015435F" w:rsidRPr="0015435F">
              <w:rPr>
                <w:rFonts w:ascii="Arial" w:hAnsi="Arial" w:cs="Arial"/>
                <w:i/>
                <w:sz w:val="18"/>
                <w:szCs w:val="18"/>
              </w:rPr>
              <w:t>0.011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hRule="exact" w:val="624"/>
        </w:trPr>
        <w:tc>
          <w:tcPr>
            <w:tcW w:w="5103" w:type="dxa"/>
            <w:shd w:val="clear" w:color="auto" w:fill="E7E6E6" w:themeFill="background2"/>
            <w:vAlign w:val="center"/>
          </w:tcPr>
          <w:p w:rsidR="00761322" w:rsidRPr="005C14C1" w:rsidRDefault="009F5BC6" w:rsidP="0076132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Calculated e</w:t>
            </w:r>
            <w:r w:rsidR="004A3237" w:rsidRPr="004A3237">
              <w:rPr>
                <w:rFonts w:ascii="Arial" w:hAnsi="Arial" w:cs="Arial"/>
                <w:b/>
                <w:sz w:val="18"/>
                <w:szCs w:val="18"/>
              </w:rPr>
              <w:t>xpectations-actuality discrepancy scores</w:t>
            </w:r>
            <w:r w:rsidR="005A5F73" w:rsidRPr="005A5F7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EC1141" w:rsidRPr="00817220" w:rsidRDefault="00EC1141" w:rsidP="00EC1141">
            <w:pPr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7220">
              <w:rPr>
                <w:rFonts w:ascii="Arial" w:hAnsi="Arial" w:cs="Arial"/>
                <w:b/>
                <w:sz w:val="18"/>
                <w:szCs w:val="18"/>
              </w:rPr>
              <w:t>Global effectiveness of THA</w:t>
            </w:r>
          </w:p>
          <w:p w:rsidR="00761322" w:rsidRPr="00197C82" w:rsidRDefault="00EC1141" w:rsidP="00EC1141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220">
              <w:rPr>
                <w:rFonts w:ascii="Arial" w:hAnsi="Arial" w:cs="Arial"/>
                <w:b/>
                <w:sz w:val="18"/>
                <w:szCs w:val="18"/>
              </w:rPr>
              <w:t>Kendall Τau</w:t>
            </w:r>
            <w:r w:rsidRPr="0081722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B </w:t>
            </w:r>
            <w:r w:rsidRPr="00817220">
              <w:rPr>
                <w:rFonts w:ascii="Arial" w:hAnsi="Arial" w:cs="Arial"/>
                <w:b/>
                <w:sz w:val="18"/>
                <w:szCs w:val="18"/>
              </w:rPr>
              <w:t>(p-value)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9F5BC6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9F5BC6" w:rsidRPr="001A4EE5" w:rsidRDefault="009F5BC6" w:rsidP="009F5BC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Hip pain</w:t>
            </w:r>
          </w:p>
        </w:tc>
        <w:tc>
          <w:tcPr>
            <w:tcW w:w="2835" w:type="dxa"/>
            <w:vAlign w:val="center"/>
          </w:tcPr>
          <w:p w:rsidR="009F5BC6" w:rsidRPr="00197C82" w:rsidRDefault="005A5F73" w:rsidP="005A5F73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5742">
              <w:rPr>
                <w:rFonts w:ascii="Arial" w:hAnsi="Arial" w:cs="Arial"/>
                <w:sz w:val="18"/>
                <w:szCs w:val="18"/>
              </w:rPr>
              <w:t>T</w:t>
            </w:r>
            <w:r w:rsidRPr="00205742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20574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0.157 (p=0.126)</w:t>
            </w:r>
          </w:p>
        </w:tc>
      </w:tr>
      <w:tr w:rsidR="005A5F73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5A5F73" w:rsidRPr="001A4EE5" w:rsidRDefault="005A5F73" w:rsidP="005A5F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Back pain</w:t>
            </w:r>
          </w:p>
        </w:tc>
        <w:tc>
          <w:tcPr>
            <w:tcW w:w="2835" w:type="dxa"/>
            <w:vAlign w:val="center"/>
          </w:tcPr>
          <w:p w:rsidR="005A5F73" w:rsidRDefault="005A5F73" w:rsidP="005A5F73">
            <w:pPr>
              <w:jc w:val="right"/>
            </w:pPr>
            <w:r w:rsidRPr="00605CE1">
              <w:rPr>
                <w:rFonts w:ascii="Arial" w:hAnsi="Arial" w:cs="Arial"/>
                <w:sz w:val="18"/>
                <w:szCs w:val="18"/>
              </w:rPr>
              <w:t>T</w:t>
            </w:r>
            <w:r w:rsidRPr="00605CE1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605CE1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0.101</w:t>
            </w:r>
            <w:r w:rsidRPr="00605CE1">
              <w:rPr>
                <w:rFonts w:ascii="Arial" w:hAnsi="Arial" w:cs="Arial"/>
                <w:sz w:val="18"/>
                <w:szCs w:val="18"/>
              </w:rPr>
              <w:t xml:space="preserve"> (p=</w:t>
            </w:r>
            <w:r>
              <w:rPr>
                <w:rFonts w:ascii="Arial" w:hAnsi="Arial" w:cs="Arial"/>
                <w:sz w:val="18"/>
                <w:szCs w:val="18"/>
              </w:rPr>
              <w:t>0.346</w:t>
            </w:r>
            <w:r w:rsidRPr="00605C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F73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5A5F73" w:rsidRPr="001A4EE5" w:rsidRDefault="005A5F73" w:rsidP="005A5F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Walking ability</w:t>
            </w:r>
          </w:p>
        </w:tc>
        <w:tc>
          <w:tcPr>
            <w:tcW w:w="2835" w:type="dxa"/>
            <w:vAlign w:val="center"/>
          </w:tcPr>
          <w:p w:rsidR="005A5F73" w:rsidRDefault="005A5F73" w:rsidP="005A5F73">
            <w:pPr>
              <w:jc w:val="right"/>
            </w:pPr>
            <w:r w:rsidRPr="00605CE1">
              <w:rPr>
                <w:rFonts w:ascii="Arial" w:hAnsi="Arial" w:cs="Arial"/>
                <w:sz w:val="18"/>
                <w:szCs w:val="18"/>
              </w:rPr>
              <w:t>T</w:t>
            </w:r>
            <w:r w:rsidRPr="00605CE1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605CE1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0.473</w:t>
            </w:r>
            <w:r w:rsidRPr="00605C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A5F73">
              <w:rPr>
                <w:rFonts w:ascii="Arial" w:hAnsi="Arial" w:cs="Arial"/>
                <w:b/>
                <w:sz w:val="18"/>
                <w:szCs w:val="18"/>
              </w:rPr>
              <w:t>p&lt;0.0001</w:t>
            </w:r>
            <w:r w:rsidRPr="00605C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F73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5A5F73" w:rsidRPr="001A4EE5" w:rsidRDefault="005A5F73" w:rsidP="005A5F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 xml:space="preserve">Independence </w:t>
            </w:r>
          </w:p>
        </w:tc>
        <w:tc>
          <w:tcPr>
            <w:tcW w:w="2835" w:type="dxa"/>
            <w:vAlign w:val="center"/>
          </w:tcPr>
          <w:p w:rsidR="005A5F73" w:rsidRDefault="005A5F73" w:rsidP="005A5F73">
            <w:pPr>
              <w:jc w:val="right"/>
            </w:pPr>
            <w:r w:rsidRPr="00605CE1">
              <w:rPr>
                <w:rFonts w:ascii="Arial" w:hAnsi="Arial" w:cs="Arial"/>
                <w:sz w:val="18"/>
                <w:szCs w:val="18"/>
              </w:rPr>
              <w:t>T</w:t>
            </w:r>
            <w:r w:rsidRPr="00605CE1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605CE1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0.471 </w:t>
            </w:r>
            <w:r w:rsidRPr="00605CE1">
              <w:rPr>
                <w:rFonts w:ascii="Arial" w:hAnsi="Arial" w:cs="Arial"/>
                <w:sz w:val="18"/>
                <w:szCs w:val="18"/>
              </w:rPr>
              <w:t>(</w:t>
            </w:r>
            <w:r w:rsidRPr="005A5F73">
              <w:rPr>
                <w:rFonts w:ascii="Arial" w:hAnsi="Arial" w:cs="Arial"/>
                <w:b/>
                <w:sz w:val="18"/>
                <w:szCs w:val="18"/>
              </w:rPr>
              <w:t>p&lt;0.0001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F73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5A5F73" w:rsidRPr="001A4EE5" w:rsidRDefault="005A5F73" w:rsidP="005A5F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Physical exercise</w:t>
            </w:r>
          </w:p>
        </w:tc>
        <w:tc>
          <w:tcPr>
            <w:tcW w:w="2835" w:type="dxa"/>
            <w:vAlign w:val="center"/>
          </w:tcPr>
          <w:p w:rsidR="005A5F73" w:rsidRDefault="005A5F73" w:rsidP="005A5F73">
            <w:pPr>
              <w:jc w:val="right"/>
            </w:pPr>
            <w:r w:rsidRPr="00605CE1">
              <w:rPr>
                <w:rFonts w:ascii="Arial" w:hAnsi="Arial" w:cs="Arial"/>
                <w:sz w:val="18"/>
                <w:szCs w:val="18"/>
              </w:rPr>
              <w:t>T</w:t>
            </w:r>
            <w:r w:rsidRPr="00605CE1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605CE1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0.340</w:t>
            </w:r>
            <w:r w:rsidRPr="00605C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A5F73">
              <w:rPr>
                <w:rFonts w:ascii="Arial" w:hAnsi="Arial" w:cs="Arial"/>
                <w:b/>
                <w:sz w:val="18"/>
                <w:szCs w:val="18"/>
              </w:rPr>
              <w:t>p=0.001</w:t>
            </w:r>
            <w:r w:rsidRPr="00605C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F73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5A5F73" w:rsidRPr="001A4EE5" w:rsidRDefault="005A5F73" w:rsidP="005A5F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General function</w:t>
            </w:r>
          </w:p>
        </w:tc>
        <w:tc>
          <w:tcPr>
            <w:tcW w:w="2835" w:type="dxa"/>
            <w:vAlign w:val="center"/>
          </w:tcPr>
          <w:p w:rsidR="005A5F73" w:rsidRDefault="005A5F73" w:rsidP="005A5F73">
            <w:pPr>
              <w:jc w:val="right"/>
            </w:pPr>
            <w:r w:rsidRPr="00605CE1">
              <w:rPr>
                <w:rFonts w:ascii="Arial" w:hAnsi="Arial" w:cs="Arial"/>
                <w:sz w:val="18"/>
                <w:szCs w:val="18"/>
              </w:rPr>
              <w:t>T</w:t>
            </w:r>
            <w:r w:rsidRPr="00605CE1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605CE1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0.314</w:t>
            </w:r>
            <w:r w:rsidRPr="00605C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A5F73">
              <w:rPr>
                <w:rFonts w:ascii="Arial" w:hAnsi="Arial" w:cs="Arial"/>
                <w:b/>
                <w:sz w:val="18"/>
                <w:szCs w:val="18"/>
              </w:rPr>
              <w:t>p=0.001</w:t>
            </w:r>
            <w:r w:rsidRPr="00605C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F73" w:rsidRPr="005C14C1" w:rsidTr="00B61E9C">
        <w:trPr>
          <w:trHeight w:hRule="exact" w:val="312"/>
        </w:trPr>
        <w:tc>
          <w:tcPr>
            <w:tcW w:w="5103" w:type="dxa"/>
            <w:vAlign w:val="center"/>
          </w:tcPr>
          <w:p w:rsidR="005A5F73" w:rsidRPr="001A4EE5" w:rsidRDefault="005A5F73" w:rsidP="005A5F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Social interactions</w:t>
            </w:r>
          </w:p>
        </w:tc>
        <w:tc>
          <w:tcPr>
            <w:tcW w:w="2835" w:type="dxa"/>
            <w:vAlign w:val="center"/>
          </w:tcPr>
          <w:p w:rsidR="005A5F73" w:rsidRDefault="005A5F73" w:rsidP="005A5F73">
            <w:pPr>
              <w:jc w:val="right"/>
            </w:pPr>
            <w:r w:rsidRPr="00605CE1">
              <w:rPr>
                <w:rFonts w:ascii="Arial" w:hAnsi="Arial" w:cs="Arial"/>
                <w:sz w:val="18"/>
                <w:szCs w:val="18"/>
              </w:rPr>
              <w:t>T</w:t>
            </w:r>
            <w:r w:rsidRPr="00605CE1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605CE1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0.317</w:t>
            </w:r>
            <w:r w:rsidRPr="00605CE1">
              <w:rPr>
                <w:rFonts w:ascii="Arial" w:hAnsi="Arial" w:cs="Arial"/>
                <w:sz w:val="18"/>
                <w:szCs w:val="18"/>
              </w:rPr>
              <w:t>(</w:t>
            </w:r>
            <w:r w:rsidRPr="005A5F73">
              <w:rPr>
                <w:rFonts w:ascii="Arial" w:hAnsi="Arial" w:cs="Arial"/>
                <w:b/>
                <w:sz w:val="18"/>
                <w:szCs w:val="18"/>
              </w:rPr>
              <w:t>p=0.001</w:t>
            </w:r>
            <w:r w:rsidRPr="00605C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F73" w:rsidRPr="005C14C1" w:rsidTr="00B61E9C">
        <w:trPr>
          <w:trHeight w:hRule="exact" w:val="312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A5F73" w:rsidRPr="001A4EE5" w:rsidRDefault="005A5F73" w:rsidP="005A5F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4EE5">
              <w:rPr>
                <w:rFonts w:ascii="Arial" w:hAnsi="Arial" w:cs="Arial"/>
                <w:sz w:val="18"/>
                <w:szCs w:val="18"/>
              </w:rPr>
              <w:t>Mental well-being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A5F73" w:rsidRDefault="005A5F73" w:rsidP="005A5F73">
            <w:pPr>
              <w:jc w:val="right"/>
            </w:pPr>
            <w:r w:rsidRPr="00605CE1">
              <w:rPr>
                <w:rFonts w:ascii="Arial" w:hAnsi="Arial" w:cs="Arial"/>
                <w:sz w:val="18"/>
                <w:szCs w:val="18"/>
              </w:rPr>
              <w:t>T</w:t>
            </w:r>
            <w:r w:rsidRPr="00605CE1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r w:rsidRPr="00605CE1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0.215 </w:t>
            </w:r>
            <w:r w:rsidRPr="00605CE1">
              <w:rPr>
                <w:rFonts w:ascii="Arial" w:hAnsi="Arial" w:cs="Arial"/>
                <w:sz w:val="18"/>
                <w:szCs w:val="18"/>
              </w:rPr>
              <w:t>(</w:t>
            </w:r>
            <w:r w:rsidRPr="005A5F73">
              <w:rPr>
                <w:rFonts w:ascii="Arial" w:hAnsi="Arial" w:cs="Arial"/>
                <w:i/>
                <w:sz w:val="18"/>
                <w:szCs w:val="18"/>
              </w:rPr>
              <w:t>p=0.026</w:t>
            </w:r>
            <w:r w:rsidRPr="00605C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1322" w:rsidRPr="005C14C1" w:rsidTr="00B61E9C">
        <w:trPr>
          <w:trHeight w:val="294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761322" w:rsidRPr="009F2DC2" w:rsidRDefault="00761322" w:rsidP="009F2DC2">
            <w:pPr>
              <w:spacing w:line="200" w:lineRule="exact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9F2DC2">
              <w:rPr>
                <w:rFonts w:ascii="Arial" w:hAnsi="Arial" w:cs="Arial"/>
                <w:i/>
                <w:sz w:val="15"/>
                <w:szCs w:val="15"/>
              </w:rPr>
              <w:t xml:space="preserve">Multiple testing adjusted significances (applying Bonferroni to each variable set) are set in boldface. </w:t>
            </w:r>
            <w:r w:rsidR="007340C6">
              <w:rPr>
                <w:rFonts w:ascii="Arial" w:hAnsi="Arial" w:cs="Arial"/>
                <w:i/>
                <w:sz w:val="15"/>
                <w:szCs w:val="15"/>
              </w:rPr>
              <w:t xml:space="preserve">Nominally </w:t>
            </w:r>
            <w:r w:rsidRPr="009F2DC2">
              <w:rPr>
                <w:rFonts w:ascii="Arial" w:hAnsi="Arial" w:cs="Arial"/>
                <w:i/>
                <w:sz w:val="15"/>
                <w:szCs w:val="15"/>
              </w:rPr>
              <w:t>significant p-values are set in italics.</w:t>
            </w:r>
            <w:r w:rsidRPr="009F2DC2">
              <w:rPr>
                <w:rFonts w:ascii="Arial" w:hAnsi="Arial" w:cs="Arial"/>
                <w:i/>
                <w:sz w:val="15"/>
                <w:szCs w:val="15"/>
                <w:vertAlign w:val="superscript"/>
              </w:rPr>
              <w:t xml:space="preserve"> </w:t>
            </w:r>
            <w:r w:rsidR="009F2DC2" w:rsidRPr="009F2DC2">
              <w:rPr>
                <w:rFonts w:ascii="Arial" w:hAnsi="Arial" w:cs="Arial"/>
                <w:i/>
                <w:sz w:val="15"/>
                <w:szCs w:val="15"/>
              </w:rPr>
              <w:t xml:space="preserve">Variables significantly associated with global effectiveness of THA were included as steps 2 to 4 in the hierarchical multiple regression analysis (Table 3). </w:t>
            </w:r>
          </w:p>
          <w:p w:rsidR="00761322" w:rsidRPr="005C14C1" w:rsidRDefault="00761322" w:rsidP="009F2DC2">
            <w:pPr>
              <w:spacing w:line="200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9F2DC2">
              <w:rPr>
                <w:rFonts w:ascii="Arial" w:hAnsi="Arial" w:cs="Arial"/>
                <w:i/>
                <w:sz w:val="15"/>
                <w:szCs w:val="15"/>
                <w:vertAlign w:val="superscript"/>
              </w:rPr>
              <w:t xml:space="preserve"> a</w:t>
            </w:r>
            <w:r w:rsidRPr="009F2DC2">
              <w:rPr>
                <w:rFonts w:ascii="Arial" w:hAnsi="Arial" w:cs="Arial"/>
                <w:i/>
                <w:sz w:val="15"/>
                <w:szCs w:val="15"/>
              </w:rPr>
              <w:t xml:space="preserve">Correlation analyses are based on N=79-90 subjects due to varying numbers of missing data per variable; </w:t>
            </w:r>
            <w:r w:rsidRPr="009F2DC2">
              <w:rPr>
                <w:rFonts w:ascii="Arial" w:hAnsi="Arial" w:cs="Arial"/>
                <w:i/>
                <w:sz w:val="15"/>
                <w:szCs w:val="15"/>
                <w:vertAlign w:val="superscript"/>
              </w:rPr>
              <w:t>b</w:t>
            </w:r>
            <w:r w:rsidRPr="009F2DC2">
              <w:rPr>
                <w:rFonts w:ascii="Arial" w:hAnsi="Arial" w:cs="Arial"/>
                <w:i/>
                <w:sz w:val="15"/>
                <w:szCs w:val="15"/>
              </w:rPr>
              <w:t>Bonferroni-adjusted significance level: p=0.05/</w:t>
            </w:r>
            <w:r w:rsidR="006815AC" w:rsidRPr="009F2DC2">
              <w:rPr>
                <w:rFonts w:ascii="Arial" w:hAnsi="Arial" w:cs="Arial"/>
                <w:i/>
                <w:sz w:val="15"/>
                <w:szCs w:val="15"/>
              </w:rPr>
              <w:t>8</w:t>
            </w:r>
            <w:r w:rsidRPr="009F2DC2">
              <w:rPr>
                <w:rFonts w:ascii="Arial" w:hAnsi="Arial" w:cs="Arial"/>
                <w:i/>
                <w:sz w:val="15"/>
                <w:szCs w:val="15"/>
              </w:rPr>
              <w:t xml:space="preserve">; </w:t>
            </w:r>
            <w:r w:rsidR="00915ABA" w:rsidRPr="009F2DC2">
              <w:rPr>
                <w:rFonts w:ascii="Arial" w:hAnsi="Arial" w:cs="Arial"/>
                <w:i/>
                <w:sz w:val="15"/>
                <w:szCs w:val="15"/>
                <w:vertAlign w:val="superscript"/>
              </w:rPr>
              <w:t>c</w:t>
            </w:r>
            <w:r w:rsidR="00915ABA" w:rsidRPr="009F2DC2">
              <w:rPr>
                <w:rFonts w:ascii="Arial" w:hAnsi="Arial" w:cs="Arial"/>
                <w:i/>
                <w:sz w:val="15"/>
                <w:szCs w:val="15"/>
              </w:rPr>
              <w:t>Correlation analyses are based on N=54-90 subjects due to varying numbers of missing data per variable;</w:t>
            </w:r>
            <w:r w:rsidR="00027629" w:rsidRPr="009F2DC2">
              <w:rPr>
                <w:rFonts w:ascii="Arial" w:hAnsi="Arial" w:cs="Arial"/>
                <w:i/>
                <w:sz w:val="15"/>
                <w:szCs w:val="15"/>
              </w:rPr>
              <w:t xml:space="preserve"> change scores were obtained by dividing the outcome measures at 12 months follow-up by the preoperative scores;</w:t>
            </w:r>
            <w:r w:rsidR="00915ABA" w:rsidRPr="009F2DC2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="00915ABA" w:rsidRPr="009F2DC2">
              <w:rPr>
                <w:rFonts w:ascii="Arial" w:hAnsi="Arial" w:cs="Arial"/>
                <w:i/>
                <w:sz w:val="15"/>
                <w:szCs w:val="15"/>
                <w:vertAlign w:val="superscript"/>
              </w:rPr>
              <w:t>d</w:t>
            </w:r>
            <w:r w:rsidR="00915ABA" w:rsidRPr="009F2DC2">
              <w:rPr>
                <w:rFonts w:ascii="Arial" w:hAnsi="Arial" w:cs="Arial"/>
                <w:i/>
                <w:sz w:val="15"/>
                <w:szCs w:val="15"/>
              </w:rPr>
              <w:t>Bonferroni-adjusted significance level: p=0.05/9</w:t>
            </w:r>
            <w:r w:rsidR="005A5F73" w:rsidRPr="009F2DC2">
              <w:rPr>
                <w:rFonts w:ascii="Arial" w:hAnsi="Arial" w:cs="Arial"/>
                <w:i/>
                <w:sz w:val="15"/>
                <w:szCs w:val="15"/>
              </w:rPr>
              <w:t xml:space="preserve">; </w:t>
            </w:r>
            <w:r w:rsidR="005A5F73" w:rsidRPr="009F2DC2">
              <w:rPr>
                <w:rFonts w:ascii="Arial" w:hAnsi="Arial" w:cs="Arial"/>
                <w:i/>
                <w:sz w:val="15"/>
                <w:szCs w:val="15"/>
                <w:vertAlign w:val="superscript"/>
              </w:rPr>
              <w:t xml:space="preserve"> c</w:t>
            </w:r>
            <w:r w:rsidR="005A5F73" w:rsidRPr="009F2DC2">
              <w:rPr>
                <w:rFonts w:ascii="Arial" w:hAnsi="Arial" w:cs="Arial"/>
                <w:i/>
                <w:sz w:val="15"/>
                <w:szCs w:val="15"/>
              </w:rPr>
              <w:t>Correlation analyses are based on N=69-90 subjects due to varying numbers of missing data per variable</w:t>
            </w:r>
          </w:p>
        </w:tc>
      </w:tr>
    </w:tbl>
    <w:p w:rsidR="009D50AE" w:rsidRDefault="009D50AE"/>
    <w:sectPr w:rsidR="009D50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31" w:rsidRDefault="00052331" w:rsidP="0014598F">
      <w:r>
        <w:separator/>
      </w:r>
    </w:p>
  </w:endnote>
  <w:endnote w:type="continuationSeparator" w:id="0">
    <w:p w:rsidR="00052331" w:rsidRDefault="00052331" w:rsidP="0014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31" w:rsidRDefault="00052331" w:rsidP="0014598F">
      <w:r>
        <w:separator/>
      </w:r>
    </w:p>
  </w:footnote>
  <w:footnote w:type="continuationSeparator" w:id="0">
    <w:p w:rsidR="00052331" w:rsidRDefault="00052331" w:rsidP="0014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AE" w:rsidRDefault="009D50AE" w:rsidP="0014598F">
    <w:pPr>
      <w:pStyle w:val="Kopfzeile"/>
    </w:pPr>
    <w:r>
      <w:t xml:space="preserve">Kästner et al. </w:t>
    </w:r>
    <w:r w:rsidRPr="0094545B">
      <w:rPr>
        <w:i/>
      </w:rPr>
      <w:t>BMC Musculoskeletal Disorders</w:t>
    </w:r>
  </w:p>
  <w:p w:rsidR="009D50AE" w:rsidRDefault="009D5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2E"/>
    <w:rsid w:val="00027629"/>
    <w:rsid w:val="00052331"/>
    <w:rsid w:val="000C2D59"/>
    <w:rsid w:val="0014598F"/>
    <w:rsid w:val="0015435F"/>
    <w:rsid w:val="002E68A2"/>
    <w:rsid w:val="0037411F"/>
    <w:rsid w:val="00476EEB"/>
    <w:rsid w:val="0049612D"/>
    <w:rsid w:val="004A3237"/>
    <w:rsid w:val="00565C5B"/>
    <w:rsid w:val="005A5F73"/>
    <w:rsid w:val="005E0303"/>
    <w:rsid w:val="00634DC1"/>
    <w:rsid w:val="006428AE"/>
    <w:rsid w:val="006815AC"/>
    <w:rsid w:val="007173E9"/>
    <w:rsid w:val="00721454"/>
    <w:rsid w:val="0073084B"/>
    <w:rsid w:val="007340C6"/>
    <w:rsid w:val="00761322"/>
    <w:rsid w:val="007A37A2"/>
    <w:rsid w:val="00817220"/>
    <w:rsid w:val="0081729A"/>
    <w:rsid w:val="00915ABA"/>
    <w:rsid w:val="00944934"/>
    <w:rsid w:val="00965652"/>
    <w:rsid w:val="009C2478"/>
    <w:rsid w:val="009C7851"/>
    <w:rsid w:val="009D50AE"/>
    <w:rsid w:val="009F2DC2"/>
    <w:rsid w:val="009F5BC6"/>
    <w:rsid w:val="009F7E44"/>
    <w:rsid w:val="00A86809"/>
    <w:rsid w:val="00B0368E"/>
    <w:rsid w:val="00B07C68"/>
    <w:rsid w:val="00B61E9C"/>
    <w:rsid w:val="00BB6E93"/>
    <w:rsid w:val="00C47A97"/>
    <w:rsid w:val="00C96F09"/>
    <w:rsid w:val="00D7036B"/>
    <w:rsid w:val="00DA6798"/>
    <w:rsid w:val="00E16A91"/>
    <w:rsid w:val="00EC1141"/>
    <w:rsid w:val="00F858B7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78F8-FFC1-49E1-A2B6-ED0C091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A2E"/>
    <w:pPr>
      <w:spacing w:after="0" w:line="240" w:lineRule="auto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7A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59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598F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459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598F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E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E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9BD7-DD4C-420E-8D18-54443DE1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Kästner, Anne</dc:creator>
  <cp:keywords/>
  <dc:description/>
  <cp:lastModifiedBy>Kästner, Anne</cp:lastModifiedBy>
  <cp:revision>2</cp:revision>
  <cp:lastPrinted>2020-04-22T06:15:00Z</cp:lastPrinted>
  <dcterms:created xsi:type="dcterms:W3CDTF">2020-06-15T12:45:00Z</dcterms:created>
  <dcterms:modified xsi:type="dcterms:W3CDTF">2020-06-15T12:45:00Z</dcterms:modified>
</cp:coreProperties>
</file>