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8C9" w:rsidRPr="00CC1400" w:rsidRDefault="009938C9" w:rsidP="003772C7">
      <w:pPr>
        <w:pStyle w:val="TAMainText"/>
        <w:spacing w:line="360" w:lineRule="auto"/>
        <w:ind w:firstLine="0"/>
        <w:jc w:val="center"/>
        <w:rPr>
          <w:rFonts w:ascii="Times New Roman" w:hAnsi="Times New Roman"/>
          <w:color w:val="000000" w:themeColor="text1"/>
          <w:szCs w:val="24"/>
          <w:lang w:eastAsia="ko-KR"/>
        </w:rPr>
      </w:pPr>
      <w:r w:rsidRPr="00CC1400">
        <w:rPr>
          <w:rFonts w:ascii="Times New Roman" w:hAnsi="Times New Roman"/>
          <w:color w:val="000000" w:themeColor="text1"/>
          <w:szCs w:val="24"/>
          <w:lang w:eastAsia="ko-KR"/>
        </w:rPr>
        <w:t>Supplementary Information for</w:t>
      </w:r>
    </w:p>
    <w:p w:rsidR="009938C9" w:rsidRPr="003772C7" w:rsidRDefault="009938C9" w:rsidP="003772C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Mechano</w:t>
      </w:r>
      <w:proofErr w:type="spellEnd"/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="0023737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</w:t>
      </w:r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esponsive </w:t>
      </w:r>
      <w:r w:rsidR="0023737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ydrogen-</w:t>
      </w:r>
      <w:r w:rsidR="0023737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onding </w:t>
      </w:r>
      <w:r w:rsidR="0023737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rray of </w:t>
      </w:r>
      <w:r w:rsidR="0023737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hermoplastic </w:t>
      </w:r>
      <w:r w:rsidR="0023737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</w:t>
      </w:r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olyurethane </w:t>
      </w:r>
      <w:r w:rsidR="0023737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lastomer </w:t>
      </w:r>
      <w:r w:rsidR="0023737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aptures both </w:t>
      </w:r>
      <w:r w:rsidR="0023737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trength and </w:t>
      </w:r>
      <w:r w:rsidR="0023737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elf-</w:t>
      </w:r>
      <w:r w:rsidR="0023737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bookmarkStart w:id="0" w:name="_GoBack"/>
      <w:bookmarkEnd w:id="0"/>
      <w:r w:rsidRPr="003772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ealing</w:t>
      </w:r>
    </w:p>
    <w:p w:rsidR="009938C9" w:rsidRPr="003772C7" w:rsidRDefault="009938C9" w:rsidP="003772C7">
      <w:pPr>
        <w:pStyle w:val="BBAuthorName"/>
        <w:spacing w:line="360" w:lineRule="auto"/>
        <w:jc w:val="left"/>
        <w:rPr>
          <w:rFonts w:ascii="Times New Roman" w:hAnsi="Times New Roman"/>
          <w:b/>
          <w:i w:val="0"/>
          <w:color w:val="000000" w:themeColor="text1"/>
          <w:szCs w:val="24"/>
          <w:vertAlign w:val="superscript"/>
        </w:rPr>
      </w:pPr>
      <w:proofErr w:type="spellStart"/>
      <w:r>
        <w:rPr>
          <w:rFonts w:ascii="Times New Roman" w:hAnsi="Times New Roman" w:hint="eastAsia"/>
          <w:b/>
          <w:i w:val="0"/>
          <w:color w:val="000000" w:themeColor="text1"/>
          <w:szCs w:val="24"/>
          <w:lang w:eastAsia="ko-KR"/>
        </w:rPr>
        <w:t>E</w:t>
      </w:r>
      <w:r>
        <w:rPr>
          <w:rFonts w:ascii="Times New Roman" w:hAnsi="Times New Roman"/>
          <w:b/>
          <w:i w:val="0"/>
          <w:color w:val="000000" w:themeColor="text1"/>
          <w:szCs w:val="24"/>
          <w:lang w:eastAsia="ko-KR"/>
        </w:rPr>
        <w:t>om</w:t>
      </w:r>
      <w:proofErr w:type="spellEnd"/>
      <w:r w:rsidRPr="00CC1400">
        <w:rPr>
          <w:rFonts w:ascii="Times New Roman" w:hAnsi="Times New Roman"/>
          <w:b/>
          <w:i w:val="0"/>
          <w:color w:val="000000" w:themeColor="text1"/>
          <w:szCs w:val="24"/>
        </w:rPr>
        <w:t xml:space="preserve"> </w:t>
      </w:r>
      <w:r w:rsidRPr="00CC1400">
        <w:rPr>
          <w:rFonts w:ascii="Times New Roman" w:hAnsi="Times New Roman"/>
          <w:b/>
          <w:color w:val="000000" w:themeColor="text1"/>
          <w:szCs w:val="24"/>
        </w:rPr>
        <w:t>et al.</w:t>
      </w:r>
      <w:r w:rsidRPr="00260A08"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9938C9" w:rsidRDefault="009938C9" w:rsidP="006F303A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C1400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1</w:t>
      </w:r>
      <w:r w:rsidRPr="00CC1400">
        <w:rPr>
          <w:rFonts w:ascii="Times New Roman" w:hAnsi="Times New Roman" w:hint="eastAsia"/>
          <w:b/>
          <w:color w:val="000000" w:themeColor="text1"/>
          <w:sz w:val="28"/>
          <w:szCs w:val="28"/>
        </w:rPr>
        <w:t xml:space="preserve">. </w:t>
      </w:r>
      <w:r w:rsidRPr="00CC1400">
        <w:rPr>
          <w:rFonts w:ascii="Times New Roman" w:hAnsi="Times New Roman"/>
          <w:b/>
          <w:color w:val="000000" w:themeColor="text1"/>
          <w:sz w:val="28"/>
          <w:szCs w:val="28"/>
        </w:rPr>
        <w:t>Supplementary Tables</w:t>
      </w:r>
    </w:p>
    <w:p w:rsidR="009938C9" w:rsidRPr="00260A08" w:rsidRDefault="009938C9" w:rsidP="00D57942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Polymer informa</w:t>
      </w:r>
      <w:r>
        <w:rPr>
          <w:rFonts w:ascii="Times New Roman" w:eastAsia="Times New Roman" w:hAnsi="Times New Roman" w:cs="Times New Roman"/>
          <w:sz w:val="24"/>
          <w:szCs w:val="24"/>
        </w:rPr>
        <w:t>tion and polymerization results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9938C9" w:rsidTr="00933636">
        <w:trPr>
          <w:trHeight w:val="454"/>
        </w:trPr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C01">
              <w:rPr>
                <w:rFonts w:ascii="Times New Roman" w:hAnsi="Times New Roman" w:cs="Times New Roman"/>
                <w:sz w:val="24"/>
                <w:szCs w:val="24"/>
              </w:rPr>
              <w:t>Entry</w:t>
            </w:r>
            <w:r w:rsidRPr="00E97C01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Content of chain-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extender</w:t>
            </w:r>
            <w:r w:rsidRPr="00E97C01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C01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M</w:t>
            </w:r>
            <w:r w:rsidRPr="00E97C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 mol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97C01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01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M</w:t>
            </w:r>
            <w:r w:rsidRPr="00E97C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 mol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97C01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E97C01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c</w:t>
            </w:r>
            <w:proofErr w:type="spellEnd"/>
          </w:p>
        </w:tc>
      </w:tr>
      <w:tr w:rsidR="009938C9" w:rsidTr="00933636">
        <w:trPr>
          <w:trHeight w:val="454"/>
        </w:trPr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C0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C</w:t>
            </w:r>
            <w:r w:rsidRPr="00E97C01">
              <w:rPr>
                <w:rFonts w:ascii="Times New Roman" w:hAnsi="Times New Roman" w:cs="Times New Roman"/>
                <w:b/>
                <w:sz w:val="24"/>
                <w:szCs w:val="24"/>
              </w:rPr>
              <w:t>-IP-SS</w:t>
            </w:r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6,500</w:t>
            </w:r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4,100</w:t>
            </w:r>
          </w:p>
        </w:tc>
        <w:tc>
          <w:tcPr>
            <w:tcW w:w="1804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.46</w:t>
            </w:r>
          </w:p>
        </w:tc>
      </w:tr>
      <w:tr w:rsidR="009938C9" w:rsidTr="00933636">
        <w:trPr>
          <w:trHeight w:val="454"/>
        </w:trPr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C0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E</w:t>
            </w:r>
            <w:r w:rsidRPr="00E97C01">
              <w:rPr>
                <w:rFonts w:ascii="Times New Roman" w:hAnsi="Times New Roman" w:cs="Times New Roman"/>
                <w:b/>
                <w:sz w:val="24"/>
                <w:szCs w:val="24"/>
              </w:rPr>
              <w:t>-IP-SS</w:t>
            </w:r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0,400</w:t>
            </w:r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5,600</w:t>
            </w:r>
          </w:p>
        </w:tc>
        <w:tc>
          <w:tcPr>
            <w:tcW w:w="1804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.50</w:t>
            </w:r>
          </w:p>
        </w:tc>
      </w:tr>
      <w:tr w:rsidR="009938C9" w:rsidTr="00933636">
        <w:trPr>
          <w:trHeight w:val="454"/>
        </w:trPr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7C0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E</w:t>
            </w:r>
            <w:r w:rsidRPr="00E97C01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proofErr w:type="spellEnd"/>
            <w:r w:rsidRPr="00E97C01">
              <w:rPr>
                <w:rFonts w:ascii="Times New Roman" w:hAnsi="Times New Roman" w:cs="Times New Roman"/>
                <w:b/>
                <w:sz w:val="24"/>
                <w:szCs w:val="24"/>
              </w:rPr>
              <w:t>-MD</w:t>
            </w:r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5,400</w:t>
            </w:r>
          </w:p>
        </w:tc>
        <w:tc>
          <w:tcPr>
            <w:tcW w:w="1803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8,600</w:t>
            </w:r>
          </w:p>
        </w:tc>
        <w:tc>
          <w:tcPr>
            <w:tcW w:w="1804" w:type="dxa"/>
            <w:vAlign w:val="center"/>
          </w:tcPr>
          <w:p w:rsidR="009938C9" w:rsidRPr="00E97C0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.78</w:t>
            </w:r>
          </w:p>
        </w:tc>
      </w:tr>
    </w:tbl>
    <w:p w:rsidR="009938C9" w:rsidRDefault="009938C9" w:rsidP="00D57942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0A0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a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260A08">
        <w:rPr>
          <w:rFonts w:ascii="Times New Roman" w:eastAsia="Times New Roman" w:hAnsi="Times New Roman" w:cs="Times New Roman"/>
          <w:sz w:val="24"/>
          <w:szCs w:val="24"/>
        </w:rPr>
        <w:t>Poly(</w:t>
      </w:r>
      <w:proofErr w:type="spellStart"/>
      <w:proofErr w:type="gramEnd"/>
      <w:r w:rsidRPr="00260A08">
        <w:rPr>
          <w:rFonts w:ascii="Times New Roman" w:eastAsia="Times New Roman" w:hAnsi="Times New Roman" w:cs="Times New Roman"/>
          <w:sz w:val="24"/>
          <w:szCs w:val="24"/>
        </w:rPr>
        <w:t>hexamethylene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carbonate) diol,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>: Poly(</w:t>
      </w:r>
      <w:proofErr w:type="spellStart"/>
      <w:r w:rsidRPr="00260A08">
        <w:rPr>
          <w:rFonts w:ascii="Times New Roman" w:eastAsia="Times New Roman" w:hAnsi="Times New Roman" w:cs="Times New Roman"/>
          <w:sz w:val="24"/>
          <w:szCs w:val="24"/>
        </w:rPr>
        <w:t>tetramethylene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ether)glycol, </w:t>
      </w:r>
      <w:proofErr w:type="spellStart"/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Es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:  polyester-type </w:t>
      </w:r>
      <w:proofErr w:type="spellStart"/>
      <w:r w:rsidRPr="00260A08">
        <w:rPr>
          <w:rFonts w:ascii="Times New Roman" w:eastAsia="Times New Roman" w:hAnsi="Times New Roman" w:cs="Times New Roman"/>
          <w:sz w:val="24"/>
          <w:szCs w:val="24"/>
        </w:rPr>
        <w:t>macrodiol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IP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60A08">
        <w:rPr>
          <w:rFonts w:ascii="Times New Roman" w:eastAsia="Times New Roman" w:hAnsi="Times New Roman" w:cs="Times New Roman"/>
          <w:sz w:val="24"/>
          <w:szCs w:val="24"/>
        </w:rPr>
        <w:t>isophorone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0A08">
        <w:rPr>
          <w:rFonts w:ascii="Times New Roman" w:eastAsia="Times New Roman" w:hAnsi="Times New Roman" w:cs="Times New Roman"/>
          <w:sz w:val="24"/>
          <w:szCs w:val="24"/>
        </w:rPr>
        <w:t>diisocyanate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MD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: 4,4’-methylenebis(phenyl isocyanate),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SS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60A08">
        <w:rPr>
          <w:rFonts w:ascii="Times New Roman" w:eastAsia="Times New Roman" w:hAnsi="Times New Roman" w:cs="Times New Roman"/>
          <w:sz w:val="24"/>
          <w:szCs w:val="24"/>
        </w:rPr>
        <w:t>bis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(4-hydroxyphenyl)disulfide. </w:t>
      </w:r>
      <w:proofErr w:type="spellStart"/>
      <w:r w:rsidRPr="00260A0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b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on the weight percentages of chain-extender included in the total monomer weight. </w:t>
      </w:r>
      <w:proofErr w:type="spellStart"/>
      <w:r w:rsidRPr="00260A0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c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>Determined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by THF-GPC using polystyrene standards (RI detector). </w:t>
      </w:r>
    </w:p>
    <w:p w:rsidR="009938C9" w:rsidRDefault="009938C9" w:rsidP="00D579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 w:rsidP="00D579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 w:rsidP="00D579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Pr="00BF3720" w:rsidRDefault="009938C9" w:rsidP="009475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 xml:space="preserve"> Table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 on tensile properties of TPU films and the degree of recovery after self-healing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803"/>
        <w:gridCol w:w="2161"/>
        <w:gridCol w:w="1684"/>
        <w:gridCol w:w="1684"/>
        <w:gridCol w:w="1684"/>
      </w:tblGrid>
      <w:tr w:rsidR="009938C9" w:rsidRPr="00FA2613" w:rsidTr="00933636">
        <w:trPr>
          <w:trHeight w:val="397"/>
          <w:jc w:val="center"/>
        </w:trPr>
        <w:tc>
          <w:tcPr>
            <w:tcW w:w="3964" w:type="dxa"/>
            <w:gridSpan w:val="2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61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ntry</w:t>
            </w:r>
          </w:p>
        </w:tc>
        <w:tc>
          <w:tcPr>
            <w:tcW w:w="1684" w:type="dxa"/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72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C</w:t>
            </w:r>
            <w:r w:rsidRPr="00BF3720">
              <w:rPr>
                <w:rFonts w:ascii="Times New Roman" w:hAnsi="Times New Roman" w:cs="Times New Roman"/>
                <w:b/>
                <w:sz w:val="24"/>
                <w:szCs w:val="24"/>
              </w:rPr>
              <w:t>-IP-</w:t>
            </w:r>
            <w:proofErr w:type="spellStart"/>
            <w:r w:rsidRPr="00BF3720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  <w:r w:rsidRPr="00BF3720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84" w:type="dxa"/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72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E</w:t>
            </w:r>
            <w:r w:rsidRPr="00BF3720">
              <w:rPr>
                <w:rFonts w:ascii="Times New Roman" w:hAnsi="Times New Roman" w:cs="Times New Roman"/>
                <w:b/>
                <w:sz w:val="24"/>
                <w:szCs w:val="24"/>
              </w:rPr>
              <w:t>-IP-</w:t>
            </w:r>
            <w:proofErr w:type="spellStart"/>
            <w:r w:rsidRPr="00BF3720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  <w:r w:rsidRPr="00BF3720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1684" w:type="dxa"/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372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E</w:t>
            </w:r>
            <w:r w:rsidRPr="00BF3720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proofErr w:type="spellEnd"/>
            <w:r w:rsidRPr="00BF3720">
              <w:rPr>
                <w:rFonts w:ascii="Times New Roman" w:hAnsi="Times New Roman" w:cs="Times New Roman"/>
                <w:b/>
                <w:sz w:val="24"/>
                <w:szCs w:val="24"/>
              </w:rPr>
              <w:t>-MD</w:t>
            </w:r>
          </w:p>
        </w:tc>
      </w:tr>
      <w:tr w:rsidR="009938C9" w:rsidRPr="00FA2613" w:rsidTr="00933636">
        <w:trPr>
          <w:trHeight w:val="397"/>
          <w:jc w:val="center"/>
        </w:trPr>
        <w:tc>
          <w:tcPr>
            <w:tcW w:w="1803" w:type="dxa"/>
            <w:vMerge w:val="restart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irgin sample</w:t>
            </w:r>
          </w:p>
        </w:tc>
        <w:tc>
          <w:tcPr>
            <w:tcW w:w="2161" w:type="dxa"/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BF3720">
              <w:rPr>
                <w:rFonts w:ascii="Times New Roman" w:hAnsi="Times New Roman" w:cs="Times New Roman" w:hint="eastAsia"/>
                <w:szCs w:val="24"/>
              </w:rPr>
              <w:t>Y</w:t>
            </w:r>
            <w:r w:rsidRPr="00BF3720">
              <w:rPr>
                <w:rFonts w:ascii="Times New Roman" w:hAnsi="Times New Roman" w:cs="Times New Roman"/>
                <w:szCs w:val="24"/>
              </w:rPr>
              <w:t>oung's modulus (MPa)</w:t>
            </w:r>
          </w:p>
        </w:tc>
        <w:tc>
          <w:tcPr>
            <w:tcW w:w="1684" w:type="dxa"/>
            <w:vAlign w:val="center"/>
          </w:tcPr>
          <w:p w:rsidR="009938C9" w:rsidRPr="002B1C57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>15.5 ± 0.8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.86</w:t>
            </w: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0.4</w:t>
            </w:r>
          </w:p>
        </w:tc>
      </w:tr>
      <w:tr w:rsidR="009938C9" w:rsidRPr="00FA2613" w:rsidTr="00933636">
        <w:trPr>
          <w:trHeight w:val="397"/>
          <w:jc w:val="center"/>
        </w:trPr>
        <w:tc>
          <w:tcPr>
            <w:tcW w:w="1803" w:type="dxa"/>
            <w:vMerge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BF3720">
              <w:rPr>
                <w:rFonts w:ascii="Times New Roman" w:hAnsi="Times New Roman" w:cs="Times New Roman"/>
                <w:szCs w:val="24"/>
              </w:rPr>
              <w:t>UTS (MPa)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1.4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.76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0.8</w:t>
            </w:r>
          </w:p>
        </w:tc>
      </w:tr>
      <w:tr w:rsidR="009938C9" w:rsidRPr="00FA2613" w:rsidTr="00933636">
        <w:trPr>
          <w:trHeight w:val="397"/>
          <w:jc w:val="center"/>
        </w:trPr>
        <w:tc>
          <w:tcPr>
            <w:tcW w:w="1803" w:type="dxa"/>
            <w:vMerge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BF3720">
              <w:rPr>
                <w:rFonts w:ascii="Times New Roman" w:hAnsi="Times New Roman" w:cs="Times New Roman" w:hint="eastAsia"/>
                <w:szCs w:val="24"/>
              </w:rPr>
              <w:t>E</w:t>
            </w:r>
            <w:r w:rsidRPr="00BF3720">
              <w:rPr>
                <w:rFonts w:ascii="Times New Roman" w:hAnsi="Times New Roman" w:cs="Times New Roman"/>
                <w:szCs w:val="24"/>
              </w:rPr>
              <w:t>longation at break (%)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9938C9" w:rsidRPr="00FA2613" w:rsidTr="00933636">
        <w:trPr>
          <w:trHeight w:val="397"/>
          <w:jc w:val="center"/>
        </w:trPr>
        <w:tc>
          <w:tcPr>
            <w:tcW w:w="1803" w:type="dxa"/>
            <w:vMerge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BF3720">
              <w:rPr>
                <w:rFonts w:ascii="Times New Roman" w:hAnsi="Times New Roman" w:cs="Times New Roman" w:hint="eastAsia"/>
                <w:szCs w:val="24"/>
              </w:rPr>
              <w:t>T</w:t>
            </w:r>
            <w:r w:rsidRPr="00BF3720">
              <w:rPr>
                <w:rFonts w:ascii="Times New Roman" w:hAnsi="Times New Roman" w:cs="Times New Roman"/>
                <w:szCs w:val="24"/>
              </w:rPr>
              <w:t>oughness (MJ m</w:t>
            </w:r>
            <w:r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-3</w:t>
            </w:r>
            <w:r w:rsidRPr="00BF3720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2.3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9938C9" w:rsidRPr="00FA2613" w:rsidTr="00933636">
        <w:trPr>
          <w:trHeight w:val="397"/>
          <w:jc w:val="center"/>
        </w:trPr>
        <w:tc>
          <w:tcPr>
            <w:tcW w:w="1803" w:type="dxa"/>
            <w:vMerge w:val="restart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ut &amp; healed sample</w:t>
            </w:r>
          </w:p>
        </w:tc>
        <w:tc>
          <w:tcPr>
            <w:tcW w:w="2161" w:type="dxa"/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BF3720">
              <w:rPr>
                <w:rFonts w:ascii="Times New Roman" w:hAnsi="Times New Roman" w:cs="Times New Roman" w:hint="eastAsia"/>
                <w:szCs w:val="24"/>
              </w:rPr>
              <w:t>Y</w:t>
            </w:r>
            <w:r w:rsidRPr="00BF3720">
              <w:rPr>
                <w:rFonts w:ascii="Times New Roman" w:hAnsi="Times New Roman" w:cs="Times New Roman"/>
                <w:szCs w:val="24"/>
              </w:rPr>
              <w:t>oung's modulus (MPa)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0.4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.47</w:t>
            </w:r>
          </w:p>
        </w:tc>
        <w:tc>
          <w:tcPr>
            <w:tcW w:w="1684" w:type="dxa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BF3720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c</w:t>
            </w:r>
          </w:p>
        </w:tc>
      </w:tr>
      <w:tr w:rsidR="009938C9" w:rsidRPr="00FA2613" w:rsidTr="00933636">
        <w:trPr>
          <w:trHeight w:val="397"/>
          <w:jc w:val="center"/>
        </w:trPr>
        <w:tc>
          <w:tcPr>
            <w:tcW w:w="1803" w:type="dxa"/>
            <w:vMerge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tcBorders>
              <w:bottom w:val="single" w:sz="4" w:space="0" w:color="auto"/>
            </w:tcBorders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BF3720">
              <w:rPr>
                <w:rFonts w:ascii="Times New Roman" w:hAnsi="Times New Roman" w:cs="Times New Roman"/>
                <w:szCs w:val="24"/>
              </w:rPr>
              <w:t>UTS (MPa)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0.4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.96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</w:tr>
      <w:tr w:rsidR="009938C9" w:rsidRPr="00FA2613" w:rsidTr="00933636">
        <w:trPr>
          <w:trHeight w:val="397"/>
          <w:jc w:val="center"/>
        </w:trPr>
        <w:tc>
          <w:tcPr>
            <w:tcW w:w="1803" w:type="dxa"/>
            <w:vMerge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shd w:val="clear" w:color="auto" w:fill="E7E6E6" w:themeFill="background2"/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BF3720">
              <w:rPr>
                <w:rFonts w:ascii="Times New Roman" w:hAnsi="Times New Roman" w:cs="Times New Roman" w:hint="eastAsia"/>
                <w:szCs w:val="24"/>
              </w:rPr>
              <w:t>R</w:t>
            </w:r>
            <w:r w:rsidRPr="00BF3720">
              <w:rPr>
                <w:rFonts w:ascii="Times New Roman" w:hAnsi="Times New Roman" w:cs="Times New Roman"/>
                <w:szCs w:val="24"/>
              </w:rPr>
              <w:t>ecovery of UTS (%)</w:t>
            </w:r>
          </w:p>
        </w:tc>
        <w:tc>
          <w:tcPr>
            <w:tcW w:w="1684" w:type="dxa"/>
            <w:shd w:val="clear" w:color="auto" w:fill="E7E6E6" w:themeFill="background2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684" w:type="dxa"/>
            <w:shd w:val="clear" w:color="auto" w:fill="E7E6E6" w:themeFill="background2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1684" w:type="dxa"/>
            <w:shd w:val="clear" w:color="auto" w:fill="E7E6E6" w:themeFill="background2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</w:tr>
      <w:tr w:rsidR="009938C9" w:rsidRPr="00FA2613" w:rsidTr="00933636">
        <w:trPr>
          <w:trHeight w:val="397"/>
          <w:jc w:val="center"/>
        </w:trPr>
        <w:tc>
          <w:tcPr>
            <w:tcW w:w="1803" w:type="dxa"/>
            <w:vMerge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tcBorders>
              <w:bottom w:val="single" w:sz="4" w:space="0" w:color="auto"/>
            </w:tcBorders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BF3720">
              <w:rPr>
                <w:rFonts w:ascii="Times New Roman" w:hAnsi="Times New Roman" w:cs="Times New Roman" w:hint="eastAsia"/>
                <w:szCs w:val="24"/>
              </w:rPr>
              <w:t>E</w:t>
            </w:r>
            <w:r w:rsidRPr="00BF3720">
              <w:rPr>
                <w:rFonts w:ascii="Times New Roman" w:hAnsi="Times New Roman" w:cs="Times New Roman"/>
                <w:szCs w:val="24"/>
              </w:rPr>
              <w:t>longation at break (%)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</w:tr>
      <w:tr w:rsidR="009938C9" w:rsidRPr="00FA2613" w:rsidTr="00933636">
        <w:trPr>
          <w:trHeight w:val="397"/>
          <w:jc w:val="center"/>
        </w:trPr>
        <w:tc>
          <w:tcPr>
            <w:tcW w:w="1803" w:type="dxa"/>
            <w:vMerge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shd w:val="clear" w:color="auto" w:fill="E7E6E6" w:themeFill="background2"/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BF3720">
              <w:rPr>
                <w:rFonts w:ascii="Times New Roman" w:hAnsi="Times New Roman" w:cs="Times New Roman" w:hint="eastAsia"/>
                <w:szCs w:val="24"/>
              </w:rPr>
              <w:t>R</w:t>
            </w:r>
            <w:r w:rsidRPr="00BF3720">
              <w:rPr>
                <w:rFonts w:ascii="Times New Roman" w:hAnsi="Times New Roman" w:cs="Times New Roman"/>
                <w:szCs w:val="24"/>
              </w:rPr>
              <w:t>ecovery of elongation (%)</w:t>
            </w:r>
          </w:p>
        </w:tc>
        <w:tc>
          <w:tcPr>
            <w:tcW w:w="1684" w:type="dxa"/>
            <w:shd w:val="clear" w:color="auto" w:fill="E7E6E6" w:themeFill="background2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684" w:type="dxa"/>
            <w:shd w:val="clear" w:color="auto" w:fill="E7E6E6" w:themeFill="background2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1684" w:type="dxa"/>
            <w:shd w:val="clear" w:color="auto" w:fill="E7E6E6" w:themeFill="background2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</w:tr>
      <w:tr w:rsidR="009938C9" w:rsidRPr="00FA2613" w:rsidTr="00933636">
        <w:trPr>
          <w:trHeight w:val="397"/>
          <w:jc w:val="center"/>
        </w:trPr>
        <w:tc>
          <w:tcPr>
            <w:tcW w:w="1803" w:type="dxa"/>
            <w:vMerge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tcBorders>
              <w:bottom w:val="single" w:sz="4" w:space="0" w:color="auto"/>
            </w:tcBorders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BF3720">
              <w:rPr>
                <w:rFonts w:ascii="Times New Roman" w:hAnsi="Times New Roman" w:cs="Times New Roman" w:hint="eastAsia"/>
                <w:szCs w:val="24"/>
              </w:rPr>
              <w:t>T</w:t>
            </w:r>
            <w:r w:rsidRPr="00BF3720">
              <w:rPr>
                <w:rFonts w:ascii="Times New Roman" w:hAnsi="Times New Roman" w:cs="Times New Roman"/>
                <w:szCs w:val="24"/>
              </w:rPr>
              <w:t>oughness (MJ m</w:t>
            </w:r>
            <w:r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-3</w:t>
            </w:r>
            <w:r w:rsidRPr="00BF3720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  <w:r w:rsidRPr="002B1C57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0.6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</w:tr>
      <w:tr w:rsidR="009938C9" w:rsidRPr="00FA2613" w:rsidTr="00933636">
        <w:trPr>
          <w:trHeight w:val="397"/>
          <w:jc w:val="center"/>
        </w:trPr>
        <w:tc>
          <w:tcPr>
            <w:tcW w:w="1803" w:type="dxa"/>
            <w:vMerge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shd w:val="clear" w:color="auto" w:fill="E7E6E6" w:themeFill="background2"/>
            <w:vAlign w:val="center"/>
          </w:tcPr>
          <w:p w:rsidR="009938C9" w:rsidRPr="00BF3720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BF3720">
              <w:rPr>
                <w:rFonts w:ascii="Times New Roman" w:hAnsi="Times New Roman" w:cs="Times New Roman" w:hint="eastAsia"/>
                <w:szCs w:val="24"/>
              </w:rPr>
              <w:t>R</w:t>
            </w:r>
            <w:r w:rsidRPr="00BF3720">
              <w:rPr>
                <w:rFonts w:ascii="Times New Roman" w:hAnsi="Times New Roman" w:cs="Times New Roman"/>
                <w:szCs w:val="24"/>
              </w:rPr>
              <w:t>ecovery of toughness (%)</w:t>
            </w:r>
          </w:p>
        </w:tc>
        <w:tc>
          <w:tcPr>
            <w:tcW w:w="1684" w:type="dxa"/>
            <w:shd w:val="clear" w:color="auto" w:fill="E7E6E6" w:themeFill="background2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684" w:type="dxa"/>
            <w:shd w:val="clear" w:color="auto" w:fill="E7E6E6" w:themeFill="background2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1684" w:type="dxa"/>
            <w:shd w:val="clear" w:color="auto" w:fill="E7E6E6" w:themeFill="background2"/>
            <w:vAlign w:val="center"/>
          </w:tcPr>
          <w:p w:rsidR="009938C9" w:rsidRPr="00FA2613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</w:tr>
    </w:tbl>
    <w:p w:rsidR="009938C9" w:rsidRDefault="009938C9" w:rsidP="00AD3E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0A0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a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>Self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-healing for 48 h at 35 °C. </w:t>
      </w:r>
      <w:proofErr w:type="spellStart"/>
      <w:r w:rsidRPr="00260A0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b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>Self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>-healing for 2 h at 25 °C.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Tensile data obtained from the previous report (</w:t>
      </w:r>
      <w:r w:rsidRPr="002B1C57">
        <w:rPr>
          <w:rFonts w:ascii="Times New Roman" w:eastAsia="Times New Roman" w:hAnsi="Times New Roman" w:cs="Times New Roman"/>
          <w:i/>
          <w:sz w:val="24"/>
          <w:szCs w:val="24"/>
        </w:rPr>
        <w:t>Adv. Mater.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1C57">
        <w:rPr>
          <w:rFonts w:ascii="Times New Roman" w:eastAsia="Times New Roman" w:hAnsi="Times New Roman" w:cs="Times New Roman"/>
          <w:b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B1C57">
        <w:rPr>
          <w:rFonts w:ascii="Times New Roman" w:eastAsia="Times New Roman" w:hAnsi="Times New Roman" w:cs="Times New Roman"/>
          <w:i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>, 1705145).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0A0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c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mechanical recovery was observed.</w:t>
      </w:r>
    </w:p>
    <w:p w:rsidR="009938C9" w:rsidRDefault="009938C9" w:rsidP="00D57942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938C9" w:rsidRPr="00B20712" w:rsidRDefault="009938C9" w:rsidP="009475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</w:t>
      </w:r>
      <w:r w:rsidRPr="00F94EEC">
        <w:rPr>
          <w:rFonts w:ascii="Times New Roman" w:hAnsi="Times New Roman" w:cs="Times New Roman"/>
          <w:b/>
          <w:sz w:val="24"/>
          <w:szCs w:val="24"/>
        </w:rPr>
        <w:t xml:space="preserve"> Table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94EEC">
        <w:rPr>
          <w:rFonts w:ascii="Times New Roman" w:hAnsi="Times New Roman" w:cs="Times New Roman"/>
          <w:b/>
          <w:sz w:val="24"/>
          <w:szCs w:val="24"/>
        </w:rPr>
        <w:t>.</w:t>
      </w:r>
      <w:r w:rsidRPr="00B20712">
        <w:rPr>
          <w:rFonts w:ascii="Times New Roman" w:hAnsi="Times New Roman" w:cs="Times New Roman"/>
          <w:sz w:val="24"/>
          <w:szCs w:val="24"/>
        </w:rPr>
        <w:t xml:space="preserve"> Tensile and self-healing properties of elastomers (tensile strength over 10 MPa, and self-healing efficiency over 60%)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8"/>
        <w:gridCol w:w="2143"/>
        <w:gridCol w:w="1280"/>
        <w:gridCol w:w="1514"/>
        <w:gridCol w:w="983"/>
        <w:gridCol w:w="1136"/>
        <w:gridCol w:w="852"/>
      </w:tblGrid>
      <w:tr w:rsidR="009938C9" w:rsidRPr="004107EB" w:rsidTr="00933636">
        <w:tc>
          <w:tcPr>
            <w:tcW w:w="1108" w:type="dxa"/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43" w:type="dxa"/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 xml:space="preserve">Self-healing motif/type of </w:t>
            </w: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polymer</w:t>
            </w:r>
            <w:r w:rsidRPr="0003028D">
              <w:rPr>
                <w:rFonts w:ascii="Times New Roman" w:hAnsi="Times New Roman" w:cs="Times New Roman"/>
                <w:i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The highest UTS (MPa)</w:t>
            </w:r>
          </w:p>
        </w:tc>
        <w:tc>
          <w:tcPr>
            <w:tcW w:w="1514" w:type="dxa"/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Self-healing temperature (°C)</w:t>
            </w:r>
          </w:p>
        </w:tc>
        <w:tc>
          <w:tcPr>
            <w:tcW w:w="983" w:type="dxa"/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Recovery time</w:t>
            </w:r>
          </w:p>
        </w:tc>
        <w:tc>
          <w:tcPr>
            <w:tcW w:w="1136" w:type="dxa"/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UTS recovery (%)</w:t>
            </w:r>
          </w:p>
        </w:tc>
        <w:tc>
          <w:tcPr>
            <w:tcW w:w="852" w:type="dxa"/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Ref.</w:t>
            </w:r>
          </w:p>
        </w:tc>
      </w:tr>
      <w:tr w:rsidR="009938C9" w:rsidRPr="004107EB" w:rsidTr="00933636">
        <w:tc>
          <w:tcPr>
            <w:tcW w:w="1108" w:type="dxa"/>
            <w:tcBorders>
              <w:bottom w:val="single" w:sz="4" w:space="0" w:color="auto"/>
            </w:tcBorders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tcBorders>
              <w:bottom w:val="single" w:sz="4" w:space="0" w:color="auto"/>
            </w:tcBorders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Disulfide/TPU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43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35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 xml:space="preserve">24 h </w:t>
            </w:r>
          </w:p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(48 h)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 xml:space="preserve">65 </w:t>
            </w:r>
          </w:p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(77)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This work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Anisyl</w:t>
            </w:r>
            <w:proofErr w:type="spellEnd"/>
            <w:r w:rsidRPr="0003028D">
              <w:rPr>
                <w:rFonts w:ascii="Times New Roman" w:hAnsi="Times New Roman" w:cs="Times New Roman"/>
                <w:szCs w:val="20"/>
              </w:rPr>
              <w:t xml:space="preserve"> group /polyolefin</w:t>
            </w:r>
          </w:p>
        </w:tc>
        <w:tc>
          <w:tcPr>
            <w:tcW w:w="1280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17.7</w:t>
            </w:r>
          </w:p>
        </w:tc>
        <w:tc>
          <w:tcPr>
            <w:tcW w:w="1514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25</w:t>
            </w:r>
          </w:p>
        </w:tc>
        <w:tc>
          <w:tcPr>
            <w:tcW w:w="983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120 h</w:t>
            </w:r>
          </w:p>
        </w:tc>
        <w:tc>
          <w:tcPr>
            <w:tcW w:w="1136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71</w:t>
            </w:r>
          </w:p>
        </w:tc>
        <w:tc>
          <w:tcPr>
            <w:tcW w:w="852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M-L, HB/PU</w:t>
            </w:r>
          </w:p>
        </w:tc>
        <w:tc>
          <w:tcPr>
            <w:tcW w:w="1280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14.8</w:t>
            </w:r>
          </w:p>
        </w:tc>
        <w:tc>
          <w:tcPr>
            <w:tcW w:w="1514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 xml:space="preserve">Room </w:t>
            </w: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temp.</w:t>
            </w:r>
            <w:r w:rsidRPr="0003028D">
              <w:rPr>
                <w:rFonts w:ascii="Times New Roman" w:hAnsi="Times New Roman" w:cs="Times New Roman"/>
                <w:i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983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130 h</w:t>
            </w:r>
          </w:p>
        </w:tc>
        <w:tc>
          <w:tcPr>
            <w:tcW w:w="1136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93</w:t>
            </w:r>
          </w:p>
        </w:tc>
        <w:tc>
          <w:tcPr>
            <w:tcW w:w="852" w:type="dxa"/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</w:t>
            </w:r>
          </w:p>
        </w:tc>
      </w:tr>
      <w:tr w:rsidR="009938C9" w:rsidRPr="004107EB" w:rsidTr="00933636">
        <w:tc>
          <w:tcPr>
            <w:tcW w:w="110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M-L/PEI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10.5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25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12 h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~100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Style w:val="cit-title"/>
                <w:rFonts w:ascii="Times New Roman" w:hAnsi="Times New Roman" w:cs="Times New Roman"/>
                <w:iCs/>
                <w:szCs w:val="20"/>
                <w:shd w:val="clear" w:color="auto" w:fill="FFFFFF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3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Electrostatic, HB/dual cross-linked polymer</w:t>
            </w:r>
          </w:p>
        </w:tc>
        <w:tc>
          <w:tcPr>
            <w:tcW w:w="1280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27.4</w:t>
            </w:r>
          </w:p>
        </w:tc>
        <w:tc>
          <w:tcPr>
            <w:tcW w:w="1514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25 (humid environ.)</w:t>
            </w:r>
            <w:r w:rsidRPr="0003028D">
              <w:rPr>
                <w:rFonts w:ascii="Times New Roman" w:hAnsi="Times New Roman" w:cs="Times New Roman"/>
                <w:i/>
                <w:szCs w:val="20"/>
                <w:vertAlign w:val="superscript"/>
              </w:rPr>
              <w:t>c</w:t>
            </w:r>
          </w:p>
        </w:tc>
        <w:tc>
          <w:tcPr>
            <w:tcW w:w="983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48 h</w:t>
            </w:r>
          </w:p>
        </w:tc>
        <w:tc>
          <w:tcPr>
            <w:tcW w:w="1136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94</w:t>
            </w:r>
          </w:p>
        </w:tc>
        <w:tc>
          <w:tcPr>
            <w:tcW w:w="852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Style w:val="cit-title"/>
                <w:rFonts w:ascii="Times New Roman" w:hAnsi="Times New Roman" w:cs="Times New Roman"/>
                <w:iCs/>
                <w:szCs w:val="20"/>
                <w:shd w:val="clear" w:color="auto" w:fill="FFFFFF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4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Ditelluride</w:t>
            </w:r>
            <w:proofErr w:type="spellEnd"/>
            <w:r w:rsidRPr="0003028D">
              <w:rPr>
                <w:rFonts w:ascii="Times New Roman" w:hAnsi="Times New Roman" w:cs="Times New Roman"/>
                <w:szCs w:val="20"/>
              </w:rPr>
              <w:t>, HB/PUU</w:t>
            </w:r>
          </w:p>
        </w:tc>
        <w:tc>
          <w:tcPr>
            <w:tcW w:w="1280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21.7</w:t>
            </w:r>
          </w:p>
        </w:tc>
        <w:tc>
          <w:tcPr>
            <w:tcW w:w="1514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Ambient (up to 40 °C) (visible light)</w:t>
            </w:r>
            <w:r w:rsidRPr="0003028D">
              <w:rPr>
                <w:rFonts w:ascii="Times New Roman" w:hAnsi="Times New Roman" w:cs="Times New Roman"/>
                <w:i/>
                <w:szCs w:val="20"/>
                <w:vertAlign w:val="superscript"/>
              </w:rPr>
              <w:t>d</w:t>
            </w:r>
          </w:p>
        </w:tc>
        <w:tc>
          <w:tcPr>
            <w:tcW w:w="983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10 min</w:t>
            </w:r>
          </w:p>
        </w:tc>
        <w:tc>
          <w:tcPr>
            <w:tcW w:w="1136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85.6</w:t>
            </w:r>
          </w:p>
        </w:tc>
        <w:tc>
          <w:tcPr>
            <w:tcW w:w="852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Style w:val="cit-title"/>
                <w:rFonts w:ascii="Times New Roman" w:hAnsi="Times New Roman" w:cs="Times New Roman"/>
                <w:iCs/>
                <w:szCs w:val="20"/>
                <w:shd w:val="clear" w:color="auto" w:fill="FFFFFF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5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Diselenide</w:t>
            </w:r>
            <w:proofErr w:type="spellEnd"/>
            <w:r w:rsidRPr="0003028D">
              <w:rPr>
                <w:rFonts w:ascii="Times New Roman" w:hAnsi="Times New Roman" w:cs="Times New Roman"/>
                <w:szCs w:val="20"/>
              </w:rPr>
              <w:t>, HB/PUU</w:t>
            </w:r>
          </w:p>
        </w:tc>
        <w:tc>
          <w:tcPr>
            <w:tcW w:w="1280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~15</w:t>
            </w:r>
          </w:p>
        </w:tc>
        <w:tc>
          <w:tcPr>
            <w:tcW w:w="1514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Ambient (photo reactor)</w:t>
            </w:r>
            <w:r w:rsidRPr="0003028D">
              <w:rPr>
                <w:rFonts w:ascii="Times New Roman" w:hAnsi="Times New Roman" w:cs="Times New Roman"/>
                <w:i/>
                <w:szCs w:val="20"/>
                <w:vertAlign w:val="superscript"/>
              </w:rPr>
              <w:t>e</w:t>
            </w:r>
          </w:p>
        </w:tc>
        <w:tc>
          <w:tcPr>
            <w:tcW w:w="983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10 min</w:t>
            </w:r>
          </w:p>
        </w:tc>
        <w:tc>
          <w:tcPr>
            <w:tcW w:w="1136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~95</w:t>
            </w:r>
          </w:p>
        </w:tc>
        <w:tc>
          <w:tcPr>
            <w:tcW w:w="852" w:type="dxa"/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6</w:t>
            </w:r>
          </w:p>
        </w:tc>
      </w:tr>
      <w:tr w:rsidR="009938C9" w:rsidRPr="004107EB" w:rsidTr="00933636">
        <w:tc>
          <w:tcPr>
            <w:tcW w:w="110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4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Dioxetane</w:t>
            </w:r>
            <w:proofErr w:type="spellEnd"/>
            <w:r w:rsidRPr="0003028D">
              <w:rPr>
                <w:rFonts w:ascii="Times New Roman" w:hAnsi="Times New Roman" w:cs="Times New Roman"/>
                <w:szCs w:val="20"/>
              </w:rPr>
              <w:t>, disulfide/TPU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~25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40 (UV light)</w:t>
            </w:r>
            <w:r w:rsidRPr="0003028D">
              <w:rPr>
                <w:rFonts w:ascii="Times New Roman" w:hAnsi="Times New Roman" w:cs="Times New Roman"/>
                <w:i/>
                <w:szCs w:val="20"/>
                <w:vertAlign w:val="superscript"/>
              </w:rPr>
              <w:t>f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9938C9" w:rsidRPr="0003028D" w:rsidRDefault="009938C9" w:rsidP="00933636">
            <w:pPr>
              <w:tabs>
                <w:tab w:val="left" w:pos="795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0.5 h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100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Style w:val="cit-title"/>
                <w:rFonts w:ascii="Times New Roman" w:hAnsi="Times New Roman" w:cs="Times New Roman"/>
                <w:iCs/>
                <w:szCs w:val="20"/>
                <w:shd w:val="clear" w:color="auto" w:fill="FFFFFF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7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HB/PUU</w:t>
            </w:r>
          </w:p>
        </w:tc>
        <w:tc>
          <w:tcPr>
            <w:tcW w:w="1280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48.5</w:t>
            </w:r>
          </w:p>
        </w:tc>
        <w:tc>
          <w:tcPr>
            <w:tcW w:w="1514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80</w:t>
            </w:r>
          </w:p>
        </w:tc>
        <w:tc>
          <w:tcPr>
            <w:tcW w:w="98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48 h</w:t>
            </w:r>
          </w:p>
        </w:tc>
        <w:tc>
          <w:tcPr>
            <w:tcW w:w="1136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88</w:t>
            </w:r>
          </w:p>
        </w:tc>
        <w:tc>
          <w:tcPr>
            <w:tcW w:w="852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8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Disulfide/PU</w:t>
            </w:r>
          </w:p>
        </w:tc>
        <w:tc>
          <w:tcPr>
            <w:tcW w:w="1280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26.3</w:t>
            </w:r>
          </w:p>
        </w:tc>
        <w:tc>
          <w:tcPr>
            <w:tcW w:w="1514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70</w:t>
            </w:r>
          </w:p>
        </w:tc>
        <w:tc>
          <w:tcPr>
            <w:tcW w:w="98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0.5 h</w:t>
            </w:r>
          </w:p>
        </w:tc>
        <w:tc>
          <w:tcPr>
            <w:tcW w:w="1136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~98</w:t>
            </w:r>
          </w:p>
        </w:tc>
        <w:tc>
          <w:tcPr>
            <w:tcW w:w="852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9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Disulfide/TPU</w:t>
            </w:r>
          </w:p>
        </w:tc>
        <w:tc>
          <w:tcPr>
            <w:tcW w:w="1280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25</w:t>
            </w:r>
          </w:p>
        </w:tc>
        <w:tc>
          <w:tcPr>
            <w:tcW w:w="1514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70</w:t>
            </w:r>
          </w:p>
        </w:tc>
        <w:tc>
          <w:tcPr>
            <w:tcW w:w="98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tabs>
                <w:tab w:val="left" w:pos="795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6 h</w:t>
            </w:r>
          </w:p>
        </w:tc>
        <w:tc>
          <w:tcPr>
            <w:tcW w:w="1136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86</w:t>
            </w:r>
          </w:p>
        </w:tc>
        <w:tc>
          <w:tcPr>
            <w:tcW w:w="852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10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M-L/Polyolefin</w:t>
            </w:r>
          </w:p>
        </w:tc>
        <w:tc>
          <w:tcPr>
            <w:tcW w:w="1280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24.8</w:t>
            </w:r>
          </w:p>
        </w:tc>
        <w:tc>
          <w:tcPr>
            <w:tcW w:w="1514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80</w:t>
            </w:r>
          </w:p>
        </w:tc>
        <w:tc>
          <w:tcPr>
            <w:tcW w:w="98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12 h</w:t>
            </w:r>
          </w:p>
        </w:tc>
        <w:tc>
          <w:tcPr>
            <w:tcW w:w="1136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79</w:t>
            </w:r>
          </w:p>
        </w:tc>
        <w:tc>
          <w:tcPr>
            <w:tcW w:w="852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11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Disulfide, HB/PUU</w:t>
            </w:r>
          </w:p>
        </w:tc>
        <w:tc>
          <w:tcPr>
            <w:tcW w:w="1280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25</w:t>
            </w:r>
          </w:p>
        </w:tc>
        <w:tc>
          <w:tcPr>
            <w:tcW w:w="1514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100</w:t>
            </w:r>
          </w:p>
        </w:tc>
        <w:tc>
          <w:tcPr>
            <w:tcW w:w="98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 h</w:t>
            </w:r>
          </w:p>
        </w:tc>
        <w:tc>
          <w:tcPr>
            <w:tcW w:w="1136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92</w:t>
            </w:r>
          </w:p>
        </w:tc>
        <w:tc>
          <w:tcPr>
            <w:tcW w:w="852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12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M-L/</w:t>
            </w: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polyisoprene</w:t>
            </w:r>
            <w:proofErr w:type="spellEnd"/>
          </w:p>
        </w:tc>
        <w:tc>
          <w:tcPr>
            <w:tcW w:w="1280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21</w:t>
            </w:r>
          </w:p>
        </w:tc>
        <w:tc>
          <w:tcPr>
            <w:tcW w:w="1514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80</w:t>
            </w:r>
          </w:p>
        </w:tc>
        <w:tc>
          <w:tcPr>
            <w:tcW w:w="98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24 h</w:t>
            </w:r>
          </w:p>
        </w:tc>
        <w:tc>
          <w:tcPr>
            <w:tcW w:w="1136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74</w:t>
            </w:r>
          </w:p>
        </w:tc>
        <w:tc>
          <w:tcPr>
            <w:tcW w:w="852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13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Disulfide/PU</w:t>
            </w:r>
          </w:p>
        </w:tc>
        <w:tc>
          <w:tcPr>
            <w:tcW w:w="1280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~20</w:t>
            </w:r>
          </w:p>
        </w:tc>
        <w:tc>
          <w:tcPr>
            <w:tcW w:w="1514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90</w:t>
            </w:r>
          </w:p>
        </w:tc>
        <w:tc>
          <w:tcPr>
            <w:tcW w:w="98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24 h</w:t>
            </w:r>
          </w:p>
        </w:tc>
        <w:tc>
          <w:tcPr>
            <w:tcW w:w="1136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94</w:t>
            </w:r>
          </w:p>
        </w:tc>
        <w:tc>
          <w:tcPr>
            <w:tcW w:w="852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14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D-A/</w:t>
            </w: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polyacrylates</w:t>
            </w:r>
            <w:proofErr w:type="spellEnd"/>
          </w:p>
        </w:tc>
        <w:tc>
          <w:tcPr>
            <w:tcW w:w="1280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13</w:t>
            </w:r>
          </w:p>
        </w:tc>
        <w:tc>
          <w:tcPr>
            <w:tcW w:w="1514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60</w:t>
            </w:r>
          </w:p>
        </w:tc>
        <w:tc>
          <w:tcPr>
            <w:tcW w:w="98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 week</w:t>
            </w:r>
          </w:p>
        </w:tc>
        <w:tc>
          <w:tcPr>
            <w:tcW w:w="1136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79</w:t>
            </w:r>
          </w:p>
        </w:tc>
        <w:tc>
          <w:tcPr>
            <w:tcW w:w="852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15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Oxime-carbamate, HB/poly(oxime-urethane)</w:t>
            </w:r>
          </w:p>
        </w:tc>
        <w:tc>
          <w:tcPr>
            <w:tcW w:w="1280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13.5</w:t>
            </w:r>
          </w:p>
        </w:tc>
        <w:tc>
          <w:tcPr>
            <w:tcW w:w="1514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100</w:t>
            </w:r>
          </w:p>
        </w:tc>
        <w:tc>
          <w:tcPr>
            <w:tcW w:w="983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 h</w:t>
            </w:r>
          </w:p>
        </w:tc>
        <w:tc>
          <w:tcPr>
            <w:tcW w:w="1136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~100</w:t>
            </w:r>
          </w:p>
        </w:tc>
        <w:tc>
          <w:tcPr>
            <w:tcW w:w="852" w:type="dxa"/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16</w:t>
            </w:r>
          </w:p>
        </w:tc>
      </w:tr>
      <w:tr w:rsidR="009938C9" w:rsidRPr="004107EB" w:rsidTr="00933636">
        <w:tc>
          <w:tcPr>
            <w:tcW w:w="110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Elastomer</w:t>
            </w:r>
          </w:p>
        </w:tc>
        <w:tc>
          <w:tcPr>
            <w:tcW w:w="214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Boronic</w:t>
            </w:r>
            <w:proofErr w:type="spellEnd"/>
            <w:r w:rsidRPr="0003028D">
              <w:rPr>
                <w:rFonts w:ascii="Times New Roman" w:hAnsi="Times New Roman" w:cs="Times New Roman"/>
                <w:szCs w:val="20"/>
              </w:rPr>
              <w:t xml:space="preserve"> ester/ENR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~10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80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24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85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17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Plastic</w:t>
            </w:r>
            <w:r w:rsidRPr="0003028D">
              <w:rPr>
                <w:rFonts w:ascii="Times New Roman" w:hAnsi="Times New Roman" w:cs="Times New Roman"/>
                <w:i/>
                <w:szCs w:val="20"/>
                <w:vertAlign w:val="superscript"/>
              </w:rPr>
              <w:t>g</w:t>
            </w:r>
            <w:proofErr w:type="spellEnd"/>
          </w:p>
        </w:tc>
        <w:tc>
          <w:tcPr>
            <w:tcW w:w="2143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HB/poly(</w:t>
            </w: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thiourea</w:t>
            </w:r>
            <w:proofErr w:type="spellEnd"/>
            <w:r w:rsidRPr="0003028D">
              <w:rPr>
                <w:rFonts w:ascii="Times New Roman" w:hAnsi="Times New Roman" w:cs="Times New Roman"/>
                <w:szCs w:val="20"/>
              </w:rPr>
              <w:t>-ether)</w:t>
            </w:r>
          </w:p>
        </w:tc>
        <w:tc>
          <w:tcPr>
            <w:tcW w:w="1280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45</w:t>
            </w:r>
          </w:p>
        </w:tc>
        <w:tc>
          <w:tcPr>
            <w:tcW w:w="1514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21</w:t>
            </w:r>
          </w:p>
        </w:tc>
        <w:tc>
          <w:tcPr>
            <w:tcW w:w="983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30 sec</w:t>
            </w:r>
          </w:p>
        </w:tc>
        <w:tc>
          <w:tcPr>
            <w:tcW w:w="1136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unknown</w:t>
            </w:r>
          </w:p>
        </w:tc>
        <w:tc>
          <w:tcPr>
            <w:tcW w:w="852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18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Plastic</w:t>
            </w:r>
          </w:p>
        </w:tc>
        <w:tc>
          <w:tcPr>
            <w:tcW w:w="2143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vdW</w:t>
            </w:r>
            <w:proofErr w:type="spellEnd"/>
            <w:r w:rsidRPr="0003028D">
              <w:rPr>
                <w:rFonts w:ascii="Times New Roman" w:hAnsi="Times New Roman" w:cs="Times New Roman"/>
                <w:szCs w:val="20"/>
              </w:rPr>
              <w:t>/</w:t>
            </w:r>
            <w:proofErr w:type="spellStart"/>
            <w:r w:rsidRPr="0003028D">
              <w:rPr>
                <w:rFonts w:ascii="Times New Roman" w:hAnsi="Times New Roman" w:cs="Times New Roman"/>
                <w:szCs w:val="20"/>
              </w:rPr>
              <w:t>polyacrylates</w:t>
            </w:r>
            <w:proofErr w:type="spellEnd"/>
          </w:p>
        </w:tc>
        <w:tc>
          <w:tcPr>
            <w:tcW w:w="1280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9.74</w:t>
            </w:r>
          </w:p>
        </w:tc>
        <w:tc>
          <w:tcPr>
            <w:tcW w:w="1514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Ambient</w:t>
            </w:r>
          </w:p>
        </w:tc>
        <w:tc>
          <w:tcPr>
            <w:tcW w:w="983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86 h</w:t>
            </w:r>
          </w:p>
        </w:tc>
        <w:tc>
          <w:tcPr>
            <w:tcW w:w="1136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70</w:t>
            </w:r>
          </w:p>
        </w:tc>
        <w:tc>
          <w:tcPr>
            <w:tcW w:w="852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19</w:t>
            </w:r>
          </w:p>
        </w:tc>
      </w:tr>
      <w:tr w:rsidR="009938C9" w:rsidRPr="004107EB" w:rsidTr="00933636">
        <w:tc>
          <w:tcPr>
            <w:tcW w:w="1108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Plastic</w:t>
            </w:r>
          </w:p>
        </w:tc>
        <w:tc>
          <w:tcPr>
            <w:tcW w:w="2143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Ionic interaction, HB/PU</w:t>
            </w:r>
          </w:p>
        </w:tc>
        <w:tc>
          <w:tcPr>
            <w:tcW w:w="1280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16.9</w:t>
            </w:r>
          </w:p>
        </w:tc>
        <w:tc>
          <w:tcPr>
            <w:tcW w:w="1514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40</w:t>
            </w:r>
          </w:p>
        </w:tc>
        <w:tc>
          <w:tcPr>
            <w:tcW w:w="983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 h</w:t>
            </w:r>
          </w:p>
        </w:tc>
        <w:tc>
          <w:tcPr>
            <w:tcW w:w="1136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70</w:t>
            </w:r>
          </w:p>
        </w:tc>
        <w:tc>
          <w:tcPr>
            <w:tcW w:w="852" w:type="dxa"/>
            <w:shd w:val="clear" w:color="auto" w:fill="D9E2F3" w:themeFill="accent5" w:themeFillTint="33"/>
          </w:tcPr>
          <w:p w:rsidR="009938C9" w:rsidRPr="0003028D" w:rsidRDefault="009938C9" w:rsidP="0093363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03028D">
              <w:rPr>
                <w:rFonts w:ascii="Times New Roman" w:hAnsi="Times New Roman" w:cs="Times New Roman"/>
                <w:szCs w:val="20"/>
              </w:rPr>
              <w:t>20</w:t>
            </w:r>
          </w:p>
        </w:tc>
      </w:tr>
    </w:tbl>
    <w:p w:rsidR="009938C9" w:rsidRPr="0003028D" w:rsidRDefault="009938C9" w:rsidP="00D57942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proofErr w:type="spellStart"/>
      <w:r w:rsidRPr="0003028D">
        <w:rPr>
          <w:rFonts w:ascii="Times New Roman" w:hAnsi="Times New Roman" w:cs="Times New Roman"/>
          <w:i/>
          <w:sz w:val="20"/>
          <w:szCs w:val="24"/>
          <w:vertAlign w:val="superscript"/>
        </w:rPr>
        <w:t>a</w:t>
      </w:r>
      <w:r w:rsidRPr="0003028D">
        <w:rPr>
          <w:rFonts w:ascii="Times New Roman" w:hAnsi="Times New Roman" w:cs="Times New Roman"/>
          <w:sz w:val="20"/>
          <w:szCs w:val="24"/>
        </w:rPr>
        <w:t>TPU</w:t>
      </w:r>
      <w:proofErr w:type="spellEnd"/>
      <w:r w:rsidRPr="0003028D">
        <w:rPr>
          <w:rFonts w:ascii="Times New Roman" w:hAnsi="Times New Roman" w:cs="Times New Roman"/>
          <w:sz w:val="20"/>
          <w:szCs w:val="24"/>
        </w:rPr>
        <w:t xml:space="preserve">: Thermoplastic polyurethane. M-L: Metal-ligand. HB: Hydrogen bonding. PEI: </w:t>
      </w:r>
      <w:proofErr w:type="spellStart"/>
      <w:r w:rsidRPr="0003028D">
        <w:rPr>
          <w:rFonts w:ascii="Times New Roman" w:hAnsi="Times New Roman" w:cs="Times New Roman"/>
          <w:sz w:val="20"/>
          <w:szCs w:val="24"/>
        </w:rPr>
        <w:t>polyethyleneimine</w:t>
      </w:r>
      <w:proofErr w:type="spellEnd"/>
      <w:r w:rsidRPr="0003028D">
        <w:rPr>
          <w:rFonts w:ascii="Times New Roman" w:hAnsi="Times New Roman" w:cs="Times New Roman"/>
          <w:sz w:val="20"/>
          <w:szCs w:val="24"/>
        </w:rPr>
        <w:t xml:space="preserve">. PUU: poly(urethane-urea). D-A: Diels-Alder. ENR: </w:t>
      </w:r>
      <w:proofErr w:type="spellStart"/>
      <w:r w:rsidRPr="0003028D">
        <w:rPr>
          <w:rFonts w:ascii="Times New Roman" w:hAnsi="Times New Roman" w:cs="Times New Roman"/>
          <w:sz w:val="20"/>
          <w:szCs w:val="24"/>
        </w:rPr>
        <w:t>epoxidized</w:t>
      </w:r>
      <w:proofErr w:type="spellEnd"/>
      <w:r w:rsidRPr="0003028D">
        <w:rPr>
          <w:rFonts w:ascii="Times New Roman" w:hAnsi="Times New Roman" w:cs="Times New Roman"/>
          <w:sz w:val="20"/>
          <w:szCs w:val="24"/>
        </w:rPr>
        <w:t xml:space="preserve"> natural rubber. </w:t>
      </w:r>
      <w:proofErr w:type="spellStart"/>
      <w:r w:rsidRPr="0003028D">
        <w:rPr>
          <w:rFonts w:ascii="Times New Roman" w:hAnsi="Times New Roman" w:cs="Times New Roman"/>
          <w:sz w:val="20"/>
          <w:szCs w:val="24"/>
        </w:rPr>
        <w:t>vdW</w:t>
      </w:r>
      <w:proofErr w:type="spellEnd"/>
      <w:r w:rsidRPr="0003028D">
        <w:rPr>
          <w:rFonts w:ascii="Times New Roman" w:hAnsi="Times New Roman" w:cs="Times New Roman"/>
          <w:sz w:val="20"/>
          <w:szCs w:val="24"/>
        </w:rPr>
        <w:t>: van der Waals.</w:t>
      </w:r>
    </w:p>
    <w:p w:rsidR="009938C9" w:rsidRPr="0003028D" w:rsidRDefault="009938C9" w:rsidP="00D57942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proofErr w:type="spellStart"/>
      <w:r w:rsidRPr="0003028D">
        <w:rPr>
          <w:rFonts w:ascii="Times New Roman" w:hAnsi="Times New Roman" w:cs="Times New Roman"/>
          <w:i/>
          <w:sz w:val="20"/>
          <w:szCs w:val="24"/>
          <w:vertAlign w:val="superscript"/>
        </w:rPr>
        <w:t>b</w:t>
      </w:r>
      <w:r w:rsidRPr="0003028D">
        <w:rPr>
          <w:rFonts w:ascii="Times New Roman" w:hAnsi="Times New Roman" w:cs="Times New Roman"/>
          <w:sz w:val="20"/>
          <w:szCs w:val="24"/>
        </w:rPr>
        <w:t>The</w:t>
      </w:r>
      <w:proofErr w:type="spellEnd"/>
      <w:r w:rsidRPr="0003028D">
        <w:rPr>
          <w:rFonts w:ascii="Times New Roman" w:hAnsi="Times New Roman" w:cs="Times New Roman"/>
          <w:sz w:val="20"/>
          <w:szCs w:val="24"/>
        </w:rPr>
        <w:t xml:space="preserve"> exact room temperature was not recorded. Thus, general 25 °C was recorded in the Ashby graph.</w:t>
      </w:r>
    </w:p>
    <w:p w:rsidR="009938C9" w:rsidRPr="0003028D" w:rsidRDefault="009938C9" w:rsidP="00D57942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proofErr w:type="spellStart"/>
      <w:r w:rsidRPr="0003028D">
        <w:rPr>
          <w:rFonts w:ascii="Times New Roman" w:hAnsi="Times New Roman" w:cs="Times New Roman"/>
          <w:i/>
          <w:sz w:val="20"/>
          <w:szCs w:val="24"/>
          <w:vertAlign w:val="superscript"/>
        </w:rPr>
        <w:t>c</w:t>
      </w:r>
      <w:r w:rsidRPr="0003028D">
        <w:rPr>
          <w:rFonts w:ascii="Times New Roman" w:hAnsi="Times New Roman" w:cs="Times New Roman"/>
          <w:sz w:val="20"/>
          <w:szCs w:val="24"/>
        </w:rPr>
        <w:t>Humid</w:t>
      </w:r>
      <w:proofErr w:type="spellEnd"/>
      <w:r w:rsidRPr="0003028D">
        <w:rPr>
          <w:rFonts w:ascii="Times New Roman" w:hAnsi="Times New Roman" w:cs="Times New Roman"/>
          <w:sz w:val="20"/>
          <w:szCs w:val="24"/>
        </w:rPr>
        <w:t xml:space="preserve"> environment: Relative humidity of </w:t>
      </w:r>
      <w:r w:rsidRPr="0003028D">
        <w:rPr>
          <w:rFonts w:ascii="Times New Roman" w:eastAsia="바탕" w:hAnsi="Times New Roman" w:cs="Times New Roman"/>
          <w:sz w:val="20"/>
          <w:szCs w:val="24"/>
        </w:rPr>
        <w:t>~</w:t>
      </w:r>
      <w:r w:rsidRPr="0003028D">
        <w:rPr>
          <w:rFonts w:ascii="Times New Roman" w:hAnsi="Times New Roman" w:cs="Times New Roman"/>
          <w:sz w:val="20"/>
          <w:szCs w:val="24"/>
        </w:rPr>
        <w:t>90%.</w:t>
      </w:r>
    </w:p>
    <w:p w:rsidR="009938C9" w:rsidRPr="0003028D" w:rsidRDefault="009938C9" w:rsidP="00D57942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proofErr w:type="spellStart"/>
      <w:r w:rsidRPr="0003028D">
        <w:rPr>
          <w:rFonts w:ascii="Times New Roman" w:hAnsi="Times New Roman" w:cs="Times New Roman"/>
          <w:i/>
          <w:sz w:val="20"/>
          <w:szCs w:val="24"/>
          <w:vertAlign w:val="superscript"/>
        </w:rPr>
        <w:t>d</w:t>
      </w:r>
      <w:r w:rsidRPr="0003028D">
        <w:rPr>
          <w:rFonts w:ascii="Times New Roman" w:hAnsi="Times New Roman" w:cs="Times New Roman"/>
          <w:sz w:val="20"/>
          <w:szCs w:val="24"/>
        </w:rPr>
        <w:t>The</w:t>
      </w:r>
      <w:proofErr w:type="spellEnd"/>
      <w:r w:rsidRPr="0003028D">
        <w:rPr>
          <w:rFonts w:ascii="Times New Roman" w:hAnsi="Times New Roman" w:cs="Times New Roman"/>
          <w:sz w:val="20"/>
          <w:szCs w:val="24"/>
        </w:rPr>
        <w:t xml:space="preserve"> light intensity of approximately 200000 lx.</w:t>
      </w:r>
    </w:p>
    <w:p w:rsidR="009938C9" w:rsidRPr="0003028D" w:rsidRDefault="009938C9" w:rsidP="00D57942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proofErr w:type="spellStart"/>
      <w:r w:rsidRPr="0003028D">
        <w:rPr>
          <w:rFonts w:ascii="Times New Roman" w:hAnsi="Times New Roman" w:cs="Times New Roman"/>
          <w:i/>
          <w:sz w:val="20"/>
          <w:szCs w:val="24"/>
          <w:vertAlign w:val="superscript"/>
        </w:rPr>
        <w:t>e</w:t>
      </w:r>
      <w:r w:rsidRPr="0003028D">
        <w:rPr>
          <w:rFonts w:ascii="Times New Roman" w:hAnsi="Times New Roman" w:cs="Times New Roman"/>
          <w:sz w:val="20"/>
          <w:szCs w:val="24"/>
        </w:rPr>
        <w:t>A</w:t>
      </w:r>
      <w:proofErr w:type="spellEnd"/>
      <w:r w:rsidRPr="0003028D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03028D">
        <w:rPr>
          <w:rFonts w:ascii="Times New Roman" w:hAnsi="Times New Roman" w:cs="Times New Roman"/>
          <w:sz w:val="20"/>
          <w:szCs w:val="24"/>
        </w:rPr>
        <w:t>photoreactor</w:t>
      </w:r>
      <w:proofErr w:type="spellEnd"/>
      <w:r w:rsidRPr="0003028D">
        <w:rPr>
          <w:rFonts w:ascii="Times New Roman" w:hAnsi="Times New Roman" w:cs="Times New Roman"/>
          <w:sz w:val="20"/>
          <w:szCs w:val="24"/>
        </w:rPr>
        <w:t xml:space="preserve"> (300 W, 400–800 nm) with a higher light intensity of approximately 200000 lx.</w:t>
      </w:r>
    </w:p>
    <w:p w:rsidR="009938C9" w:rsidRPr="0003028D" w:rsidRDefault="009938C9" w:rsidP="00D57942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proofErr w:type="spellStart"/>
      <w:r w:rsidRPr="0003028D">
        <w:rPr>
          <w:rFonts w:ascii="Times New Roman" w:hAnsi="Times New Roman" w:cs="Times New Roman"/>
          <w:i/>
          <w:sz w:val="20"/>
          <w:szCs w:val="24"/>
          <w:vertAlign w:val="superscript"/>
        </w:rPr>
        <w:lastRenderedPageBreak/>
        <w:t>f</w:t>
      </w:r>
      <w:r w:rsidRPr="0003028D">
        <w:rPr>
          <w:rFonts w:ascii="Times New Roman" w:hAnsi="Times New Roman" w:cs="Times New Roman"/>
          <w:sz w:val="20"/>
          <w:szCs w:val="24"/>
        </w:rPr>
        <w:t>A</w:t>
      </w:r>
      <w:proofErr w:type="spellEnd"/>
      <w:r w:rsidRPr="0003028D">
        <w:rPr>
          <w:rFonts w:ascii="Times New Roman" w:hAnsi="Times New Roman" w:cs="Times New Roman"/>
          <w:sz w:val="20"/>
          <w:szCs w:val="24"/>
        </w:rPr>
        <w:t xml:space="preserve"> high-pressure mercury lamp (500 W) with 365 nm optical filter.</w:t>
      </w:r>
    </w:p>
    <w:p w:rsidR="009938C9" w:rsidRPr="0003028D" w:rsidRDefault="009938C9" w:rsidP="00D57942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proofErr w:type="spellStart"/>
      <w:r w:rsidRPr="0003028D">
        <w:rPr>
          <w:rFonts w:ascii="Times New Roman" w:hAnsi="Times New Roman" w:cs="Times New Roman" w:hint="eastAsia"/>
          <w:i/>
          <w:sz w:val="20"/>
          <w:szCs w:val="24"/>
          <w:vertAlign w:val="superscript"/>
        </w:rPr>
        <w:t>g</w:t>
      </w:r>
      <w:r w:rsidRPr="0003028D">
        <w:rPr>
          <w:rFonts w:ascii="Times New Roman" w:hAnsi="Times New Roman" w:cs="Times New Roman"/>
          <w:sz w:val="20"/>
          <w:szCs w:val="24"/>
        </w:rPr>
        <w:t>Recoginized</w:t>
      </w:r>
      <w:proofErr w:type="spellEnd"/>
      <w:r w:rsidRPr="0003028D">
        <w:rPr>
          <w:rFonts w:ascii="Times New Roman" w:hAnsi="Times New Roman" w:cs="Times New Roman"/>
          <w:sz w:val="20"/>
          <w:szCs w:val="24"/>
        </w:rPr>
        <w:t xml:space="preserve"> as plastic-type owing to </w:t>
      </w:r>
      <w:r>
        <w:rPr>
          <w:rFonts w:ascii="Times New Roman" w:hAnsi="Times New Roman" w:cs="Times New Roman"/>
          <w:sz w:val="20"/>
          <w:szCs w:val="24"/>
        </w:rPr>
        <w:t>an appearance of</w:t>
      </w:r>
      <w:r w:rsidRPr="0003028D">
        <w:rPr>
          <w:rFonts w:ascii="Times New Roman" w:hAnsi="Times New Roman" w:cs="Times New Roman"/>
          <w:sz w:val="20"/>
          <w:szCs w:val="24"/>
        </w:rPr>
        <w:t xml:space="preserve"> a yield point.</w:t>
      </w:r>
    </w:p>
    <w:p w:rsidR="000D290B" w:rsidRDefault="000D290B" w:rsidP="00132F50">
      <w:pPr>
        <w:spacing w:after="1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90B" w:rsidRDefault="000D290B" w:rsidP="00132F50">
      <w:pPr>
        <w:spacing w:after="1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38C9" w:rsidRPr="00CE77AF" w:rsidRDefault="009938C9" w:rsidP="00132F50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77AF">
        <w:rPr>
          <w:rFonts w:ascii="Times New Roman" w:hAnsi="Times New Roman" w:cs="Times New Roman"/>
          <w:b/>
          <w:sz w:val="24"/>
          <w:szCs w:val="24"/>
        </w:rPr>
        <w:t xml:space="preserve">Supplementary Table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E77AF">
        <w:rPr>
          <w:rFonts w:ascii="Times New Roman" w:hAnsi="Times New Roman" w:cs="Times New Roman"/>
          <w:b/>
          <w:sz w:val="24"/>
          <w:szCs w:val="24"/>
        </w:rPr>
        <w:t>.</w:t>
      </w:r>
      <w:r w:rsidRPr="00CE77AF">
        <w:rPr>
          <w:rFonts w:ascii="Times New Roman" w:hAnsi="Times New Roman" w:cs="Times New Roman"/>
          <w:sz w:val="24"/>
          <w:szCs w:val="24"/>
        </w:rPr>
        <w:t xml:space="preserve"> The transition strain (έ) and stress (</w:t>
      </w:r>
      <w:proofErr w:type="spellStart"/>
      <w:r w:rsidRPr="00CE77AF">
        <w:rPr>
          <w:rFonts w:ascii="Times New Roman" w:hAnsi="Times New Roman" w:cs="Times New Roman"/>
          <w:sz w:val="24"/>
          <w:szCs w:val="24"/>
        </w:rPr>
        <w:t>σ</w:t>
      </w:r>
      <w:r w:rsidRPr="00132F5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CE77AF">
        <w:rPr>
          <w:rFonts w:ascii="Times New Roman" w:hAnsi="Times New Roman" w:cs="Times New Roman"/>
          <w:sz w:val="24"/>
          <w:szCs w:val="24"/>
        </w:rPr>
        <w:t xml:space="preserve">) of </w:t>
      </w:r>
      <w:r w:rsidRPr="00132F50">
        <w:rPr>
          <w:rFonts w:ascii="Times New Roman" w:hAnsi="Times New Roman" w:cs="Times New Roman"/>
          <w:b/>
          <w:sz w:val="24"/>
          <w:szCs w:val="24"/>
        </w:rPr>
        <w:t>C-IP-SS</w:t>
      </w:r>
      <w:r w:rsidRPr="00CE77AF">
        <w:rPr>
          <w:rFonts w:ascii="Times New Roman" w:hAnsi="Times New Roman" w:cs="Times New Roman"/>
          <w:sz w:val="24"/>
          <w:szCs w:val="24"/>
        </w:rPr>
        <w:t xml:space="preserve"> at different temperatures</w:t>
      </w:r>
    </w:p>
    <w:tbl>
      <w:tblPr>
        <w:tblStyle w:val="a9"/>
        <w:tblW w:w="9011" w:type="dxa"/>
        <w:tblLook w:val="04A0" w:firstRow="1" w:lastRow="0" w:firstColumn="1" w:lastColumn="0" w:noHBand="0" w:noVBand="1"/>
      </w:tblPr>
      <w:tblGrid>
        <w:gridCol w:w="2867"/>
        <w:gridCol w:w="3140"/>
        <w:gridCol w:w="3004"/>
      </w:tblGrid>
      <w:tr w:rsidR="009938C9" w:rsidRPr="00A32570" w:rsidTr="00160361">
        <w:trPr>
          <w:trHeight w:val="455"/>
        </w:trPr>
        <w:tc>
          <w:tcPr>
            <w:tcW w:w="2867" w:type="dxa"/>
          </w:tcPr>
          <w:p w:rsidR="009938C9" w:rsidRPr="006066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670">
              <w:rPr>
                <w:rFonts w:ascii="Times New Roman" w:hAnsi="Times New Roman"/>
                <w:sz w:val="24"/>
                <w:szCs w:val="24"/>
              </w:rPr>
              <w:t>Temperature (K)</w:t>
            </w:r>
          </w:p>
        </w:tc>
        <w:tc>
          <w:tcPr>
            <w:tcW w:w="3140" w:type="dxa"/>
          </w:tcPr>
          <w:p w:rsidR="009938C9" w:rsidRPr="006066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670">
              <w:rPr>
                <w:rFonts w:ascii="Times New Roman" w:hAnsi="Times New Roman"/>
                <w:sz w:val="24"/>
                <w:szCs w:val="24"/>
              </w:rPr>
              <w:t>Transition strain (έ)</w:t>
            </w:r>
          </w:p>
        </w:tc>
        <w:tc>
          <w:tcPr>
            <w:tcW w:w="3004" w:type="dxa"/>
          </w:tcPr>
          <w:p w:rsidR="009938C9" w:rsidRPr="006066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670">
              <w:rPr>
                <w:rFonts w:ascii="Times New Roman" w:hAnsi="Times New Roman"/>
                <w:sz w:val="24"/>
                <w:szCs w:val="24"/>
              </w:rPr>
              <w:t>Transition stress (</w:t>
            </w:r>
            <w:proofErr w:type="spellStart"/>
            <w:r w:rsidRPr="00606670">
              <w:rPr>
                <w:rFonts w:ascii="Times New Roman" w:hAnsi="Times New Roman"/>
                <w:sz w:val="24"/>
                <w:szCs w:val="24"/>
              </w:rPr>
              <w:t>σ</w:t>
            </w:r>
            <w:r w:rsidRPr="00606670">
              <w:rPr>
                <w:rFonts w:ascii="Times New Roman" w:hAnsi="Times New Roman"/>
                <w:sz w:val="24"/>
                <w:szCs w:val="24"/>
                <w:vertAlign w:val="subscript"/>
              </w:rPr>
              <w:t>t</w:t>
            </w:r>
            <w:proofErr w:type="spellEnd"/>
            <w:r w:rsidRPr="006066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938C9" w:rsidRPr="00A32570" w:rsidTr="00160361">
        <w:trPr>
          <w:trHeight w:val="444"/>
        </w:trPr>
        <w:tc>
          <w:tcPr>
            <w:tcW w:w="2867" w:type="dxa"/>
          </w:tcPr>
          <w:p w:rsidR="009938C9" w:rsidRPr="009D4F39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F39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3140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1.40</w:t>
            </w:r>
          </w:p>
        </w:tc>
        <w:tc>
          <w:tcPr>
            <w:tcW w:w="3004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57.46</w:t>
            </w:r>
          </w:p>
        </w:tc>
      </w:tr>
      <w:tr w:rsidR="009938C9" w:rsidRPr="00A32570" w:rsidTr="00160361">
        <w:trPr>
          <w:trHeight w:val="455"/>
        </w:trPr>
        <w:tc>
          <w:tcPr>
            <w:tcW w:w="2867" w:type="dxa"/>
          </w:tcPr>
          <w:p w:rsidR="009938C9" w:rsidRPr="009D4F39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F39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3140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1.56</w:t>
            </w:r>
          </w:p>
        </w:tc>
        <w:tc>
          <w:tcPr>
            <w:tcW w:w="3004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48.12</w:t>
            </w:r>
          </w:p>
        </w:tc>
      </w:tr>
      <w:tr w:rsidR="009938C9" w:rsidRPr="00A32570" w:rsidTr="00160361">
        <w:trPr>
          <w:trHeight w:val="444"/>
        </w:trPr>
        <w:tc>
          <w:tcPr>
            <w:tcW w:w="2867" w:type="dxa"/>
          </w:tcPr>
          <w:p w:rsidR="009938C9" w:rsidRPr="009D4F39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F39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3140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1.79</w:t>
            </w:r>
          </w:p>
        </w:tc>
        <w:tc>
          <w:tcPr>
            <w:tcW w:w="3004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27.41</w:t>
            </w:r>
          </w:p>
        </w:tc>
      </w:tr>
      <w:tr w:rsidR="009938C9" w:rsidRPr="00A32570" w:rsidTr="00160361">
        <w:trPr>
          <w:trHeight w:val="455"/>
        </w:trPr>
        <w:tc>
          <w:tcPr>
            <w:tcW w:w="2867" w:type="dxa"/>
          </w:tcPr>
          <w:p w:rsidR="009938C9" w:rsidRPr="009D4F39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F39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3140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1.89</w:t>
            </w:r>
          </w:p>
        </w:tc>
        <w:tc>
          <w:tcPr>
            <w:tcW w:w="3004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8.40</w:t>
            </w:r>
          </w:p>
        </w:tc>
      </w:tr>
      <w:tr w:rsidR="009938C9" w:rsidRPr="00A32570" w:rsidTr="00160361">
        <w:trPr>
          <w:trHeight w:val="444"/>
        </w:trPr>
        <w:tc>
          <w:tcPr>
            <w:tcW w:w="2867" w:type="dxa"/>
          </w:tcPr>
          <w:p w:rsidR="009938C9" w:rsidRPr="009D4F39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F39"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3140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2.17</w:t>
            </w:r>
          </w:p>
        </w:tc>
        <w:tc>
          <w:tcPr>
            <w:tcW w:w="3004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2.57</w:t>
            </w:r>
          </w:p>
        </w:tc>
      </w:tr>
      <w:tr w:rsidR="009938C9" w:rsidRPr="00A32570" w:rsidTr="00160361">
        <w:trPr>
          <w:trHeight w:val="455"/>
        </w:trPr>
        <w:tc>
          <w:tcPr>
            <w:tcW w:w="2867" w:type="dxa"/>
          </w:tcPr>
          <w:p w:rsidR="009938C9" w:rsidRPr="009D4F39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F39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3140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2.38</w:t>
            </w:r>
          </w:p>
        </w:tc>
        <w:tc>
          <w:tcPr>
            <w:tcW w:w="3004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1.40</w:t>
            </w:r>
          </w:p>
        </w:tc>
      </w:tr>
      <w:tr w:rsidR="009938C9" w:rsidRPr="00A32570" w:rsidTr="00160361">
        <w:trPr>
          <w:trHeight w:val="444"/>
        </w:trPr>
        <w:tc>
          <w:tcPr>
            <w:tcW w:w="2867" w:type="dxa"/>
          </w:tcPr>
          <w:p w:rsidR="009938C9" w:rsidRPr="009D4F39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F39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3140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2.38</w:t>
            </w:r>
          </w:p>
        </w:tc>
        <w:tc>
          <w:tcPr>
            <w:tcW w:w="3004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</w:tr>
      <w:tr w:rsidR="009938C9" w:rsidRPr="00A32570" w:rsidTr="00160361">
        <w:trPr>
          <w:trHeight w:val="455"/>
        </w:trPr>
        <w:tc>
          <w:tcPr>
            <w:tcW w:w="2867" w:type="dxa"/>
          </w:tcPr>
          <w:p w:rsidR="009938C9" w:rsidRPr="009D4F39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F39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3140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2.38</w:t>
            </w:r>
          </w:p>
        </w:tc>
        <w:tc>
          <w:tcPr>
            <w:tcW w:w="3004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0.65</w:t>
            </w:r>
          </w:p>
        </w:tc>
      </w:tr>
      <w:tr w:rsidR="009938C9" w:rsidRPr="00A32570" w:rsidTr="00160361">
        <w:trPr>
          <w:trHeight w:val="444"/>
        </w:trPr>
        <w:tc>
          <w:tcPr>
            <w:tcW w:w="2867" w:type="dxa"/>
          </w:tcPr>
          <w:p w:rsidR="009938C9" w:rsidRPr="009D4F39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F39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3140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2.38</w:t>
            </w:r>
          </w:p>
        </w:tc>
        <w:tc>
          <w:tcPr>
            <w:tcW w:w="3004" w:type="dxa"/>
          </w:tcPr>
          <w:p w:rsidR="009938C9" w:rsidRPr="00A32570" w:rsidRDefault="009938C9" w:rsidP="00160361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70">
              <w:rPr>
                <w:rFonts w:ascii="Times New Roman" w:hAnsi="Times New Roman"/>
                <w:sz w:val="24"/>
                <w:szCs w:val="24"/>
              </w:rPr>
              <w:t>0.47</w:t>
            </w:r>
          </w:p>
        </w:tc>
      </w:tr>
    </w:tbl>
    <w:p w:rsidR="009938C9" w:rsidRDefault="009938C9" w:rsidP="00E11A2B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8C9" w:rsidRDefault="009938C9" w:rsidP="00E11A2B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8C9" w:rsidRDefault="009938C9" w:rsidP="00E11A2B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8C9" w:rsidRDefault="009938C9" w:rsidP="00132F50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 w:rsidRPr="003F6E6C">
        <w:rPr>
          <w:rFonts w:ascii="Times New Roman" w:hAnsi="Times New Roman" w:cs="Times New Roman" w:hint="eastAsia"/>
          <w:b/>
          <w:sz w:val="24"/>
          <w:szCs w:val="24"/>
        </w:rPr>
        <w:t xml:space="preserve"> T</w:t>
      </w:r>
      <w:r w:rsidRPr="003F6E6C">
        <w:rPr>
          <w:rFonts w:ascii="Times New Roman" w:hAnsi="Times New Roman" w:cs="Times New Roman"/>
          <w:b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F6E6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frequency </w:t>
      </w:r>
      <w:proofErr w:type="gramStart"/>
      <w:r>
        <w:rPr>
          <w:rFonts w:ascii="Times New Roman" w:hAnsi="Times New Roman" w:cs="Times New Roman"/>
          <w:sz w:val="24"/>
          <w:szCs w:val="24"/>
        </w:rPr>
        <w:t>shift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factors (</w:t>
      </w:r>
      <w:r>
        <w:rPr>
          <w:rFonts w:ascii="Times New Roman" w:eastAsia="Times New Roman" w:hAnsi="Times New Roman" w:cs="Times New Roman"/>
          <w:sz w:val="24"/>
          <w:szCs w:val="24"/>
        </w:rPr>
        <w:t>α</w:t>
      </w:r>
      <w:r w:rsidRPr="00D30B51">
        <w:rPr>
          <w:rFonts w:ascii="Times New Roman" w:eastAsia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) employed in obtaining TTS master curves for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3F6E6C">
        <w:rPr>
          <w:rFonts w:ascii="Times New Roman" w:hAnsi="Times New Roman" w:cs="Times New Roman"/>
          <w:b/>
          <w:sz w:val="24"/>
          <w:szCs w:val="24"/>
        </w:rPr>
        <w:t>-IP-SS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3F6E6C">
        <w:rPr>
          <w:rFonts w:ascii="Times New Roman" w:hAnsi="Times New Roman" w:cs="Times New Roman"/>
          <w:b/>
          <w:sz w:val="24"/>
          <w:szCs w:val="24"/>
        </w:rPr>
        <w:t>-IP-SS</w:t>
      </w:r>
      <w:r>
        <w:rPr>
          <w:rFonts w:ascii="Times New Roman" w:hAnsi="Times New Roman" w:cs="Times New Roman"/>
          <w:sz w:val="24"/>
          <w:szCs w:val="24"/>
        </w:rPr>
        <w:t>, respectively</w:t>
      </w:r>
    </w:p>
    <w:tbl>
      <w:tblPr>
        <w:tblStyle w:val="a9"/>
        <w:tblW w:w="9095" w:type="dxa"/>
        <w:jc w:val="center"/>
        <w:tblLook w:val="04A0" w:firstRow="1" w:lastRow="0" w:firstColumn="1" w:lastColumn="0" w:noHBand="0" w:noVBand="1"/>
      </w:tblPr>
      <w:tblGrid>
        <w:gridCol w:w="3031"/>
        <w:gridCol w:w="3031"/>
        <w:gridCol w:w="3033"/>
      </w:tblGrid>
      <w:tr w:rsidR="009938C9" w:rsidTr="00933636">
        <w:trPr>
          <w:trHeight w:val="672"/>
          <w:jc w:val="center"/>
        </w:trPr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Measurement temperature (</w:t>
            </w:r>
            <w:r w:rsidRPr="004C0B88">
              <w:rPr>
                <w:rFonts w:ascii="Times New Roman" w:eastAsia="Times New Roman" w:hAnsi="Times New Roman" w:cs="Times New Roman"/>
                <w:sz w:val="24"/>
                <w:szCs w:val="24"/>
              </w:rPr>
              <w:t>°C</w:t>
            </w:r>
            <w:r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 w:rsidRPr="00C07241">
              <w:rPr>
                <w:rFonts w:ascii="Times New Roman" w:hAnsi="Times New Roman" w:cs="Times New Roman"/>
                <w:sz w:val="24"/>
              </w:rPr>
              <w:t>α</w:t>
            </w:r>
            <w:r w:rsidRPr="00C07241">
              <w:rPr>
                <w:rFonts w:ascii="Times New Roman" w:hAnsi="Times New Roman" w:cs="Times New Roman"/>
                <w:sz w:val="24"/>
                <w:vertAlign w:val="subscript"/>
              </w:rPr>
              <w:t>T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 xml:space="preserve"> </w:t>
            </w:r>
            <w:r w:rsidRPr="00C07241">
              <w:rPr>
                <w:rFonts w:ascii="Times New Roman" w:hAnsi="Times New Roman" w:cs="Times New Roman"/>
                <w:sz w:val="24"/>
              </w:rPr>
              <w:t>of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C</w:t>
            </w:r>
            <w:r w:rsidRPr="00C07241">
              <w:rPr>
                <w:rFonts w:ascii="Times New Roman" w:hAnsi="Times New Roman" w:cs="Times New Roman"/>
                <w:b/>
                <w:sz w:val="24"/>
              </w:rPr>
              <w:t>-IP-SS</w:t>
            </w:r>
          </w:p>
        </w:tc>
        <w:tc>
          <w:tcPr>
            <w:tcW w:w="3033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 w:rsidRPr="00C07241">
              <w:rPr>
                <w:rFonts w:ascii="Times New Roman" w:hAnsi="Times New Roman" w:cs="Times New Roman"/>
                <w:sz w:val="24"/>
              </w:rPr>
              <w:t>α</w:t>
            </w:r>
            <w:r w:rsidRPr="00C07241">
              <w:rPr>
                <w:rFonts w:ascii="Times New Roman" w:hAnsi="Times New Roman" w:cs="Times New Roman"/>
                <w:sz w:val="24"/>
                <w:vertAlign w:val="subscript"/>
              </w:rPr>
              <w:t>T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 xml:space="preserve"> </w:t>
            </w:r>
            <w:r w:rsidRPr="00C07241">
              <w:rPr>
                <w:rFonts w:ascii="Times New Roman" w:hAnsi="Times New Roman" w:cs="Times New Roman"/>
                <w:sz w:val="24"/>
              </w:rPr>
              <w:t>of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E</w:t>
            </w:r>
            <w:r w:rsidRPr="00C07241">
              <w:rPr>
                <w:rFonts w:ascii="Times New Roman" w:hAnsi="Times New Roman" w:cs="Times New Roman"/>
                <w:b/>
                <w:sz w:val="24"/>
              </w:rPr>
              <w:t>-IP-SS</w:t>
            </w:r>
          </w:p>
        </w:tc>
      </w:tr>
      <w:tr w:rsidR="009938C9" w:rsidTr="00933636">
        <w:trPr>
          <w:trHeight w:val="342"/>
          <w:jc w:val="center"/>
        </w:trPr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</w:rPr>
              <w:t>5</w:t>
            </w:r>
          </w:p>
        </w:tc>
        <w:tc>
          <w:tcPr>
            <w:tcW w:w="6064" w:type="dxa"/>
            <w:gridSpan w:val="2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Reference temperature</w:t>
            </w:r>
          </w:p>
        </w:tc>
      </w:tr>
      <w:tr w:rsidR="009938C9" w:rsidTr="00933636">
        <w:trPr>
          <w:trHeight w:val="330"/>
          <w:jc w:val="center"/>
        </w:trPr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</w:rPr>
              <w:t>5</w:t>
            </w:r>
          </w:p>
        </w:tc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6.20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3033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4.47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</w:tr>
      <w:tr w:rsidR="009938C9" w:rsidTr="00933636">
        <w:trPr>
          <w:trHeight w:val="342"/>
          <w:jc w:val="center"/>
        </w:trPr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45</w:t>
            </w:r>
          </w:p>
        </w:tc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7.67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3033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1.28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 w:rsidRPr="00C07241">
              <w:rPr>
                <w:rFonts w:ascii="Times New Roman" w:hAnsi="Times New Roman" w:cs="Times New Roman" w:hint="eastAsia"/>
                <w:sz w:val="24"/>
                <w:vertAlign w:val="superscript"/>
              </w:rPr>
              <w:t>1</w:t>
            </w:r>
          </w:p>
        </w:tc>
      </w:tr>
      <w:tr w:rsidR="009938C9" w:rsidTr="00933636">
        <w:trPr>
          <w:trHeight w:val="342"/>
          <w:jc w:val="center"/>
        </w:trPr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55</w:t>
            </w:r>
          </w:p>
        </w:tc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1.80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3033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4.74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9938C9" w:rsidTr="00933636">
        <w:trPr>
          <w:trHeight w:val="330"/>
          <w:jc w:val="center"/>
        </w:trPr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65</w:t>
            </w:r>
          </w:p>
        </w:tc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4.00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</w:p>
        </w:tc>
        <w:tc>
          <w:tcPr>
            <w:tcW w:w="3033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1.76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9938C9" w:rsidTr="00933636">
        <w:trPr>
          <w:trHeight w:val="342"/>
          <w:jc w:val="center"/>
        </w:trPr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75</w:t>
            </w:r>
          </w:p>
        </w:tc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1.13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</w:p>
        </w:tc>
        <w:tc>
          <w:tcPr>
            <w:tcW w:w="3033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8.21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</w:tr>
      <w:tr w:rsidR="009938C9" w:rsidTr="00933636">
        <w:trPr>
          <w:trHeight w:val="330"/>
          <w:jc w:val="center"/>
        </w:trPr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85</w:t>
            </w:r>
          </w:p>
        </w:tc>
        <w:tc>
          <w:tcPr>
            <w:tcW w:w="3031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3.30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</w:p>
        </w:tc>
        <w:tc>
          <w:tcPr>
            <w:tcW w:w="3033" w:type="dxa"/>
            <w:vAlign w:val="center"/>
          </w:tcPr>
          <w:p w:rsidR="009938C9" w:rsidRPr="00C07241" w:rsidRDefault="009938C9" w:rsidP="00933636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3.42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×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10</w:t>
            </w:r>
            <w:r w:rsidRPr="00D76243">
              <w:rPr>
                <w:rFonts w:ascii="Times New Roman" w:eastAsia="궁서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</w:tr>
    </w:tbl>
    <w:p w:rsidR="000D290B" w:rsidRDefault="000D290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9938C9" w:rsidRPr="00CC1400" w:rsidRDefault="009938C9" w:rsidP="00661070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C1400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2</w:t>
      </w:r>
      <w:r w:rsidRPr="00CC1400">
        <w:rPr>
          <w:rFonts w:ascii="Times New Roman" w:hAnsi="Times New Roman" w:hint="eastAsia"/>
          <w:b/>
          <w:color w:val="000000" w:themeColor="text1"/>
          <w:sz w:val="28"/>
          <w:szCs w:val="28"/>
        </w:rPr>
        <w:t xml:space="preserve">. </w:t>
      </w:r>
      <w:r w:rsidRPr="00CC1400">
        <w:rPr>
          <w:rFonts w:ascii="Times New Roman" w:hAnsi="Times New Roman"/>
          <w:b/>
          <w:color w:val="000000" w:themeColor="text1"/>
          <w:sz w:val="28"/>
          <w:szCs w:val="28"/>
        </w:rPr>
        <w:t>Supplementary Figures</w:t>
      </w:r>
    </w:p>
    <w:p w:rsidR="009938C9" w:rsidRDefault="009938C9" w:rsidP="006F30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38C9" w:rsidRPr="00843A60" w:rsidRDefault="009938C9" w:rsidP="006F30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A6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B37DEE6" wp14:editId="06386A62">
            <wp:extent cx="5731510" cy="1428750"/>
            <wp:effectExtent l="0" t="0" r="2540" b="0"/>
            <wp:docPr id="12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Default="009938C9" w:rsidP="00023B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Figure 1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. Synthetic route to TPUs with different components. The TPUs are designated as X-Y-Z, where X, Y, and Z denote the abbreviation of the type of </w:t>
      </w:r>
      <w:proofErr w:type="spellStart"/>
      <w:r w:rsidRPr="00260A08">
        <w:rPr>
          <w:rFonts w:ascii="Times New Roman" w:eastAsia="Times New Roman" w:hAnsi="Times New Roman" w:cs="Times New Roman"/>
          <w:sz w:val="24"/>
          <w:szCs w:val="24"/>
        </w:rPr>
        <w:t>macrodiol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0A08">
        <w:rPr>
          <w:rFonts w:ascii="Times New Roman" w:eastAsia="Times New Roman" w:hAnsi="Times New Roman" w:cs="Times New Roman"/>
          <w:sz w:val="24"/>
          <w:szCs w:val="24"/>
        </w:rPr>
        <w:t>diisocyanate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monomer, and chain extender, respectively (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C-IP-SS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E-IP-SS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proofErr w:type="spellStart"/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Es</w:t>
      </w:r>
      <w:proofErr w:type="spellEnd"/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-MD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9938C9" w:rsidRDefault="009938C9" w:rsidP="001101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Pr="00260A08" w:rsidRDefault="009938C9" w:rsidP="006F303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 w:rsidP="002706A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7C6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2828149" wp14:editId="745032BE">
            <wp:extent cx="4320000" cy="3250800"/>
            <wp:effectExtent l="0" t="0" r="4445" b="6985"/>
            <wp:docPr id="2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Pr="00260A08" w:rsidRDefault="009938C9" w:rsidP="006E23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Figure 2.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0A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H NMR spectrum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C-IP-SS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in CDCl</w:t>
      </w:r>
      <w:r w:rsidRPr="00260A0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(300 MHz). In the </w:t>
      </w:r>
      <w:r w:rsidRPr="00260A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H NMR spectrum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C-IP-SS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, the peaks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SS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aromatic unit appeared at 7.4~6.6 ppm, the peaks of protons adjacent to carbonate group of </w:t>
      </w:r>
      <w:proofErr w:type="gramStart"/>
      <w:r w:rsidRPr="00260A08">
        <w:rPr>
          <w:rFonts w:ascii="Times New Roman" w:eastAsia="Times New Roman" w:hAnsi="Times New Roman" w:cs="Times New Roman"/>
          <w:sz w:val="24"/>
          <w:szCs w:val="24"/>
        </w:rPr>
        <w:t>poly(</w:t>
      </w:r>
      <w:proofErr w:type="spellStart"/>
      <w:proofErr w:type="gramEnd"/>
      <w:r w:rsidRPr="00260A08">
        <w:rPr>
          <w:rFonts w:ascii="Times New Roman" w:eastAsia="Times New Roman" w:hAnsi="Times New Roman" w:cs="Times New Roman"/>
          <w:sz w:val="24"/>
          <w:szCs w:val="24"/>
        </w:rPr>
        <w:t>hexamethylene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carbonate) diol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E59D6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appeared at 4.2~4.0 ppm, and the peaks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IP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alkyl unit appeared at 1.1~0.8 ppm. Integral ratio of each units w</w:t>
      </w:r>
      <w:r w:rsidRPr="002F38A0"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well-matched with feed molar ratio.</w:t>
      </w:r>
    </w:p>
    <w:p w:rsidR="009938C9" w:rsidRPr="00260A08" w:rsidRDefault="009938C9" w:rsidP="006F303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Pr="006133CC" w:rsidRDefault="009938C9" w:rsidP="002706A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3C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4C8A552" wp14:editId="52D1CBE2">
            <wp:extent cx="4320000" cy="4071600"/>
            <wp:effectExtent l="0" t="0" r="0" b="571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0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Pr="00260A08" w:rsidRDefault="009938C9" w:rsidP="00410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Figure 3.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0A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H NMR spectrum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E-IP-SS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in CDCl</w:t>
      </w:r>
      <w:r w:rsidRPr="00260A0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(300 MHz). In the </w:t>
      </w:r>
      <w:r w:rsidRPr="00260A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H NMR spectrum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E-IP-SS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, the peaks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SS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aromatic unit appeared at 7.4~6.6 ppm, the peaks of PTMEG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3E59D6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protons appeared at 3.4 and 1.6 ppm, and the peaks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IP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alkyl unit appeared at 1.1~0.8 ppm. Integral ratio of each units 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well-matched with feed molar ratio.</w:t>
      </w:r>
    </w:p>
    <w:p w:rsidR="009938C9" w:rsidRPr="00260A08" w:rsidRDefault="009938C9" w:rsidP="006F303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938C9" w:rsidRDefault="009938C9" w:rsidP="002706A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3A6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CC776E5" wp14:editId="189E4395">
            <wp:extent cx="4320000" cy="3142800"/>
            <wp:effectExtent l="0" t="0" r="4445" b="635"/>
            <wp:docPr id="34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그림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Pr="00260A08" w:rsidRDefault="009938C9" w:rsidP="001B27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Figure 4.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0A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H NMR spectrum of </w:t>
      </w:r>
      <w:proofErr w:type="spellStart"/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Es</w:t>
      </w:r>
      <w:proofErr w:type="spellEnd"/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-MD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in DMSO-</w:t>
      </w:r>
      <w:r w:rsidRPr="00260A08"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 w:rsidRPr="00260A0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6 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(300 MHz). In the </w:t>
      </w:r>
      <w:r w:rsidRPr="00260A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H NMR spectrum of </w:t>
      </w:r>
      <w:proofErr w:type="spellStart"/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Es</w:t>
      </w:r>
      <w:proofErr w:type="spellEnd"/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-MD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, the peaks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MD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aromatic unit appeared at 7.4~7.0 and 3.8 ppm. The peaks of protons adjacent to ester C-O appeared at 4.2~4.0 ppm, and those adjacent to ester C=O appeared at 2.3-2.2 ppm, respectively, suggesting that soft segment is </w:t>
      </w:r>
      <w:r>
        <w:rPr>
          <w:rFonts w:ascii="Times New Roman" w:eastAsia="Times New Roman" w:hAnsi="Times New Roman" w:cs="Times New Roman"/>
          <w:sz w:val="24"/>
          <w:szCs w:val="24"/>
        </w:rPr>
        <w:t>composed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of polyester-type </w:t>
      </w:r>
      <w:proofErr w:type="spellStart"/>
      <w:r w:rsidRPr="00260A08">
        <w:rPr>
          <w:rFonts w:ascii="Times New Roman" w:eastAsia="Times New Roman" w:hAnsi="Times New Roman" w:cs="Times New Roman"/>
          <w:sz w:val="24"/>
          <w:szCs w:val="24"/>
        </w:rPr>
        <w:t>macrodiol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Es</w:t>
      </w:r>
      <w:proofErr w:type="spellEnd"/>
      <w:r w:rsidRPr="00260A08">
        <w:rPr>
          <w:rFonts w:ascii="Times New Roman" w:eastAsia="Times New Roman" w:hAnsi="Times New Roman" w:cs="Times New Roman"/>
          <w:sz w:val="24"/>
          <w:szCs w:val="24"/>
        </w:rPr>
        <w:t>). Methylene protons appeared at 1.7~1.3 ppm and α-methyl protons (-CH</w:t>
      </w:r>
      <w:r w:rsidRPr="00260A0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>) appeared at 1.0~0.8 ppm.</w:t>
      </w:r>
    </w:p>
    <w:p w:rsidR="009938C9" w:rsidRPr="00260A08" w:rsidRDefault="009938C9" w:rsidP="006F303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Pr="00260A08" w:rsidRDefault="009938C9" w:rsidP="006F303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Pr="00260A08" w:rsidRDefault="009938C9" w:rsidP="006F303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Pr="00260A08" w:rsidRDefault="009938C9" w:rsidP="006F303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938C9" w:rsidRDefault="009938C9" w:rsidP="00C81D8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3D23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DE0EF74" wp14:editId="0FF6220B">
            <wp:extent cx="3085106" cy="2445839"/>
            <wp:effectExtent l="0" t="0" r="1270" b="0"/>
            <wp:docPr id="36" name="그림 36" descr="D:\Dropbox\Dropbox\1. 연구관련\1. 화연\2-4. Self healing TPU (with 김선미)\3. Paper work_Figure\200413\Figure S5, 200413, t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ropbox\Dropbox\1. 연구관련\1. 화연\2-4. Self healing TPU (with 김선미)\3. Paper work_Figure\200413\Figure S5, 200413, tif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44" cy="24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C9" w:rsidRPr="00260A08" w:rsidRDefault="009938C9" w:rsidP="006F303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Figure 5.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THF-GPC profiles of TPUs.</w:t>
      </w:r>
    </w:p>
    <w:p w:rsidR="009938C9" w:rsidRDefault="009938C9" w:rsidP="006F30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6F30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C81D8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46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82066B5" wp14:editId="7BC87C5D">
            <wp:extent cx="1800000" cy="1195200"/>
            <wp:effectExtent l="0" t="0" r="0" b="508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9" t="27227" r="23923" b="25732"/>
                    <a:stretch/>
                  </pic:blipFill>
                  <pic:spPr>
                    <a:xfrm>
                      <a:off x="0" y="0"/>
                      <a:ext cx="1800000" cy="11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Default="009938C9" w:rsidP="00C81D8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46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3F1C00" wp14:editId="3E1DD316">
            <wp:extent cx="3600000" cy="2642400"/>
            <wp:effectExtent l="0" t="0" r="0" b="0"/>
            <wp:docPr id="2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Pr="00C81D88" w:rsidRDefault="009938C9" w:rsidP="006F30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38C9" w:rsidRPr="00297436" w:rsidRDefault="009938C9" w:rsidP="002974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Figure 6.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Photograph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C-IP-SS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films with a dimension of 20 mm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×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20 mm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×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1 mm, and t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ransmission spectra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various thicknesses.</w:t>
      </w:r>
    </w:p>
    <w:p w:rsidR="009938C9" w:rsidRDefault="009938C9" w:rsidP="001751A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51A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A42C285" wp14:editId="0FB1CB5C">
            <wp:extent cx="3522428" cy="3445385"/>
            <wp:effectExtent l="0" t="0" r="1905" b="3175"/>
            <wp:docPr id="8" name="그림 8" descr="D:\Dropbox\Dropbox\1. 연구관련\1. 화연\4. Self healing TPU (with 김선미)\3. Paper work_Figure\200305, Ashby\Ashby plot, 2003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Dropbox\1. 연구관련\1. 화연\4. Self healing TPU (with 김선미)\3. Paper work_Figure\200305, Ashby\Ashby plot, 2003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65" cy="345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C9" w:rsidRPr="00B25359" w:rsidRDefault="009938C9" w:rsidP="009C74D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1751A1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/>
          <w:b/>
          <w:sz w:val="24"/>
        </w:rPr>
        <w:t>7</w:t>
      </w:r>
      <w:r w:rsidRPr="001751A1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7C479A">
        <w:rPr>
          <w:rFonts w:ascii="Times New Roman" w:hAnsi="Times New Roman" w:cs="Times New Roman"/>
          <w:sz w:val="24"/>
        </w:rPr>
        <w:t>Ashby plot of “</w:t>
      </w:r>
      <w:r>
        <w:rPr>
          <w:rFonts w:ascii="Times New Roman" w:hAnsi="Times New Roman" w:cs="Times New Roman"/>
          <w:sz w:val="24"/>
        </w:rPr>
        <w:t>ultimate tensile strength</w:t>
      </w:r>
      <w:r w:rsidRPr="007C479A">
        <w:rPr>
          <w:rFonts w:ascii="Times New Roman" w:hAnsi="Times New Roman" w:cs="Times New Roman"/>
          <w:sz w:val="24"/>
        </w:rPr>
        <w:t xml:space="preserve">” versus “self-healing temperature” of </w:t>
      </w:r>
      <w:r w:rsidRPr="004132AB">
        <w:rPr>
          <w:rFonts w:ascii="Times New Roman" w:hAnsi="Times New Roman" w:cs="Times New Roman"/>
          <w:b/>
          <w:sz w:val="24"/>
        </w:rPr>
        <w:t>C-IP-SS</w:t>
      </w:r>
      <w:r w:rsidRPr="007C479A">
        <w:rPr>
          <w:rFonts w:ascii="Times New Roman" w:hAnsi="Times New Roman" w:cs="Times New Roman"/>
          <w:sz w:val="24"/>
        </w:rPr>
        <w:t xml:space="preserve"> and other </w:t>
      </w:r>
      <w:r>
        <w:rPr>
          <w:rFonts w:ascii="Times New Roman" w:hAnsi="Times New Roman" w:cs="Times New Roman"/>
          <w:sz w:val="24"/>
        </w:rPr>
        <w:t>elastomers</w:t>
      </w:r>
      <w:r w:rsidRPr="007C479A">
        <w:rPr>
          <w:rFonts w:ascii="Times New Roman" w:hAnsi="Times New Roman" w:cs="Times New Roman"/>
          <w:sz w:val="24"/>
        </w:rPr>
        <w:t xml:space="preserve"> reported in literature</w:t>
      </w:r>
      <w:r>
        <w:rPr>
          <w:rFonts w:ascii="Times New Roman" w:hAnsi="Times New Roman" w:cs="Times New Roman"/>
          <w:sz w:val="24"/>
        </w:rPr>
        <w:t>.</w:t>
      </w:r>
    </w:p>
    <w:p w:rsidR="009938C9" w:rsidRPr="006C1449" w:rsidRDefault="009938C9" w:rsidP="001751A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38C9" w:rsidRPr="00260A08" w:rsidRDefault="009938C9" w:rsidP="00D448F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Pr="00260A08" w:rsidRDefault="009938C9" w:rsidP="0065787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0A08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938C9" w:rsidRPr="00260A08" w:rsidRDefault="009938C9" w:rsidP="002706A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30B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A60E9CA" wp14:editId="052F9E42">
            <wp:extent cx="3600000" cy="3906000"/>
            <wp:effectExtent l="0" t="0" r="635" b="0"/>
            <wp:docPr id="30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그림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Default="009938C9" w:rsidP="00D93F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>Photographs of 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mbbell-shaped films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E-IP-SS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Es</w:t>
      </w:r>
      <w:proofErr w:type="spellEnd"/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-MD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of various stretching ratio (scale bar: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>m).</w:t>
      </w:r>
    </w:p>
    <w:p w:rsidR="009938C9" w:rsidRDefault="009938C9" w:rsidP="002706A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Pr="00E730B9" w:rsidRDefault="009938C9" w:rsidP="00D448F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30B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8CDCAE4" wp14:editId="1AE6A74E">
            <wp:extent cx="3060000" cy="2739600"/>
            <wp:effectExtent l="0" t="0" r="7620" b="3810"/>
            <wp:docPr id="32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7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Default="009938C9" w:rsidP="00D93F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images of dumbbell-shaped film of </w:t>
      </w:r>
      <w:r w:rsidRPr="00260A08">
        <w:rPr>
          <w:rFonts w:ascii="Times New Roman" w:eastAsia="Times New Roman" w:hAnsi="Times New Roman" w:cs="Times New Roman"/>
          <w:b/>
          <w:sz w:val="24"/>
          <w:szCs w:val="24"/>
        </w:rPr>
        <w:t xml:space="preserve">C-IP-SS 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>(thickness: 300 µm) at different strains.</w:t>
      </w:r>
    </w:p>
    <w:p w:rsidR="009938C9" w:rsidRDefault="009938C9" w:rsidP="0073285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 w:rsidP="0048087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237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1D4915F" wp14:editId="6B5A7091">
            <wp:extent cx="3773606" cy="2715058"/>
            <wp:effectExtent l="0" t="0" r="0" b="9525"/>
            <wp:docPr id="28" name="그림 28" descr="D:\Dropbox\Dropbox\1. 연구관련\1. 화연\4. Self healing TPU (with 김선미)\3. Paper work_Figure\200324, SI figure 모음\Fig 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opbox\Dropbox\1. 연구관련\1. 화연\4. Self healing TPU (with 김선미)\3. Paper work_Figure\200324, SI figure 모음\Fig S1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95" cy="27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C9" w:rsidRDefault="009938C9" w:rsidP="00E237D1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85722E">
        <w:rPr>
          <w:rFonts w:ascii="Times New Roman" w:eastAsia="Times New Roman" w:hAnsi="Times New Roman" w:cs="Times New Roman" w:hint="eastAsia"/>
          <w:b/>
          <w:sz w:val="24"/>
          <w:szCs w:val="24"/>
        </w:rPr>
        <w:t>F</w:t>
      </w:r>
      <w:r w:rsidRPr="0085722E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85722E">
        <w:rPr>
          <w:rFonts w:ascii="Times New Roman" w:eastAsia="Times New Roman" w:hAnsi="Times New Roman" w:cs="Times New Roman" w:hint="eastAsia"/>
          <w:b/>
          <w:sz w:val="24"/>
          <w:szCs w:val="24"/>
        </w:rPr>
        <w:t>g</w:t>
      </w:r>
      <w:r w:rsidRPr="0085722E">
        <w:rPr>
          <w:rFonts w:ascii="Times New Roman" w:eastAsia="Times New Roman" w:hAnsi="Times New Roman" w:cs="Times New Roman"/>
          <w:b/>
          <w:sz w:val="24"/>
          <w:szCs w:val="24"/>
        </w:rPr>
        <w:t xml:space="preserve">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85722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Cyclic stress-strain curves of </w:t>
      </w:r>
      <w:r w:rsidRPr="00743D23">
        <w:rPr>
          <w:rFonts w:ascii="Times New Roman" w:eastAsia="Times New Roman" w:hAnsi="Times New Roman" w:cs="Times New Roman"/>
          <w:b/>
          <w:sz w:val="24"/>
          <w:szCs w:val="24"/>
        </w:rPr>
        <w:t>C-IP-SS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two cycles of 200% tensile strains</w:t>
      </w:r>
      <w:r w:rsidRPr="008B57F7">
        <w:rPr>
          <w:rFonts w:ascii="Times New Roman" w:eastAsia="Times New Roman" w:hAnsi="Times New Roman" w:cs="Times New Roman" w:hint="eastAsia"/>
          <w:sz w:val="24"/>
          <w:szCs w:val="24"/>
        </w:rPr>
        <w:t>.</w:t>
      </w:r>
      <w:r w:rsidRPr="008B57F7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z w:val="24"/>
          <w:szCs w:val="24"/>
        </w:rPr>
        <w:t>second cycle was carried out after waiting for 24 h.</w:t>
      </w:r>
    </w:p>
    <w:p w:rsidR="009938C9" w:rsidRDefault="009938C9" w:rsidP="008517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8517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8517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85175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 w:rsidP="008517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1A445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45B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78C56B5" wp14:editId="5617FF6F">
            <wp:extent cx="3427012" cy="2723891"/>
            <wp:effectExtent l="0" t="0" r="2540" b="635"/>
            <wp:docPr id="10" name="그림 10" descr="D:\Dropbox\Dropbox\1. 연구관련\1. 화연\2-4. Self healing TPU (with 김선미)\3. Paper work_Figure\200413\Subfigure\Fig. S12, DS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Dropbox\1. 연구관련\1. 화연\2-4. Self healing TPU (with 김선미)\3. Paper work_Figure\200413\Subfigure\Fig. S12, DSC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62" cy="27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C9" w:rsidRDefault="009938C9" w:rsidP="00E237D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F22A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Figure 11.</w:t>
      </w:r>
      <w:r w:rsidRPr="00F22A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Differential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scanning calorimetry curves </w:t>
      </w:r>
      <w:r w:rsidRPr="000A1EFA"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317A">
        <w:rPr>
          <w:rFonts w:ascii="Times New Roman" w:eastAsia="Times New Roman" w:hAnsi="Times New Roman" w:cs="Times New Roman"/>
          <w:b/>
          <w:sz w:val="24"/>
          <w:szCs w:val="24"/>
        </w:rPr>
        <w:t>C-IP-SS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Pr="000A1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FA">
        <w:rPr>
          <w:rFonts w:ascii="Times New Roman" w:eastAsia="Times New Roman" w:hAnsi="Times New Roman" w:cs="Times New Roman"/>
          <w:b/>
          <w:sz w:val="24"/>
          <w:szCs w:val="24"/>
        </w:rPr>
        <w:t>Es</w:t>
      </w:r>
      <w:proofErr w:type="spellEnd"/>
      <w:r w:rsidRPr="000A1EFA">
        <w:rPr>
          <w:rFonts w:ascii="Times New Roman" w:eastAsia="Times New Roman" w:hAnsi="Times New Roman" w:cs="Times New Roman"/>
          <w:b/>
          <w:sz w:val="24"/>
          <w:szCs w:val="24"/>
        </w:rPr>
        <w:t>-MD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(first scan)</w:t>
      </w:r>
      <w:r w:rsidRPr="000A1E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38C9" w:rsidRDefault="009938C9" w:rsidP="0085175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 w:rsidP="0085175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 w:rsidP="0085175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 w:rsidP="00EB60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366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2F7D28" wp14:editId="40E12EDD">
            <wp:extent cx="3600000" cy="3524400"/>
            <wp:effectExtent l="0" t="0" r="635" b="0"/>
            <wp:docPr id="9" name="그림 9" descr="D:\Manuscript in prep\2020\논문\18xx-self-healing actuator\Figure 수정_Eom, 200407\1. FTIR fitting\FTIR fitting_EsMD, 2004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uscript in prep\2020\논문\18xx-self-healing actuator\Figure 수정_Eom, 200407\1. FTIR fitting\FTIR fitting_EsMD, 200407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C9" w:rsidRDefault="009938C9" w:rsidP="009B38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0A1EFA">
        <w:rPr>
          <w:rFonts w:ascii="Times New Roman" w:hAnsi="Times New Roman" w:cs="Times New Roman" w:hint="eastAsia"/>
          <w:b/>
          <w:sz w:val="24"/>
          <w:szCs w:val="24"/>
        </w:rPr>
        <w:t>Figure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0A1EFA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0A1EF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A1EFA">
        <w:rPr>
          <w:rFonts w:ascii="Times New Roman" w:eastAsia="Times New Roman" w:hAnsi="Times New Roman" w:cs="Times New Roman"/>
          <w:sz w:val="24"/>
          <w:szCs w:val="24"/>
        </w:rPr>
        <w:t xml:space="preserve">The carbonyl region of FT-IR spectrum with peak deconvolution for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-MD</w:t>
      </w:r>
      <w:r w:rsidRPr="000A1E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38C9" w:rsidRDefault="009938C9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Pr="00EB60C6" w:rsidRDefault="009938C9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 w:rsidP="001A445B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445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425125" wp14:editId="0DCF5D3B">
            <wp:extent cx="5731510" cy="1961560"/>
            <wp:effectExtent l="0" t="0" r="2540" b="635"/>
            <wp:docPr id="31" name="그림 31" descr="D:\Dropbox\Dropbox\1. 연구관련\1. 화연\2-4. Self healing TPU (with 김선미)\3. Paper work_Figure\200413\Figure S13, 200413, t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opbox\Dropbox\1. 연구관련\1. 화연\2-4. Self healing TPU (with 김선미)\3. Paper work_Figure\200413\Figure S13, 200413, tif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C9" w:rsidRDefault="009938C9" w:rsidP="00195DB1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625C75">
        <w:rPr>
          <w:rFonts w:ascii="Times New Roman" w:hAnsi="Times New Roman" w:cs="Times New Roman"/>
          <w:b/>
          <w:sz w:val="24"/>
          <w:szCs w:val="24"/>
        </w:rPr>
        <w:t>Figure 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Rheological properties of the three TPUs at 25 </w:t>
      </w:r>
      <w:r w:rsidRPr="004C0B88">
        <w:rPr>
          <w:rFonts w:ascii="Times New Roman" w:eastAsia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</w:rPr>
        <w:t>. (a) Complex viscosity versus angular frequency of 0.05</w:t>
      </w:r>
      <w:r w:rsidRPr="00160B6E">
        <w:rPr>
          <w:rFonts w:ascii="Times New Roman" w:eastAsia="궁서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500 rad s</w:t>
      </w:r>
      <w:r w:rsidRPr="00D76243">
        <w:rPr>
          <w:rFonts w:ascii="Times New Roman" w:eastAsia="궁서" w:hAnsi="Times New Roman" w:cs="Times New Roman"/>
          <w:sz w:val="24"/>
          <w:szCs w:val="24"/>
          <w:vertAlign w:val="superscript"/>
        </w:rPr>
        <w:t>−</w:t>
      </w:r>
      <w:r>
        <w:rPr>
          <w:rFonts w:ascii="Times New Roman" w:eastAsia="궁서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(b) </w:t>
      </w:r>
      <w:proofErr w:type="spellStart"/>
      <w:r>
        <w:rPr>
          <w:rFonts w:ascii="Times New Roman" w:hAnsi="Times New Roman" w:cs="Times New Roman"/>
          <w:sz w:val="24"/>
          <w:szCs w:val="24"/>
        </w:rPr>
        <w:t>Casson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plots to obtain the yield </w:t>
      </w:r>
      <w:r>
        <w:rPr>
          <w:rFonts w:ascii="Times New Roman" w:hAnsi="Times New Roman" w:cs="Times New Roman"/>
          <w:sz w:val="24"/>
          <w:szCs w:val="24"/>
        </w:rPr>
        <w:lastRenderedPageBreak/>
        <w:t>stress. The yield stress was calculated from the square value of the intercept of the plot. (c) The modified Cole</w:t>
      </w:r>
      <w:r w:rsidRPr="00160B6E">
        <w:rPr>
          <w:rFonts w:ascii="Times New Roman" w:eastAsia="궁서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Cole plot.</w:t>
      </w:r>
    </w:p>
    <w:p w:rsidR="009938C9" w:rsidRDefault="009938C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16D5" w:rsidRDefault="007016D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16D5" w:rsidRDefault="007016D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Pr="00D86A9C" w:rsidRDefault="009938C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480871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7BB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F4F9C5" wp14:editId="30765968">
            <wp:extent cx="3019425" cy="2916980"/>
            <wp:effectExtent l="0" t="0" r="0" b="0"/>
            <wp:docPr id="33" name="그림 33" descr="D:\Dropbox\Dropbox\1. 연구관련\1. 화연\2-4. Self healing TPU (with 김선미)\3. Paper work_Figure\200413\Fig. S14, 2004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opbox\Dropbox\1. 연구관련\1. 화연\2-4. Self healing TPU (with 김선미)\3. Paper work_Figure\200413\Fig. S14, 200413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84" cy="29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C9" w:rsidRPr="00884FD9" w:rsidRDefault="009938C9" w:rsidP="00906B34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884FD9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884FD9">
        <w:rPr>
          <w:rFonts w:ascii="Times New Roman" w:hAnsi="Times New Roman" w:cs="Times New Roman"/>
          <w:b/>
          <w:sz w:val="24"/>
          <w:szCs w:val="24"/>
        </w:rPr>
        <w:t>igure 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Relaxation time curves of self-healable TPUs, </w:t>
      </w:r>
      <w:r w:rsidRPr="00884FD9">
        <w:rPr>
          <w:rFonts w:ascii="Times New Roman" w:hAnsi="Times New Roman" w:cs="Times New Roman"/>
          <w:b/>
          <w:sz w:val="24"/>
          <w:szCs w:val="24"/>
        </w:rPr>
        <w:t>C-IP-SS</w:t>
      </w:r>
      <w:r w:rsidRPr="001354A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884FD9">
        <w:rPr>
          <w:rFonts w:ascii="Times New Roman" w:hAnsi="Times New Roman" w:cs="Times New Roman"/>
          <w:b/>
          <w:sz w:val="24"/>
          <w:szCs w:val="24"/>
        </w:rPr>
        <w:t xml:space="preserve"> E-IP-SS</w:t>
      </w:r>
      <w:r>
        <w:rPr>
          <w:rFonts w:ascii="Times New Roman" w:hAnsi="Times New Roman" w:cs="Times New Roman"/>
          <w:sz w:val="24"/>
          <w:szCs w:val="24"/>
        </w:rPr>
        <w:t>, over the frequency range of 0.05</w:t>
      </w:r>
      <w:r w:rsidRPr="00160B6E">
        <w:rPr>
          <w:rFonts w:ascii="Times New Roman" w:eastAsia="궁서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500 rad s</w:t>
      </w:r>
      <w:r w:rsidRPr="00D76243">
        <w:rPr>
          <w:rFonts w:ascii="Times New Roman" w:eastAsia="궁서" w:hAnsi="Times New Roman" w:cs="Times New Roman"/>
          <w:sz w:val="24"/>
          <w:szCs w:val="24"/>
          <w:vertAlign w:val="superscript"/>
        </w:rPr>
        <w:t>−</w:t>
      </w:r>
      <w:r>
        <w:rPr>
          <w:rFonts w:ascii="Times New Roman" w:eastAsia="궁서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at 25 </w:t>
      </w:r>
      <w:r w:rsidRPr="004C0B88">
        <w:rPr>
          <w:rFonts w:ascii="Times New Roman" w:eastAsia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38C9" w:rsidRDefault="009938C9">
      <w:pPr>
        <w:spacing w:after="160" w:line="259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938C9" w:rsidRDefault="009938C9">
      <w:pPr>
        <w:spacing w:after="160" w:line="259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938C9" w:rsidRDefault="009938C9">
      <w:pPr>
        <w:spacing w:after="160" w:line="259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94173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lastRenderedPageBreak/>
        <w:drawing>
          <wp:inline distT="0" distB="0" distL="0" distR="0" wp14:anchorId="0AE6D83D" wp14:editId="69BDD67B">
            <wp:extent cx="5731510" cy="3197860"/>
            <wp:effectExtent l="0" t="0" r="0" b="2540"/>
            <wp:docPr id="1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Pr="003B0D00" w:rsidRDefault="009938C9" w:rsidP="007466AB">
      <w:pPr>
        <w:spacing w:after="16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F22A8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Figure 15. </w:t>
      </w:r>
      <w:r w:rsidRPr="00F22A8E">
        <w:rPr>
          <w:rFonts w:ascii="Times New Roman" w:hAnsi="Times New Roman" w:cs="Times New Roman"/>
          <w:color w:val="000000" w:themeColor="text1"/>
          <w:sz w:val="24"/>
          <w:szCs w:val="24"/>
        </w:rPr>
        <w:t>Schematic illustration of the movement of (a) chain flow transition and (b) chain segmental transition</w:t>
      </w:r>
      <w:r w:rsidRPr="00110188">
        <w:rPr>
          <w:rFonts w:ascii="Times New Roman" w:hAnsi="Times New Roman" w:cs="Times New Roman"/>
          <w:sz w:val="24"/>
          <w:szCs w:val="24"/>
        </w:rPr>
        <w:t>.</w:t>
      </w:r>
    </w:p>
    <w:p w:rsidR="009938C9" w:rsidRPr="00306623" w:rsidRDefault="009938C9">
      <w:pPr>
        <w:spacing w:after="160" w:line="259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938C9" w:rsidRDefault="009938C9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938C9" w:rsidRDefault="009938C9" w:rsidP="003E5CBE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58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275803C2" wp14:editId="227C418B">
            <wp:extent cx="5731510" cy="1558010"/>
            <wp:effectExtent l="0" t="0" r="2540" b="4445"/>
            <wp:docPr id="18" name="그림 18" descr="D:\Dropbox\Dropbox\1. 연구관련\1. 화연\2-4. Self healing TPU (with 김선미)\3. Paper work_Figure\200514, Sci. Adv\Fig. S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opbox\Dropbox\1. 연구관련\1. 화연\2-4. Self healing TPU (with 김선미)\3. Paper work_Figure\200514, Sci. Adv\Fig. S15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Pr="003F2E5C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</w:t>
      </w:r>
      <w:r w:rsidRPr="003F2E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 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3F2E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3F2E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1D </w:t>
      </w:r>
      <w:r>
        <w:rPr>
          <w:rFonts w:ascii="Times New Roman" w:hAnsi="Times New Roman" w:cs="Times New Roman"/>
          <w:sz w:val="24"/>
          <w:szCs w:val="24"/>
        </w:rPr>
        <w:t xml:space="preserve">SAXS patterns of (a)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C870A1">
        <w:rPr>
          <w:rFonts w:ascii="Times New Roman" w:hAnsi="Times New Roman" w:cs="Times New Roman"/>
          <w:b/>
          <w:sz w:val="24"/>
          <w:szCs w:val="24"/>
        </w:rPr>
        <w:t>-IP-SS</w:t>
      </w:r>
      <w:r>
        <w:rPr>
          <w:rFonts w:ascii="Times New Roman" w:hAnsi="Times New Roman" w:cs="Times New Roman"/>
          <w:sz w:val="24"/>
          <w:szCs w:val="24"/>
        </w:rPr>
        <w:t xml:space="preserve">, (b)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306623">
        <w:rPr>
          <w:rFonts w:ascii="Times New Roman" w:hAnsi="Times New Roman" w:cs="Times New Roman"/>
          <w:b/>
          <w:sz w:val="24"/>
          <w:szCs w:val="24"/>
        </w:rPr>
        <w:t>-IP-SS</w:t>
      </w:r>
      <w:r>
        <w:rPr>
          <w:rFonts w:ascii="Times New Roman" w:hAnsi="Times New Roman" w:cs="Times New Roman"/>
          <w:sz w:val="24"/>
          <w:szCs w:val="24"/>
        </w:rPr>
        <w:t xml:space="preserve"> and (c) </w:t>
      </w:r>
      <w:proofErr w:type="spellStart"/>
      <w:r w:rsidRPr="00C870A1">
        <w:rPr>
          <w:rFonts w:ascii="Times New Roman" w:hAnsi="Times New Roman" w:cs="Times New Roman"/>
          <w:b/>
          <w:sz w:val="24"/>
          <w:szCs w:val="24"/>
        </w:rPr>
        <w:t>Es</w:t>
      </w:r>
      <w:proofErr w:type="spellEnd"/>
      <w:r w:rsidRPr="00C870A1">
        <w:rPr>
          <w:rFonts w:ascii="Times New Roman" w:hAnsi="Times New Roman" w:cs="Times New Roman"/>
          <w:b/>
          <w:sz w:val="24"/>
          <w:szCs w:val="24"/>
        </w:rPr>
        <w:t>-MD</w:t>
      </w:r>
      <w:r>
        <w:rPr>
          <w:rFonts w:ascii="Times New Roman" w:hAnsi="Times New Roman" w:cs="Times New Roman"/>
          <w:sz w:val="24"/>
          <w:szCs w:val="24"/>
        </w:rPr>
        <w:t xml:space="preserve"> at different degrees of stretching.</w:t>
      </w:r>
    </w:p>
    <w:p w:rsidR="009938C9" w:rsidRDefault="009938C9" w:rsidP="003E5CBE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3E5CBE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3E5CBE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3E5CBE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8C9" w:rsidRDefault="009938C9" w:rsidP="002706A0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7BB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1E0036" wp14:editId="4369E6F2">
            <wp:extent cx="4905375" cy="3041852"/>
            <wp:effectExtent l="0" t="0" r="0" b="6350"/>
            <wp:docPr id="35" name="그림 35" descr="D:\Dropbox\Dropbox\1. 연구관련\1. 화연\2-4. Self healing TPU (with 김선미)\3. Paper work_Figure\200413\Figure S17, 200413, t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opbox\Dropbox\1. 연구관련\1. 화연\2-4. Self healing TPU (with 김선미)\3. Paper work_Figure\200413\Figure S17, 200413, tif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81" cy="30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C9" w:rsidRDefault="009938C9" w:rsidP="00F9301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 w:rsidRPr="00F93019">
        <w:rPr>
          <w:rFonts w:ascii="Times New Roman" w:hAnsi="Times New Roman" w:cs="Times New Roman" w:hint="eastAsia"/>
          <w:b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Pr="00F9301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The 2D SAXS patterns of the three types of TPUs at different degrees of stretching.</w:t>
      </w:r>
    </w:p>
    <w:p w:rsidR="009938C9" w:rsidRDefault="009938C9" w:rsidP="00F9301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F9301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2A3804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337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C4DA5E2" wp14:editId="49E1D67F">
            <wp:extent cx="2436126" cy="2589744"/>
            <wp:effectExtent l="0" t="0" r="2540" b="1270"/>
            <wp:docPr id="27" name="그림 27" descr="D:\Dropbox\Dropbox\1. 연구관련\1. 화연\4. Self healing TPU (with 김선미)\3. Paper work_Figure\191104, subfigure\1D WAXS_EsMD, 1911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ropbox\Dropbox\1. 연구관련\1. 화연\4. Self healing TPU (with 김선미)\3. Paper work_Figure\191104, subfigure\1D WAXS_EsMD, 191106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91" cy="26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C9" w:rsidRDefault="009938C9" w:rsidP="00D855E9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 w:rsidRPr="00FD337F">
        <w:rPr>
          <w:rFonts w:ascii="Times New Roman" w:hAnsi="Times New Roman" w:cs="Times New Roman" w:hint="eastAsia"/>
          <w:b/>
          <w:sz w:val="24"/>
          <w:szCs w:val="24"/>
        </w:rPr>
        <w:t xml:space="preserve"> F</w:t>
      </w:r>
      <w:r w:rsidRPr="00FD337F">
        <w:rPr>
          <w:rFonts w:ascii="Times New Roman" w:hAnsi="Times New Roman" w:cs="Times New Roman"/>
          <w:b/>
          <w:sz w:val="24"/>
          <w:szCs w:val="24"/>
        </w:rPr>
        <w:t>i</w:t>
      </w:r>
      <w:r w:rsidRPr="00FD337F">
        <w:rPr>
          <w:rFonts w:ascii="Times New Roman" w:hAnsi="Times New Roman" w:cs="Times New Roman" w:hint="eastAsia"/>
          <w:b/>
          <w:sz w:val="24"/>
          <w:szCs w:val="24"/>
        </w:rPr>
        <w:t>gu</w:t>
      </w:r>
      <w:r w:rsidRPr="00FD337F">
        <w:rPr>
          <w:rFonts w:ascii="Times New Roman" w:hAnsi="Times New Roman" w:cs="Times New Roman"/>
          <w:b/>
          <w:sz w:val="24"/>
          <w:szCs w:val="24"/>
        </w:rPr>
        <w:t>re 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The 1D WAXS patterns of </w:t>
      </w:r>
      <w:proofErr w:type="spellStart"/>
      <w:r w:rsidRPr="00FD337F">
        <w:rPr>
          <w:rFonts w:ascii="Times New Roman" w:hAnsi="Times New Roman" w:cs="Times New Roman"/>
          <w:b/>
          <w:sz w:val="24"/>
          <w:szCs w:val="24"/>
        </w:rPr>
        <w:t>Es</w:t>
      </w:r>
      <w:proofErr w:type="spellEnd"/>
      <w:r w:rsidRPr="00FD337F">
        <w:rPr>
          <w:rFonts w:ascii="Times New Roman" w:hAnsi="Times New Roman" w:cs="Times New Roman"/>
          <w:b/>
          <w:sz w:val="24"/>
          <w:szCs w:val="24"/>
        </w:rPr>
        <w:t>-MD</w:t>
      </w:r>
      <w:r>
        <w:rPr>
          <w:rFonts w:ascii="Times New Roman" w:hAnsi="Times New Roman" w:cs="Times New Roman"/>
          <w:sz w:val="24"/>
          <w:szCs w:val="24"/>
        </w:rPr>
        <w:t xml:space="preserve"> at different degrees of stretching. </w:t>
      </w:r>
    </w:p>
    <w:p w:rsidR="009938C9" w:rsidRPr="002A3804" w:rsidRDefault="009938C9" w:rsidP="00F9301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F9301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2706A0">
      <w:pPr>
        <w:spacing w:after="160" w:line="259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06A0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drawing>
          <wp:inline distT="0" distB="0" distL="0" distR="0" wp14:anchorId="6B4C9BDA" wp14:editId="5D3AA15D">
            <wp:extent cx="5040000" cy="3708000"/>
            <wp:effectExtent l="0" t="0" r="8255" b="6985"/>
            <wp:docPr id="15" name="그림 15" descr="D:\Manuscript in prep\2020\논문\18xx-self-healing actuator\Figure 수정_Eom, 200407\SI Fig_CIPSS phase transition, t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nuscript in prep\2020\논문\18xx-self-healing actuator\Figure 수정_Eom, 200407\SI Fig_CIPSS phase transition, tif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C9" w:rsidRPr="00F22A8E" w:rsidRDefault="009938C9" w:rsidP="00C332C5">
      <w:pPr>
        <w:spacing w:after="16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 w:rsidRPr="00F22A8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Figure </w:t>
      </w:r>
      <w:r w:rsidRPr="00F22A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F22A8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Pr="00F22A8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22A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Schematic illustration of </w:t>
      </w:r>
      <w:proofErr w:type="spellStart"/>
      <w:r w:rsidRPr="00F22A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mechano</w:t>
      </w:r>
      <w:proofErr w:type="spellEnd"/>
      <w:r w:rsidRPr="00F22A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-responsive change in chain alignment and relevant </w:t>
      </w:r>
      <w:r w:rsidRPr="00F22A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H-bond array for </w:t>
      </w:r>
      <w:r w:rsidRPr="00F22A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C-IP-SS.</w:t>
      </w:r>
    </w:p>
    <w:p w:rsidR="009938C9" w:rsidRPr="0066258A" w:rsidRDefault="009938C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8B57F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CD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097126" wp14:editId="152765ED">
            <wp:extent cx="5731510" cy="1854627"/>
            <wp:effectExtent l="0" t="0" r="2540" b="0"/>
            <wp:docPr id="17" name="그림 17" descr="D:\Dropbox\Dropbox\1. 연구관련\화연\4. Self healing TPU (with 김선미)\3. Paper work_Figure\191228\Figure S12, 2D WAXS return, 1912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opbox\Dropbox\1. 연구관련\화연\4. Self healing TPU (with 김선미)\3. Paper work_Figure\191228\Figure S12, 2D WAXS return, 191228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C9" w:rsidRDefault="009938C9" w:rsidP="005E2CD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 w:rsidRPr="00F93019">
        <w:rPr>
          <w:rFonts w:ascii="Times New Roman" w:hAnsi="Times New Roman" w:cs="Times New Roman" w:hint="eastAsia"/>
          <w:b/>
          <w:sz w:val="24"/>
          <w:szCs w:val="24"/>
        </w:rPr>
        <w:t xml:space="preserve"> Fig</w:t>
      </w:r>
      <w:r w:rsidRPr="00F93019">
        <w:rPr>
          <w:rFonts w:ascii="Times New Roman" w:hAnsi="Times New Roman" w:cs="Times New Roman"/>
          <w:b/>
          <w:sz w:val="24"/>
          <w:szCs w:val="24"/>
        </w:rPr>
        <w:t xml:space="preserve">ure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. The recovery of the 2D WAXS patterns for </w:t>
      </w:r>
      <w:r w:rsidRPr="00652CA3">
        <w:rPr>
          <w:rFonts w:ascii="Times New Roman" w:hAnsi="Times New Roman" w:cs="Times New Roman"/>
          <w:b/>
          <w:sz w:val="24"/>
          <w:szCs w:val="24"/>
        </w:rPr>
        <w:t>C-IP-SS</w:t>
      </w:r>
      <w:r>
        <w:rPr>
          <w:rFonts w:ascii="Times New Roman" w:hAnsi="Times New Roman" w:cs="Times New Roman"/>
          <w:sz w:val="24"/>
          <w:szCs w:val="24"/>
        </w:rPr>
        <w:t xml:space="preserve"> after instantaneous release of the 400%-stretched specimen.</w:t>
      </w:r>
    </w:p>
    <w:p w:rsidR="009938C9" w:rsidRDefault="009938C9" w:rsidP="005E2CD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5E2CD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5E2CD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5E2CD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7577EE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285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F8635A" wp14:editId="724BAE68">
            <wp:extent cx="4162349" cy="3326282"/>
            <wp:effectExtent l="0" t="0" r="0" b="7620"/>
            <wp:docPr id="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7609" cy="33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Pr="00260A08" w:rsidRDefault="009938C9" w:rsidP="00C9108E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 w:rsidRPr="007577EE">
        <w:rPr>
          <w:rFonts w:ascii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. DMA curves of </w:t>
      </w:r>
      <w:r w:rsidRPr="00DB5DBD">
        <w:rPr>
          <w:rFonts w:ascii="Times New Roman" w:hAnsi="Times New Roman" w:cs="Times New Roman"/>
          <w:b/>
          <w:sz w:val="24"/>
          <w:szCs w:val="24"/>
        </w:rPr>
        <w:t>C-IP-SS</w:t>
      </w:r>
      <w:r>
        <w:rPr>
          <w:rFonts w:ascii="Times New Roman" w:hAnsi="Times New Roman" w:cs="Times New Roman"/>
          <w:sz w:val="24"/>
          <w:szCs w:val="24"/>
        </w:rPr>
        <w:t xml:space="preserve"> at 1 Hz over the temperature range of </w:t>
      </w:r>
      <w:r w:rsidRPr="00910B12">
        <w:rPr>
          <w:rFonts w:ascii="Times New Roman" w:eastAsia="궁서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80 to 80 </w:t>
      </w:r>
      <w:r>
        <w:rPr>
          <w:rFonts w:ascii="Times New Roman" w:eastAsia="궁서" w:hAnsi="Times New Roman" w:cs="Times New Roman"/>
          <w:sz w:val="24"/>
          <w:szCs w:val="24"/>
        </w:rPr>
        <w:t>°C in a liquid N</w:t>
      </w:r>
      <w:r w:rsidRPr="00260A08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260A08">
        <w:rPr>
          <w:rFonts w:ascii="Times New Roman" w:eastAsia="Times New Roman" w:hAnsi="Times New Roman" w:cs="Times New Roman"/>
          <w:sz w:val="24"/>
          <w:szCs w:val="24"/>
        </w:rPr>
        <w:t xml:space="preserve"> atmosphere.</w:t>
      </w:r>
    </w:p>
    <w:p w:rsidR="009938C9" w:rsidRDefault="009938C9" w:rsidP="005E2CD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5E2CD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5A046B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09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32444A" wp14:editId="7C728DF1">
            <wp:extent cx="3192379" cy="2282342"/>
            <wp:effectExtent l="0" t="0" r="8255" b="0"/>
            <wp:docPr id="44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그림 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3043" cy="228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Default="009938C9" w:rsidP="005A046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 w:rsidRPr="00F94EEC">
        <w:rPr>
          <w:rFonts w:ascii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A3257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Typical “engineering” and “true” stress</w:t>
      </w:r>
      <w:r w:rsidRPr="00D80662">
        <w:rPr>
          <w:rFonts w:ascii="Times New Roman" w:eastAsia="궁서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strain curves </w:t>
      </w:r>
      <w:r w:rsidRPr="00A32570">
        <w:rPr>
          <w:rFonts w:ascii="Times New Roman" w:hAnsi="Times New Roman" w:cs="Times New Roman"/>
          <w:sz w:val="24"/>
          <w:szCs w:val="24"/>
        </w:rPr>
        <w:t xml:space="preserve">of </w:t>
      </w:r>
      <w:r w:rsidRPr="00A32570">
        <w:rPr>
          <w:rFonts w:ascii="Times New Roman" w:hAnsi="Times New Roman" w:cs="Times New Roman"/>
          <w:b/>
          <w:sz w:val="24"/>
          <w:szCs w:val="24"/>
        </w:rPr>
        <w:t>C-IP-SS</w:t>
      </w:r>
      <w:r>
        <w:rPr>
          <w:rFonts w:ascii="Times New Roman" w:hAnsi="Times New Roman" w:cs="Times New Roman"/>
          <w:sz w:val="24"/>
          <w:szCs w:val="24"/>
        </w:rPr>
        <w:t>, an</w:t>
      </w:r>
      <w:r w:rsidRPr="00D80662">
        <w:rPr>
          <w:rFonts w:ascii="Times New Roman" w:hAnsi="Times New Roman" w:cs="Times New Roman"/>
          <w:sz w:val="24"/>
          <w:szCs w:val="24"/>
        </w:rPr>
        <w:t xml:space="preserve">d the transition stress and strain of </w:t>
      </w:r>
      <w:r w:rsidRPr="00D80662">
        <w:rPr>
          <w:rFonts w:ascii="Times New Roman" w:hAnsi="Times New Roman" w:cs="Times New Roman"/>
          <w:b/>
          <w:sz w:val="24"/>
          <w:szCs w:val="24"/>
        </w:rPr>
        <w:t>C-IP-SS</w:t>
      </w:r>
      <w:r w:rsidRPr="00D80662">
        <w:rPr>
          <w:rFonts w:ascii="Times New Roman" w:hAnsi="Times New Roman" w:cs="Times New Roman"/>
          <w:sz w:val="24"/>
          <w:szCs w:val="24"/>
        </w:rPr>
        <w:t>.</w:t>
      </w:r>
    </w:p>
    <w:p w:rsidR="009938C9" w:rsidRDefault="009938C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938C9" w:rsidRPr="00A32570" w:rsidRDefault="009938C9" w:rsidP="005A046B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285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73674AB" wp14:editId="0F268BFB">
            <wp:extent cx="3240000" cy="3304800"/>
            <wp:effectExtent l="0" t="0" r="0" b="0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Default="009938C9" w:rsidP="005A046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 w:rsidRPr="00A32570">
        <w:rPr>
          <w:rFonts w:ascii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A32570">
        <w:rPr>
          <w:rFonts w:ascii="Times New Roman" w:hAnsi="Times New Roman" w:cs="Times New Roman"/>
          <w:sz w:val="24"/>
          <w:szCs w:val="24"/>
        </w:rPr>
        <w:t>. Transition strain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570">
        <w:rPr>
          <w:rFonts w:ascii="Times New Roman" w:hAnsi="Times New Roman" w:cs="Times New Roman"/>
          <w:sz w:val="24"/>
          <w:szCs w:val="24"/>
        </w:rPr>
        <w:t>(έ) as a function of temperature (1/T)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570">
        <w:rPr>
          <w:rFonts w:ascii="Times New Roman" w:hAnsi="Times New Roman" w:cs="Times New Roman"/>
          <w:sz w:val="24"/>
          <w:szCs w:val="24"/>
        </w:rPr>
        <w:t xml:space="preserve">of </w:t>
      </w:r>
      <w:r w:rsidRPr="00A32570">
        <w:rPr>
          <w:rFonts w:ascii="Times New Roman" w:hAnsi="Times New Roman" w:cs="Times New Roman"/>
          <w:b/>
          <w:sz w:val="24"/>
          <w:szCs w:val="24"/>
        </w:rPr>
        <w:t>C-IP-SS</w:t>
      </w:r>
      <w:r w:rsidRPr="00A32570">
        <w:rPr>
          <w:rFonts w:ascii="Times New Roman" w:hAnsi="Times New Roman" w:cs="Times New Roman"/>
          <w:sz w:val="24"/>
          <w:szCs w:val="24"/>
        </w:rPr>
        <w:t>.</w:t>
      </w:r>
    </w:p>
    <w:p w:rsidR="009938C9" w:rsidRDefault="009938C9" w:rsidP="005A046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9938C9" w:rsidRPr="00A32570" w:rsidRDefault="009938C9" w:rsidP="005A046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9938C9" w:rsidRPr="00A32570" w:rsidRDefault="009938C9" w:rsidP="005A046B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285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D4E576" wp14:editId="0673D270">
            <wp:extent cx="3240000" cy="3272400"/>
            <wp:effectExtent l="0" t="0" r="0" b="4445"/>
            <wp:docPr id="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C9" w:rsidRDefault="009938C9" w:rsidP="0020200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 w:rsidRPr="00A32570">
        <w:rPr>
          <w:rFonts w:ascii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A32570">
        <w:rPr>
          <w:rFonts w:ascii="Times New Roman" w:hAnsi="Times New Roman" w:cs="Times New Roman"/>
          <w:sz w:val="24"/>
          <w:szCs w:val="24"/>
        </w:rPr>
        <w:t>. Plot of (</w:t>
      </w:r>
      <w:proofErr w:type="spellStart"/>
      <w:r w:rsidRPr="00A32570">
        <w:rPr>
          <w:rFonts w:ascii="Times New Roman" w:hAnsi="Times New Roman" w:cs="Times New Roman"/>
          <w:i/>
          <w:sz w:val="24"/>
          <w:szCs w:val="24"/>
        </w:rPr>
        <w:t>σ</w:t>
      </w:r>
      <w:r w:rsidRPr="00A3257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A32570">
        <w:rPr>
          <w:rFonts w:ascii="Times New Roman" w:hAnsi="Times New Roman" w:cs="Times New Roman"/>
          <w:sz w:val="24"/>
          <w:szCs w:val="24"/>
        </w:rPr>
        <w:t>/T) as a function of temperature (1/T)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570">
        <w:rPr>
          <w:rFonts w:ascii="Times New Roman" w:hAnsi="Times New Roman" w:cs="Times New Roman"/>
          <w:sz w:val="24"/>
          <w:szCs w:val="24"/>
        </w:rPr>
        <w:t xml:space="preserve">of </w:t>
      </w:r>
      <w:r w:rsidRPr="00A32570">
        <w:rPr>
          <w:rFonts w:ascii="Times New Roman" w:hAnsi="Times New Roman" w:cs="Times New Roman"/>
          <w:b/>
          <w:sz w:val="24"/>
          <w:szCs w:val="24"/>
        </w:rPr>
        <w:t>C-IP-SS</w:t>
      </w:r>
      <w:r w:rsidRPr="00A32570">
        <w:rPr>
          <w:rFonts w:ascii="Times New Roman" w:hAnsi="Times New Roman" w:cs="Times New Roman"/>
          <w:sz w:val="24"/>
          <w:szCs w:val="24"/>
        </w:rPr>
        <w:t>.</w:t>
      </w:r>
    </w:p>
    <w:p w:rsidR="009938C9" w:rsidRDefault="009938C9" w:rsidP="005A046B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3</w:t>
      </w:r>
      <w:r w:rsidRPr="00CC1400">
        <w:rPr>
          <w:rFonts w:ascii="Times New Roman" w:hAnsi="Times New Roman" w:hint="eastAsia"/>
          <w:b/>
          <w:color w:val="000000" w:themeColor="text1"/>
          <w:sz w:val="28"/>
          <w:szCs w:val="28"/>
        </w:rPr>
        <w:t xml:space="preserve">. </w:t>
      </w:r>
      <w:r w:rsidRPr="00CC1400">
        <w:rPr>
          <w:rFonts w:ascii="Times New Roman" w:hAnsi="Times New Roman"/>
          <w:b/>
          <w:color w:val="000000" w:themeColor="text1"/>
          <w:sz w:val="28"/>
          <w:szCs w:val="28"/>
        </w:rPr>
        <w:t xml:space="preserve">Supplementary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Note</w:t>
      </w:r>
    </w:p>
    <w:p w:rsidR="009938C9" w:rsidRPr="00A32570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942">
        <w:rPr>
          <w:rFonts w:ascii="Times New Roman" w:hAnsi="Times New Roman" w:cs="Times New Roman"/>
          <w:b/>
          <w:sz w:val="24"/>
          <w:szCs w:val="24"/>
        </w:rPr>
        <w:t>Supplementary N</w:t>
      </w:r>
      <w:r>
        <w:rPr>
          <w:rFonts w:ascii="Times New Roman" w:hAnsi="Times New Roman" w:cs="Times New Roman"/>
          <w:b/>
          <w:sz w:val="24"/>
          <w:szCs w:val="24"/>
        </w:rPr>
        <w:t xml:space="preserve">ote 1: </w:t>
      </w:r>
      <w:r w:rsidRPr="00A32570">
        <w:rPr>
          <w:rFonts w:ascii="Times New Roman" w:hAnsi="Times New Roman" w:cs="Times New Roman"/>
          <w:b/>
          <w:sz w:val="24"/>
          <w:szCs w:val="24"/>
        </w:rPr>
        <w:t>Calculation of an enthalpy of strain-induced phase conversion for C-IP-SS</w:t>
      </w:r>
    </w:p>
    <w:p w:rsidR="009938C9" w:rsidRPr="00A32570" w:rsidRDefault="009938C9" w:rsidP="003F549F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570">
        <w:rPr>
          <w:rFonts w:ascii="Times New Roman" w:hAnsi="Times New Roman" w:cs="Times New Roman"/>
          <w:sz w:val="24"/>
          <w:szCs w:val="24"/>
        </w:rPr>
        <w:t xml:space="preserve">The report by </w:t>
      </w:r>
      <w:proofErr w:type="spellStart"/>
      <w:r w:rsidRPr="00A32570">
        <w:rPr>
          <w:rFonts w:ascii="Times New Roman" w:hAnsi="Times New Roman" w:cs="Times New Roman"/>
          <w:sz w:val="24"/>
          <w:szCs w:val="24"/>
        </w:rPr>
        <w:t>Miserez</w:t>
      </w:r>
      <w:proofErr w:type="spellEnd"/>
      <w:r w:rsidRPr="00A32570">
        <w:rPr>
          <w:rFonts w:ascii="Times New Roman" w:hAnsi="Times New Roman" w:cs="Times New Roman"/>
          <w:sz w:val="24"/>
          <w:szCs w:val="24"/>
        </w:rPr>
        <w:t xml:space="preserve"> et al. evaluated an enthalpy change (Δ</w:t>
      </w:r>
      <w:r w:rsidRPr="00A32570">
        <w:rPr>
          <w:rFonts w:ascii="Times New Roman" w:hAnsi="Times New Roman" w:cs="Times New Roman"/>
          <w:i/>
          <w:sz w:val="24"/>
          <w:szCs w:val="24"/>
        </w:rPr>
        <w:t>H</w:t>
      </w:r>
      <w:r w:rsidRPr="00A32570">
        <w:rPr>
          <w:rFonts w:ascii="Times New Roman" w:hAnsi="Times New Roman" w:cs="Times New Roman"/>
          <w:sz w:val="24"/>
          <w:szCs w:val="24"/>
        </w:rPr>
        <w:t xml:space="preserve">) of phase transformation of reversibly deformable elastomers. Because this phenomenon is reminiscent of a shape-memory effect in a metallic alloy, it can be modelled by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Clausius-Clapeyron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relation</w:t>
      </w:r>
      <w:r w:rsidRPr="005F6464">
        <w:rPr>
          <w:rFonts w:ascii="Times New Roman" w:hAnsi="Times New Roman" w:cs="Times New Roman"/>
          <w:sz w:val="24"/>
          <w:szCs w:val="24"/>
          <w:vertAlign w:val="superscript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32570">
        <w:rPr>
          <w:rFonts w:ascii="Times New Roman" w:hAnsi="Times New Roman" w:cs="Times New Roman"/>
          <w:sz w:val="24"/>
          <w:szCs w:val="24"/>
        </w:rPr>
        <w:t xml:space="preserve">Our system was also applied to this relation because the </w:t>
      </w:r>
      <w:proofErr w:type="spellStart"/>
      <w:r w:rsidRPr="00A32570">
        <w:rPr>
          <w:rFonts w:ascii="Times New Roman" w:hAnsi="Times New Roman" w:cs="Times New Roman"/>
          <w:sz w:val="24"/>
          <w:szCs w:val="24"/>
        </w:rPr>
        <w:t>mechano</w:t>
      </w:r>
      <w:proofErr w:type="spellEnd"/>
      <w:r w:rsidRPr="00A32570">
        <w:rPr>
          <w:rFonts w:ascii="Times New Roman" w:hAnsi="Times New Roman" w:cs="Times New Roman"/>
          <w:sz w:val="24"/>
          <w:szCs w:val="24"/>
        </w:rPr>
        <w:t xml:space="preserve"> reversible change of internal structure of </w:t>
      </w:r>
      <w:r w:rsidRPr="00A32570">
        <w:rPr>
          <w:rFonts w:ascii="Times New Roman" w:hAnsi="Times New Roman" w:cs="Times New Roman"/>
          <w:b/>
          <w:sz w:val="24"/>
          <w:szCs w:val="24"/>
        </w:rPr>
        <w:t>C-IP-SS</w:t>
      </w:r>
      <w:r w:rsidRPr="00A32570">
        <w:rPr>
          <w:rFonts w:ascii="Times New Roman" w:hAnsi="Times New Roman" w:cs="Times New Roman"/>
          <w:sz w:val="24"/>
          <w:szCs w:val="24"/>
        </w:rPr>
        <w:t xml:space="preserve"> thermodynamically resembles this biomaterial system.  </w:t>
      </w:r>
    </w:p>
    <w:p w:rsidR="009938C9" w:rsidRPr="00A32570" w:rsidRDefault="009938C9" w:rsidP="00AC46D8">
      <w:pPr>
        <w:spacing w:after="160" w:line="259" w:lineRule="auto"/>
        <w:ind w:firstLine="800"/>
        <w:jc w:val="both"/>
        <w:rPr>
          <w:rFonts w:ascii="Times New Roman" w:hAnsi="Times New Roman" w:cs="Times New Roman"/>
          <w:sz w:val="24"/>
          <w:szCs w:val="24"/>
        </w:rPr>
      </w:pPr>
      <w:r w:rsidRPr="00A32570">
        <w:rPr>
          <w:rFonts w:ascii="Times New Roman" w:hAnsi="Times New Roman" w:cs="Times New Roman"/>
          <w:sz w:val="24"/>
          <w:szCs w:val="24"/>
        </w:rPr>
        <w:t xml:space="preserve">Hence, based on the Gibbs free energy of a system, an applied force </w:t>
      </w:r>
      <w:r w:rsidRPr="00A32570">
        <w:rPr>
          <w:rFonts w:ascii="Times New Roman" w:hAnsi="Times New Roman" w:cs="Times New Roman"/>
          <w:i/>
          <w:sz w:val="24"/>
          <w:szCs w:val="24"/>
        </w:rPr>
        <w:t>f</w:t>
      </w:r>
      <w:r w:rsidRPr="00A32570">
        <w:rPr>
          <w:rFonts w:ascii="Times New Roman" w:hAnsi="Times New Roman" w:cs="Times New Roman"/>
          <w:sz w:val="24"/>
          <w:szCs w:val="24"/>
        </w:rPr>
        <w:t xml:space="preserve"> can be express as a function of temperature and given by:</w:t>
      </w:r>
    </w:p>
    <w:p w:rsidR="009938C9" w:rsidRPr="00A32570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570">
        <w:rPr>
          <w:rFonts w:ascii="Times New Roman" w:hAnsi="Times New Roman" w:cs="Times New Roman"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∂T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)=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∆H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T∙∆L</m:t>
            </m:r>
          </m:den>
        </m:f>
      </m:oMath>
      <w:r w:rsidRPr="00A3257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646C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57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32570">
        <w:rPr>
          <w:rFonts w:ascii="Times New Roman" w:hAnsi="Times New Roman" w:cs="Times New Roman"/>
          <w:sz w:val="24"/>
          <w:szCs w:val="24"/>
        </w:rPr>
        <w:t>)</w:t>
      </w:r>
    </w:p>
    <w:p w:rsidR="009938C9" w:rsidRPr="00A32570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570">
        <w:rPr>
          <w:rFonts w:ascii="Times New Roman" w:hAnsi="Times New Roman" w:cs="Times New Roman"/>
          <w:sz w:val="24"/>
          <w:szCs w:val="24"/>
        </w:rPr>
        <w:t xml:space="preserve">Or, being in a different form by considering the </w:t>
      </w:r>
      <w:proofErr w:type="spellStart"/>
      <w:r w:rsidRPr="00A32570">
        <w:rPr>
          <w:rFonts w:ascii="Times New Roman" w:hAnsi="Times New Roman" w:cs="Times New Roman"/>
          <w:sz w:val="24"/>
          <w:szCs w:val="24"/>
        </w:rPr>
        <w:t>Clausius-Clapeyron</w:t>
      </w:r>
      <w:proofErr w:type="spellEnd"/>
      <w:r w:rsidRPr="00A32570">
        <w:rPr>
          <w:rFonts w:ascii="Times New Roman" w:hAnsi="Times New Roman" w:cs="Times New Roman"/>
          <w:sz w:val="24"/>
          <w:szCs w:val="24"/>
        </w:rPr>
        <w:t xml:space="preserve"> relationship with force and length replacing pressure and volume:</w:t>
      </w:r>
    </w:p>
    <w:p w:rsidR="009938C9" w:rsidRPr="00A32570" w:rsidRDefault="00D30AF7" w:rsidP="00AC46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∂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(f/T)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∂(1/T)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∆H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∆L</m:t>
            </m:r>
          </m:den>
        </m:f>
      </m:oMath>
      <w:r w:rsidR="009938C9" w:rsidRPr="00A325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646C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9938C9" w:rsidRPr="00A32570">
        <w:rPr>
          <w:rFonts w:ascii="Times New Roman" w:hAnsi="Times New Roman" w:cs="Times New Roman"/>
          <w:sz w:val="24"/>
          <w:szCs w:val="24"/>
        </w:rPr>
        <w:t xml:space="preserve">   (</w:t>
      </w:r>
      <w:r w:rsidR="009938C9">
        <w:rPr>
          <w:rFonts w:ascii="Times New Roman" w:hAnsi="Times New Roman" w:cs="Times New Roman"/>
          <w:sz w:val="24"/>
          <w:szCs w:val="24"/>
        </w:rPr>
        <w:t>2</w:t>
      </w:r>
      <w:r w:rsidR="009938C9" w:rsidRPr="00A32570">
        <w:rPr>
          <w:rFonts w:ascii="Times New Roman" w:hAnsi="Times New Roman" w:cs="Times New Roman"/>
          <w:sz w:val="24"/>
          <w:szCs w:val="24"/>
        </w:rPr>
        <w:t>)</w:t>
      </w:r>
    </w:p>
    <w:p w:rsidR="009938C9" w:rsidRPr="00A32570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570">
        <w:rPr>
          <w:rFonts w:ascii="Times New Roman" w:hAnsi="Times New Roman" w:cs="Times New Roman"/>
          <w:sz w:val="24"/>
          <w:szCs w:val="24"/>
        </w:rPr>
        <w:t>Δ</w:t>
      </w:r>
      <w:r w:rsidRPr="00A32570">
        <w:rPr>
          <w:rFonts w:ascii="Times New Roman" w:hAnsi="Times New Roman" w:cs="Times New Roman"/>
          <w:i/>
          <w:sz w:val="24"/>
          <w:szCs w:val="24"/>
        </w:rPr>
        <w:t>L</w:t>
      </w:r>
      <w:r w:rsidRPr="00A32570">
        <w:rPr>
          <w:rFonts w:ascii="Times New Roman" w:hAnsi="Times New Roman" w:cs="Times New Roman"/>
          <w:sz w:val="24"/>
          <w:szCs w:val="24"/>
        </w:rPr>
        <w:t xml:space="preserve"> and Δ</w:t>
      </w:r>
      <w:r w:rsidRPr="00A32570">
        <w:rPr>
          <w:rFonts w:ascii="Times New Roman" w:hAnsi="Times New Roman" w:cs="Times New Roman"/>
          <w:i/>
          <w:sz w:val="24"/>
          <w:szCs w:val="24"/>
        </w:rPr>
        <w:t>H</w:t>
      </w:r>
      <w:r w:rsidRPr="00A32570">
        <w:rPr>
          <w:rFonts w:ascii="Times New Roman" w:hAnsi="Times New Roman" w:cs="Times New Roman"/>
          <w:sz w:val="24"/>
          <w:szCs w:val="24"/>
        </w:rPr>
        <w:t xml:space="preserve"> respectively represent the changes in length and enthalpy during strain-induced crystallization; temperature T and pressure P.</w:t>
      </w:r>
    </w:p>
    <w:p w:rsidR="009938C9" w:rsidRPr="00A32570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570">
        <w:rPr>
          <w:rFonts w:ascii="Times New Roman" w:hAnsi="Times New Roman" w:cs="Times New Roman"/>
          <w:sz w:val="24"/>
          <w:szCs w:val="24"/>
        </w:rPr>
        <w:t xml:space="preserve">In our system, </w:t>
      </w:r>
      <w:r w:rsidRPr="00A32570">
        <w:rPr>
          <w:rFonts w:ascii="Times New Roman" w:hAnsi="Times New Roman" w:cs="Times New Roman"/>
          <w:i/>
          <w:sz w:val="24"/>
          <w:szCs w:val="24"/>
        </w:rPr>
        <w:t>f</w:t>
      </w:r>
      <w:r w:rsidRPr="00A32570">
        <w:rPr>
          <w:rFonts w:ascii="Times New Roman" w:hAnsi="Times New Roman" w:cs="Times New Roman"/>
          <w:sz w:val="24"/>
          <w:szCs w:val="24"/>
        </w:rPr>
        <w:t xml:space="preserve"> indicates the force at a yielding point for the conformational change during reversible crystallization. Hence, the eq</w:t>
      </w:r>
      <w:r>
        <w:rPr>
          <w:rFonts w:ascii="Times New Roman" w:hAnsi="Times New Roman" w:cs="Times New Roman"/>
          <w:sz w:val="24"/>
          <w:szCs w:val="24"/>
        </w:rPr>
        <w:t>uation</w:t>
      </w:r>
      <w:r w:rsidRPr="00A3257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32570">
        <w:rPr>
          <w:rFonts w:ascii="Times New Roman" w:hAnsi="Times New Roman" w:cs="Times New Roman"/>
          <w:sz w:val="24"/>
          <w:szCs w:val="24"/>
        </w:rPr>
        <w:t>) can be expressed with respect to stress and strain as:</w:t>
      </w:r>
    </w:p>
    <w:p w:rsidR="009938C9" w:rsidRPr="00A32570" w:rsidRDefault="00D30AF7" w:rsidP="00AC46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∂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/T)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∂(1/T)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∆H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9938C9" w:rsidRPr="00A32570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646C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9938C9" w:rsidRPr="00A32570">
        <w:rPr>
          <w:rFonts w:ascii="Times New Roman" w:hAnsi="Times New Roman" w:cs="Times New Roman"/>
          <w:sz w:val="24"/>
          <w:szCs w:val="24"/>
        </w:rPr>
        <w:t xml:space="preserve">            (</w:t>
      </w:r>
      <w:r w:rsidR="009938C9">
        <w:rPr>
          <w:rFonts w:ascii="Times New Roman" w:hAnsi="Times New Roman" w:cs="Times New Roman"/>
          <w:sz w:val="24"/>
          <w:szCs w:val="24"/>
        </w:rPr>
        <w:t>3</w:t>
      </w:r>
      <w:r w:rsidR="009938C9" w:rsidRPr="00A32570">
        <w:rPr>
          <w:rFonts w:ascii="Times New Roman" w:hAnsi="Times New Roman" w:cs="Times New Roman"/>
          <w:sz w:val="24"/>
          <w:szCs w:val="24"/>
        </w:rPr>
        <w:t>)</w:t>
      </w:r>
    </w:p>
    <w:p w:rsidR="009938C9" w:rsidRPr="001879FA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32570">
        <w:rPr>
          <w:rFonts w:ascii="Times New Roman" w:hAnsi="Times New Roman" w:cs="Times New Roman"/>
          <w:i/>
          <w:sz w:val="24"/>
          <w:szCs w:val="24"/>
        </w:rPr>
        <w:t>σ</w:t>
      </w:r>
      <w:r w:rsidRPr="00A3257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A3257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32570">
        <w:rPr>
          <w:rFonts w:ascii="Times New Roman" w:hAnsi="Times New Roman" w:cs="Times New Roman"/>
          <w:i/>
          <w:sz w:val="24"/>
          <w:szCs w:val="24"/>
        </w:rPr>
        <w:t>ε</w:t>
      </w:r>
      <w:r w:rsidRPr="00A3257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A32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A32570">
        <w:rPr>
          <w:rFonts w:ascii="Times New Roman" w:hAnsi="Times New Roman" w:cs="Times New Roman"/>
          <w:sz w:val="24"/>
          <w:szCs w:val="24"/>
        </w:rPr>
        <w:t xml:space="preserve">indicate the transition stress and strain, respectively, which are originally defined at stress-induced phase transition point defined in metal science. </w:t>
      </w:r>
      <w:r>
        <w:rPr>
          <w:rFonts w:ascii="Times New Roman" w:hAnsi="Times New Roman" w:cs="Times New Roman" w:hint="eastAsia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owever, i</w:t>
      </w:r>
      <w:r w:rsidRPr="00A32570">
        <w:rPr>
          <w:rFonts w:ascii="Times New Roman" w:hAnsi="Times New Roman" w:cs="Times New Roman"/>
          <w:sz w:val="24"/>
          <w:szCs w:val="24"/>
        </w:rPr>
        <w:t xml:space="preserve">n polymer science, the </w:t>
      </w:r>
      <w:proofErr w:type="spellStart"/>
      <w:r w:rsidRPr="00A32570">
        <w:rPr>
          <w:rFonts w:ascii="Times New Roman" w:hAnsi="Times New Roman" w:cs="Times New Roman"/>
          <w:i/>
          <w:sz w:val="24"/>
          <w:szCs w:val="24"/>
        </w:rPr>
        <w:t>σ</w:t>
      </w:r>
      <w:r w:rsidRPr="00A3257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 w:rsidRPr="00A32570">
        <w:rPr>
          <w:rFonts w:ascii="Times New Roman" w:hAnsi="Times New Roman" w:cs="Times New Roman"/>
          <w:sz w:val="24"/>
          <w:szCs w:val="24"/>
        </w:rPr>
        <w:t xml:space="preserve"> and </w:t>
      </w:r>
      <w:r w:rsidRPr="00A32570">
        <w:rPr>
          <w:rFonts w:ascii="Times New Roman" w:hAnsi="Times New Roman" w:cs="Times New Roman"/>
          <w:i/>
          <w:sz w:val="24"/>
          <w:szCs w:val="24"/>
        </w:rPr>
        <w:t>ε</w:t>
      </w:r>
      <w:r w:rsidRPr="00A32570">
        <w:rPr>
          <w:rFonts w:ascii="Times New Roman" w:hAnsi="Times New Roman" w:cs="Times New Roman"/>
          <w:sz w:val="24"/>
          <w:szCs w:val="24"/>
        </w:rPr>
        <w:t xml:space="preserve"> are respectively defined by the stress and strain at the point of strain-hardening where amorphous phase is transformed to crystal phase. Typically, strain-hardening occurs from the beginning of yield point to the end of ultimate strength point</w:t>
      </w:r>
      <w:r w:rsidRPr="00704F4C">
        <w:rPr>
          <w:rFonts w:ascii="Times New Roman" w:hAnsi="Times New Roman" w:cs="Times New Roman"/>
          <w:sz w:val="24"/>
          <w:szCs w:val="24"/>
          <w:vertAlign w:val="superscript"/>
        </w:rPr>
        <w:t>22,23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32570">
        <w:rPr>
          <w:rFonts w:ascii="Times New Roman" w:hAnsi="Times New Roman" w:cs="Times New Roman"/>
          <w:sz w:val="24"/>
          <w:szCs w:val="24"/>
        </w:rPr>
        <w:t xml:space="preserve">In the tensile stress-strain curves of </w:t>
      </w:r>
      <w:r w:rsidRPr="00A32570">
        <w:rPr>
          <w:rFonts w:ascii="Times New Roman" w:hAnsi="Times New Roman" w:cs="Times New Roman"/>
          <w:b/>
          <w:sz w:val="24"/>
          <w:szCs w:val="24"/>
        </w:rPr>
        <w:t>C-IP-SS</w:t>
      </w:r>
      <w:r w:rsidRPr="00A32570">
        <w:rPr>
          <w:rFonts w:ascii="Times New Roman" w:hAnsi="Times New Roman" w:cs="Times New Roman"/>
          <w:sz w:val="24"/>
          <w:szCs w:val="24"/>
        </w:rPr>
        <w:t xml:space="preserve">, it is difficult to define the both points because </w:t>
      </w:r>
      <w:r w:rsidRPr="00A32570">
        <w:rPr>
          <w:rFonts w:ascii="Times New Roman" w:hAnsi="Times New Roman" w:cs="Times New Roman"/>
          <w:b/>
          <w:sz w:val="24"/>
          <w:szCs w:val="24"/>
        </w:rPr>
        <w:t>C-IP-SS</w:t>
      </w:r>
      <w:r w:rsidRPr="00A32570">
        <w:rPr>
          <w:rFonts w:ascii="Times New Roman" w:hAnsi="Times New Roman" w:cs="Times New Roman"/>
          <w:sz w:val="24"/>
          <w:szCs w:val="24"/>
        </w:rPr>
        <w:t xml:space="preserve"> has a too long 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strain. It can be clear by comparison between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true and engineering curves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21,24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The engineering curves were corrected to the true stress-strain curves by the measured Poisson’s ratios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Supplementary </w:t>
      </w:r>
      <w:r>
        <w:rPr>
          <w:rFonts w:ascii="Times New Roman" w:eastAsia="궁서" w:hAnsi="Times New Roman" w:cs="Times New Roman"/>
          <w:color w:val="000000" w:themeColor="text1"/>
          <w:sz w:val="24"/>
          <w:szCs w:val="24"/>
        </w:rPr>
        <w:t>Fig.</w:t>
      </w:r>
      <w:r w:rsidRPr="001879FA">
        <w:rPr>
          <w:rFonts w:ascii="Times New Roman" w:eastAsia="궁서" w:hAnsi="Times New Roman" w:cs="Times New Roman"/>
          <w:color w:val="000000" w:themeColor="text1"/>
          <w:sz w:val="24"/>
          <w:szCs w:val="24"/>
        </w:rPr>
        <w:t xml:space="preserve"> 22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As a result, the </w:t>
      </w:r>
      <w:proofErr w:type="spellStart"/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σ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t</w:t>
      </w:r>
      <w:proofErr w:type="spellEnd"/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ε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particular temperature were obtained in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Supplementary</w:t>
      </w:r>
      <w:r w:rsidRPr="001879FA">
        <w:rPr>
          <w:rFonts w:ascii="Times New Roman" w:eastAsia="궁서" w:hAnsi="Times New Roman" w:cs="Times New Roman"/>
          <w:color w:val="000000" w:themeColor="text1"/>
          <w:sz w:val="24"/>
          <w:szCs w:val="24"/>
        </w:rPr>
        <w:t xml:space="preserve"> Table S</w:t>
      </w:r>
      <w:r>
        <w:rPr>
          <w:rFonts w:ascii="Times New Roman" w:eastAsia="궁서" w:hAnsi="Times New Roman" w:cs="Times New Roman"/>
          <w:color w:val="000000" w:themeColor="text1"/>
          <w:sz w:val="24"/>
          <w:szCs w:val="24"/>
        </w:rPr>
        <w:t>4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938C9" w:rsidRPr="001879FA" w:rsidRDefault="009938C9" w:rsidP="00AC46D8">
      <w:pPr>
        <w:spacing w:after="160" w:line="259" w:lineRule="auto"/>
        <w:ind w:firstLine="8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Then, according to eq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uation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(3), we constructed the plot of (</w:t>
      </w:r>
      <w:proofErr w:type="spellStart"/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σ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t</w:t>
      </w:r>
      <w:proofErr w:type="spellEnd"/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/T) versus the inverse of the temperature 1/T from our experimental results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Supplementary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Figs.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24). The slope of the plot corresponds to the enthalpy change Δ</w:t>
      </w:r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unit volume </w:t>
      </w:r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when </w:t>
      </w:r>
      <w:proofErr w:type="spellStart"/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ε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t</w:t>
      </w:r>
      <w:proofErr w:type="spellEnd"/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temperature-independent.</w:t>
      </w:r>
    </w:p>
    <w:p w:rsidR="009938C9" w:rsidRPr="001879FA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temperature range of above </w:t>
      </w:r>
      <w:proofErr w:type="spellStart"/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g</w:t>
      </w:r>
      <w:proofErr w:type="spellEnd"/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 the reversible transition occurs, </w:t>
      </w:r>
      <w:proofErr w:type="spellStart"/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ε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t</w:t>
      </w:r>
      <w:proofErr w:type="spellEnd"/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constant and the plot of (</w:t>
      </w:r>
      <w:proofErr w:type="spellStart"/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σ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t</w:t>
      </w:r>
      <w:proofErr w:type="spellEnd"/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/T) gives a linear curve.</w:t>
      </w:r>
    </w:p>
    <w:p w:rsidR="009938C9" w:rsidRPr="001879FA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ab/>
        <w:t>Finally, by solving eq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uation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(3), we obtained the enthalpy of the strain-induced crystallization of </w:t>
      </w:r>
      <w:r w:rsidRPr="001879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C-IP-SS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above </w:t>
      </w:r>
      <w:proofErr w:type="spellStart"/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g</w:t>
      </w:r>
      <w:proofErr w:type="spellEnd"/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≈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47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cal</w:t>
      </w:r>
      <w:proofErr w:type="spellEnd"/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cm</w:t>
      </w:r>
      <w:r w:rsidRPr="001879FA">
        <w:rPr>
          <w:rFonts w:ascii="Times New Roman" w:eastAsia="궁서" w:hAnsi="Times New Roman" w:cs="Times New Roman"/>
          <w:color w:val="000000" w:themeColor="text1"/>
          <w:sz w:val="24"/>
          <w:szCs w:val="24"/>
          <w:vertAlign w:val="superscript"/>
        </w:rPr>
        <w:t>−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(Δ</w:t>
      </w:r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1879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). Approximating the density of polyurethane (TPU) as 1.25 g cm</w:t>
      </w:r>
      <w:r w:rsidRPr="001879FA">
        <w:rPr>
          <w:rFonts w:ascii="Times New Roman" w:eastAsia="궁서" w:hAnsi="Times New Roman" w:cs="Times New Roman"/>
          <w:color w:val="000000" w:themeColor="text1"/>
          <w:sz w:val="24"/>
          <w:szCs w:val="24"/>
          <w:vertAlign w:val="superscript"/>
        </w:rPr>
        <w:t>−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enthalpy can be converted to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cm</w:t>
      </w:r>
      <w:r w:rsidRPr="001879FA">
        <w:rPr>
          <w:rFonts w:ascii="Times New Roman" w:eastAsia="궁서" w:hAnsi="Times New Roman" w:cs="Times New Roman"/>
          <w:color w:val="000000" w:themeColor="text1"/>
          <w:sz w:val="24"/>
          <w:szCs w:val="24"/>
          <w:vertAlign w:val="superscript"/>
        </w:rPr>
        <w:t>−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1879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938C9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 w:rsidP="00AC46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8C9" w:rsidRDefault="009938C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938C9" w:rsidRPr="00E27440" w:rsidRDefault="009938C9" w:rsidP="00E2744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Supplementary </w:t>
      </w:r>
      <w:r w:rsidRPr="00E27440">
        <w:rPr>
          <w:rFonts w:ascii="Times New Roman" w:hAnsi="Times New Roman" w:cs="Times New Roman"/>
          <w:b/>
          <w:sz w:val="28"/>
          <w:szCs w:val="28"/>
        </w:rPr>
        <w:t>References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1.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Wang, H., Yang, Y., Nishiura, M., Higaki, Y., Takahara, A. &amp; Hou, Z. Synthesis of self-healing polymers by scandium-catalyzed copolymerization of ethylene and anisylpropylenes. </w:t>
      </w:r>
      <w:r w:rsidRPr="00E27440">
        <w:rPr>
          <w:rFonts w:ascii="Times New Roman" w:hAnsi="Times New Roman" w:cs="Times New Roman"/>
          <w:i/>
          <w:sz w:val="24"/>
          <w:szCs w:val="24"/>
        </w:rPr>
        <w:t>J. Am. Chem. Soc.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141</w:t>
      </w:r>
      <w:r w:rsidRPr="00E27440">
        <w:rPr>
          <w:rFonts w:ascii="Times New Roman" w:hAnsi="Times New Roman" w:cs="Times New Roman"/>
          <w:sz w:val="24"/>
          <w:szCs w:val="24"/>
        </w:rPr>
        <w:t>, 3249-3257 (2019).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2.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Zhang, L. et al. A highly efficient self‐healing elastomer with unprecedented mechanical properties. </w:t>
      </w:r>
      <w:r w:rsidRPr="00E27440">
        <w:rPr>
          <w:rFonts w:ascii="Times New Roman" w:hAnsi="Times New Roman" w:cs="Times New Roman"/>
          <w:i/>
          <w:sz w:val="24"/>
          <w:szCs w:val="24"/>
        </w:rPr>
        <w:t>Adv. Mater.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, 1901402 (2019).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3.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Li, F. et al. Facile fabrication of self-healable and antibacterial soy protein-based films with high mechanical strength. </w:t>
      </w:r>
      <w:r w:rsidRPr="00E27440">
        <w:rPr>
          <w:rFonts w:ascii="Times New Roman" w:hAnsi="Times New Roman" w:cs="Times New Roman"/>
          <w:i/>
          <w:sz w:val="24"/>
          <w:szCs w:val="24"/>
        </w:rPr>
        <w:t>ACS Appl. Mater. Interfaces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11</w:t>
      </w:r>
      <w:r w:rsidRPr="00E27440">
        <w:rPr>
          <w:rFonts w:ascii="Times New Roman" w:hAnsi="Times New Roman" w:cs="Times New Roman"/>
          <w:sz w:val="24"/>
          <w:szCs w:val="24"/>
        </w:rPr>
        <w:t>, 16107-16116 (2019)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4.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Guo, H., Fang, X., Zhang, L. &amp; Sun, J. Facile fabrication of room-temperature self-healing, mechanically robust, highly stretchable, and tough polymers using dual dynamic cross-linked polymer complexes. </w:t>
      </w:r>
      <w:r w:rsidRPr="00E27440">
        <w:rPr>
          <w:rFonts w:ascii="Times New Roman" w:hAnsi="Times New Roman" w:cs="Times New Roman"/>
          <w:i/>
          <w:sz w:val="24"/>
          <w:szCs w:val="24"/>
        </w:rPr>
        <w:t>ACS Appl. Mater. Interfaces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11</w:t>
      </w:r>
      <w:r w:rsidRPr="00E27440">
        <w:rPr>
          <w:rFonts w:ascii="Times New Roman" w:hAnsi="Times New Roman" w:cs="Times New Roman"/>
          <w:sz w:val="24"/>
          <w:szCs w:val="24"/>
        </w:rPr>
        <w:t>, 33356-33363 (20</w:t>
      </w:r>
      <w:r>
        <w:rPr>
          <w:rFonts w:ascii="Times New Roman" w:hAnsi="Times New Roman" w:cs="Times New Roman"/>
          <w:sz w:val="24"/>
          <w:szCs w:val="24"/>
        </w:rPr>
        <w:t>19).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5.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Fan, W. et al. Achieving fast self-healing and reprocessing of supertough water-dispersed" living" supramolecular polymers containing dynamic ditelluride bonds under visible light. </w:t>
      </w:r>
      <w:r w:rsidRPr="00E27440">
        <w:rPr>
          <w:rFonts w:ascii="Times New Roman" w:hAnsi="Times New Roman" w:cs="Times New Roman"/>
          <w:i/>
          <w:sz w:val="24"/>
          <w:szCs w:val="24"/>
        </w:rPr>
        <w:t>ACS Appl. Mater. Interfaces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, 6383-6395 (2020).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6.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Fan, W., Jin, Y., Shi, L., Du, W. &amp; Zhou, R. Transparent, eco-friendly, super-tough “living” supramolecular polymers with fast room-temperature self-healability and reprocessability under visible light. </w:t>
      </w:r>
      <w:r w:rsidRPr="00E27440">
        <w:rPr>
          <w:rFonts w:ascii="Times New Roman" w:hAnsi="Times New Roman" w:cs="Times New Roman"/>
          <w:i/>
          <w:sz w:val="24"/>
          <w:szCs w:val="24"/>
        </w:rPr>
        <w:t>Polymer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190</w:t>
      </w:r>
      <w:r>
        <w:rPr>
          <w:rFonts w:ascii="Times New Roman" w:hAnsi="Times New Roman" w:cs="Times New Roman"/>
          <w:sz w:val="24"/>
          <w:szCs w:val="24"/>
        </w:rPr>
        <w:t>, 122199 (2020).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7.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Yan, C., Yang, F., Wu, M., Yuan, Y., Chen, F. &amp; Chen, Y. Phase-locked dynamic and mechanoresponsive bonds design toward robust and mechanoluminescent self-healing polyurethanes: A microscopic view of self-healing behaviors. </w:t>
      </w:r>
      <w:r w:rsidRPr="00E27440">
        <w:rPr>
          <w:rFonts w:ascii="Times New Roman" w:hAnsi="Times New Roman" w:cs="Times New Roman"/>
          <w:i/>
          <w:sz w:val="24"/>
          <w:szCs w:val="24"/>
        </w:rPr>
        <w:t>Macromolecules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, 9376-9382 (2019).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8.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Song, Y., Liu, Y., Qi, T. &amp; Li, G. L. Towards dynamic but supertough healable polymers through biomimetic hierarchical hydrogen‐bonding interactions. </w:t>
      </w:r>
      <w:r w:rsidRPr="00E27440">
        <w:rPr>
          <w:rFonts w:ascii="Times New Roman" w:hAnsi="Times New Roman" w:cs="Times New Roman"/>
          <w:i/>
          <w:sz w:val="24"/>
          <w:szCs w:val="24"/>
        </w:rPr>
        <w:t>Angew. Chem. Int. Ed.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57</w:t>
      </w:r>
      <w:r>
        <w:rPr>
          <w:rFonts w:ascii="Times New Roman" w:hAnsi="Times New Roman" w:cs="Times New Roman"/>
          <w:sz w:val="24"/>
          <w:szCs w:val="24"/>
        </w:rPr>
        <w:t>, 13838-13842 (2018).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9.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Ha, Y.-m. et al. Robust and stretchable self-healing polyurethane based on polycarbonate diol with different soft-segment molecular weight for flexible devices. </w:t>
      </w:r>
      <w:r w:rsidRPr="00E27440">
        <w:rPr>
          <w:rFonts w:ascii="Times New Roman" w:hAnsi="Times New Roman" w:cs="Times New Roman"/>
          <w:i/>
          <w:sz w:val="24"/>
          <w:szCs w:val="24"/>
        </w:rPr>
        <w:t>Eur. Polym. J.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118</w:t>
      </w:r>
      <w:r>
        <w:rPr>
          <w:rFonts w:ascii="Times New Roman" w:hAnsi="Times New Roman" w:cs="Times New Roman"/>
          <w:sz w:val="24"/>
          <w:szCs w:val="24"/>
        </w:rPr>
        <w:t>, 36-44 (2019).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10.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Lai, Y., Kuang, X., Zhu, P., Huang, M., Dong, X. &amp; Wang, D. Colorless, transparent, robust, and fast scratch‐self‐healing elastomers via a phase‐locked dynamic bonds design. </w:t>
      </w:r>
      <w:r w:rsidRPr="00E27440">
        <w:rPr>
          <w:rFonts w:ascii="Times New Roman" w:hAnsi="Times New Roman" w:cs="Times New Roman"/>
          <w:i/>
          <w:sz w:val="24"/>
          <w:szCs w:val="24"/>
        </w:rPr>
        <w:t>Adv. Mater.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, 1802556 (2018).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lastRenderedPageBreak/>
        <w:t>11.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Zou, C. &amp; Chen, C. Polar‐functionalized, crosslinkable, self‐healing, and photoresponsive polyolefins. </w:t>
      </w:r>
      <w:r w:rsidRPr="00E27440">
        <w:rPr>
          <w:rFonts w:ascii="Times New Roman" w:hAnsi="Times New Roman" w:cs="Times New Roman"/>
          <w:i/>
          <w:sz w:val="24"/>
          <w:szCs w:val="24"/>
        </w:rPr>
        <w:t>Angew. Chem.</w:t>
      </w:r>
      <w:r>
        <w:rPr>
          <w:rFonts w:ascii="Times New Roman" w:hAnsi="Times New Roman" w:cs="Times New Roman"/>
          <w:i/>
          <w:sz w:val="24"/>
          <w:szCs w:val="24"/>
        </w:rPr>
        <w:t xml:space="preserve"> Int. Ed.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59</w:t>
      </w:r>
      <w:r>
        <w:rPr>
          <w:rFonts w:ascii="Times New Roman" w:hAnsi="Times New Roman" w:cs="Times New Roman"/>
          <w:sz w:val="24"/>
          <w:szCs w:val="24"/>
        </w:rPr>
        <w:t>, 395-402 (2020).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12.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Hu, J., Mo, R., Jiang, X., Sheng, X. &amp; Zhang, X. Towards mechanical robust yet self-healing polyurethane elastomers via combination of dynamic main chain and dangling quadruple hydrogen bonds. </w:t>
      </w:r>
      <w:r w:rsidRPr="00E27440">
        <w:rPr>
          <w:rFonts w:ascii="Times New Roman" w:hAnsi="Times New Roman" w:cs="Times New Roman"/>
          <w:i/>
          <w:sz w:val="24"/>
          <w:szCs w:val="24"/>
        </w:rPr>
        <w:t>Polymer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183</w:t>
      </w:r>
      <w:r>
        <w:rPr>
          <w:rFonts w:ascii="Times New Roman" w:hAnsi="Times New Roman" w:cs="Times New Roman"/>
          <w:sz w:val="24"/>
          <w:szCs w:val="24"/>
        </w:rPr>
        <w:t>, 121912 (2019).</w:t>
      </w:r>
    </w:p>
    <w:p w:rsidR="009938C9" w:rsidRPr="00E27440" w:rsidRDefault="009938C9" w:rsidP="00E94226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13.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Liu, J. et al. An advanced elastomer with an unprecedented combination of excellent mechanical properties and high self-healing capability. </w:t>
      </w:r>
      <w:r w:rsidRPr="00E27440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E27440">
        <w:rPr>
          <w:rFonts w:ascii="Times New Roman" w:hAnsi="Times New Roman" w:cs="Times New Roman"/>
          <w:i/>
          <w:sz w:val="24"/>
          <w:szCs w:val="24"/>
        </w:rPr>
        <w:t xml:space="preserve"> Mater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E27440">
        <w:rPr>
          <w:rFonts w:ascii="Times New Roman" w:hAnsi="Times New Roman" w:cs="Times New Roman"/>
          <w:i/>
          <w:sz w:val="24"/>
          <w:szCs w:val="24"/>
        </w:rPr>
        <w:t xml:space="preserve"> Chem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E27440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25660-25671 (2017).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14.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Liu, M. et al. A high stiffness and self-healable polyurethane based on disulfide bonds and hydrogen bonding. </w:t>
      </w:r>
      <w:r w:rsidRPr="00E27440">
        <w:rPr>
          <w:rFonts w:ascii="Times New Roman" w:hAnsi="Times New Roman" w:cs="Times New Roman"/>
          <w:i/>
          <w:sz w:val="24"/>
          <w:szCs w:val="24"/>
        </w:rPr>
        <w:t>Eur. Polym. J.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604DB">
        <w:rPr>
          <w:rFonts w:ascii="Times New Roman" w:hAnsi="Times New Roman" w:cs="Times New Roman"/>
          <w:b/>
          <w:sz w:val="24"/>
          <w:szCs w:val="24"/>
        </w:rPr>
        <w:t>124,</w:t>
      </w:r>
      <w:r>
        <w:rPr>
          <w:rFonts w:ascii="Times New Roman" w:hAnsi="Times New Roman" w:cs="Times New Roman"/>
          <w:sz w:val="24"/>
          <w:szCs w:val="24"/>
        </w:rPr>
        <w:t xml:space="preserve"> 109475 (2020).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15.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Peng, Y., Yang, Y., Wu, Q., Wang, S., Huang, G. &amp; Wu, J. Strong and tough self-healing elastomers enabled by dual reversible networks formed by ionic interactions and dynamic covalent bonds. </w:t>
      </w:r>
      <w:r w:rsidRPr="00E27440">
        <w:rPr>
          <w:rFonts w:ascii="Times New Roman" w:hAnsi="Times New Roman" w:cs="Times New Roman"/>
          <w:i/>
          <w:sz w:val="24"/>
          <w:szCs w:val="24"/>
        </w:rPr>
        <w:t>Polymer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157</w:t>
      </w:r>
      <w:r>
        <w:rPr>
          <w:rFonts w:ascii="Times New Roman" w:hAnsi="Times New Roman" w:cs="Times New Roman"/>
          <w:sz w:val="24"/>
          <w:szCs w:val="24"/>
        </w:rPr>
        <w:t>, 172-179 (2018).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16.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Fu, D. et al. A facile dynamic crosslinked healable poly (oxime-urethane) elastomer with high elastic recovery and recyclability. </w:t>
      </w:r>
      <w:r w:rsidRPr="00E27440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E27440">
        <w:rPr>
          <w:rFonts w:ascii="Times New Roman" w:hAnsi="Times New Roman" w:cs="Times New Roman"/>
          <w:i/>
          <w:sz w:val="24"/>
          <w:szCs w:val="24"/>
        </w:rPr>
        <w:t xml:space="preserve"> Mater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E27440">
        <w:rPr>
          <w:rFonts w:ascii="Times New Roman" w:hAnsi="Times New Roman" w:cs="Times New Roman"/>
          <w:i/>
          <w:sz w:val="24"/>
          <w:szCs w:val="24"/>
        </w:rPr>
        <w:t xml:space="preserve"> Chem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E27440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, 18154-18164 (2018).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17.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Chen, Y., Tang, Z., Liu, Y., Wu, S. &amp; Guo, B. Mechanically robust, self-healable, and reprocessable elastomers enabled by dynamic dual cross-links. </w:t>
      </w:r>
      <w:r w:rsidRPr="00E27440">
        <w:rPr>
          <w:rFonts w:ascii="Times New Roman" w:hAnsi="Times New Roman" w:cs="Times New Roman"/>
          <w:i/>
          <w:sz w:val="24"/>
          <w:szCs w:val="24"/>
        </w:rPr>
        <w:t>Macromolecules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, 3805-3812 (2019).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18.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Yanagisawa, Y., Nan, Y., Okuro, K. &amp; Aida, T. Mechanically robust, readily repairable polymers via tailored noncovalent cross-linking. </w:t>
      </w:r>
      <w:r w:rsidRPr="00E27440">
        <w:rPr>
          <w:rFonts w:ascii="Times New Roman" w:hAnsi="Times New Roman" w:cs="Times New Roman"/>
          <w:i/>
          <w:sz w:val="24"/>
          <w:szCs w:val="24"/>
        </w:rPr>
        <w:t>Science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359</w:t>
      </w:r>
      <w:r>
        <w:rPr>
          <w:rFonts w:ascii="Times New Roman" w:hAnsi="Times New Roman" w:cs="Times New Roman"/>
          <w:sz w:val="24"/>
          <w:szCs w:val="24"/>
        </w:rPr>
        <w:t>, 72-76 (2018).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19.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Urban, M. W., Davydovich, D., Yang, Y., Demir, T., Zhang, Y. &amp; Casabianca, L. Key-and-lock commodity self-healing copolymers. </w:t>
      </w:r>
      <w:r w:rsidRPr="00E27440">
        <w:rPr>
          <w:rFonts w:ascii="Times New Roman" w:hAnsi="Times New Roman" w:cs="Times New Roman"/>
          <w:i/>
          <w:sz w:val="24"/>
          <w:szCs w:val="24"/>
        </w:rPr>
        <w:t>Science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362</w:t>
      </w:r>
      <w:r>
        <w:rPr>
          <w:rFonts w:ascii="Times New Roman" w:hAnsi="Times New Roman" w:cs="Times New Roman"/>
          <w:sz w:val="24"/>
          <w:szCs w:val="24"/>
        </w:rPr>
        <w:t>, 220-225 (2018).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20.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Duan, N., Sun, Z., Ren, Y., Liu, Z., Liu, L. &amp; Yan, F. Imidazolium-based ionic polyurethanes with high toughness, tunable healing efficiency and antibacterial activities. </w:t>
      </w:r>
      <w:r>
        <w:rPr>
          <w:rFonts w:ascii="Times New Roman" w:hAnsi="Times New Roman" w:cs="Times New Roman"/>
          <w:i/>
          <w:sz w:val="24"/>
          <w:szCs w:val="24"/>
        </w:rPr>
        <w:t>Polym.</w:t>
      </w:r>
      <w:r w:rsidRPr="00E27440">
        <w:rPr>
          <w:rFonts w:ascii="Times New Roman" w:hAnsi="Times New Roman" w:cs="Times New Roman"/>
          <w:i/>
          <w:sz w:val="24"/>
          <w:szCs w:val="24"/>
        </w:rPr>
        <w:t xml:space="preserve"> Chem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, 867-875 (2020).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21.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Miserez, A., Wasko, S. S., Carpenter, C. F. &amp; Waite, J. H. Non-entropic and reversible long-range deformation of an encapsulating bioelastomer. </w:t>
      </w:r>
      <w:r w:rsidRPr="00E27440">
        <w:rPr>
          <w:rFonts w:ascii="Times New Roman" w:hAnsi="Times New Roman" w:cs="Times New Roman"/>
          <w:i/>
          <w:sz w:val="24"/>
          <w:szCs w:val="24"/>
        </w:rPr>
        <w:t>Nat. Mater.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, 910-916 (2009).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22.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Lim, H. &amp; Hoag, S. W. Plasticizer effects on physical–mechanical properties of solvent cast soluplus® films. </w:t>
      </w:r>
      <w:r w:rsidRPr="00E27440">
        <w:rPr>
          <w:rFonts w:ascii="Times New Roman" w:hAnsi="Times New Roman" w:cs="Times New Roman"/>
          <w:i/>
          <w:sz w:val="24"/>
          <w:szCs w:val="24"/>
        </w:rPr>
        <w:t>AAPS PharmSciTech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, 903-910 (2013).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t>23.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Stachurski, Z. Strength and deformation of rigid polymers: The stress–strain curve in amorphous pmma. </w:t>
      </w:r>
      <w:r w:rsidRPr="00E27440">
        <w:rPr>
          <w:rFonts w:ascii="Times New Roman" w:hAnsi="Times New Roman" w:cs="Times New Roman"/>
          <w:i/>
          <w:sz w:val="24"/>
          <w:szCs w:val="24"/>
        </w:rPr>
        <w:t>Polymer</w:t>
      </w:r>
      <w:r w:rsidRPr="00E27440">
        <w:rPr>
          <w:rFonts w:ascii="Times New Roman" w:hAnsi="Times New Roman" w:cs="Times New Roman"/>
          <w:sz w:val="24"/>
          <w:szCs w:val="24"/>
        </w:rPr>
        <w:t xml:space="preserve"> </w:t>
      </w:r>
      <w:r w:rsidRPr="00E27440">
        <w:rPr>
          <w:rFonts w:ascii="Times New Roman" w:hAnsi="Times New Roman" w:cs="Times New Roman"/>
          <w:b/>
          <w:sz w:val="24"/>
          <w:szCs w:val="24"/>
        </w:rPr>
        <w:t>44</w:t>
      </w:r>
      <w:r>
        <w:rPr>
          <w:rFonts w:ascii="Times New Roman" w:hAnsi="Times New Roman" w:cs="Times New Roman"/>
          <w:sz w:val="24"/>
          <w:szCs w:val="24"/>
        </w:rPr>
        <w:t>, 6067-6076 (2003).</w:t>
      </w:r>
    </w:p>
    <w:p w:rsidR="009938C9" w:rsidRPr="00E27440" w:rsidRDefault="009938C9" w:rsidP="008A59EB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7440">
        <w:rPr>
          <w:rFonts w:ascii="Times New Roman" w:hAnsi="Times New Roman" w:cs="Times New Roman"/>
          <w:sz w:val="24"/>
          <w:szCs w:val="24"/>
        </w:rPr>
        <w:lastRenderedPageBreak/>
        <w:t>24.</w:t>
      </w:r>
      <w:r w:rsidRPr="00E27440">
        <w:rPr>
          <w:rFonts w:ascii="Times New Roman" w:hAnsi="Times New Roman" w:cs="Times New Roman"/>
          <w:sz w:val="24"/>
          <w:szCs w:val="24"/>
        </w:rPr>
        <w:tab/>
        <w:t xml:space="preserve">Roylance, D. </w:t>
      </w:r>
      <w:r w:rsidRPr="00D06C5F">
        <w:rPr>
          <w:rFonts w:ascii="Times New Roman" w:hAnsi="Times New Roman" w:cs="Times New Roman"/>
          <w:i/>
          <w:sz w:val="24"/>
          <w:szCs w:val="24"/>
        </w:rPr>
        <w:t>Stress-strain curves</w:t>
      </w:r>
      <w:r w:rsidRPr="00E27440">
        <w:rPr>
          <w:rFonts w:ascii="Times New Roman" w:hAnsi="Times New Roman" w:cs="Times New Roman"/>
          <w:sz w:val="24"/>
          <w:szCs w:val="24"/>
        </w:rPr>
        <w:t xml:space="preserve">. </w:t>
      </w:r>
      <w:r w:rsidRPr="00D06C5F">
        <w:rPr>
          <w:rFonts w:ascii="Times New Roman" w:hAnsi="Times New Roman" w:cs="Times New Roman"/>
          <w:sz w:val="24"/>
          <w:szCs w:val="24"/>
        </w:rPr>
        <w:t>(Massachusetts Institute of Technology Press,</w:t>
      </w:r>
      <w:r>
        <w:rPr>
          <w:rFonts w:ascii="Times New Roman" w:hAnsi="Times New Roman" w:cs="Times New Roman"/>
          <w:sz w:val="24"/>
          <w:szCs w:val="24"/>
        </w:rPr>
        <w:t xml:space="preserve"> Cambridge, 2001)</w:t>
      </w:r>
      <w:r w:rsidRPr="00D06C5F">
        <w:rPr>
          <w:rFonts w:ascii="Times New Roman" w:hAnsi="Times New Roman" w:cs="Times New Roman"/>
          <w:sz w:val="24"/>
          <w:szCs w:val="24"/>
        </w:rPr>
        <w:t>.</w:t>
      </w:r>
    </w:p>
    <w:p w:rsidR="009938C9" w:rsidRPr="00E27440" w:rsidRDefault="009938C9" w:rsidP="008A59EB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38C9" w:rsidRPr="00D80662" w:rsidRDefault="009938C9" w:rsidP="008A59EB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A2D" w:rsidRDefault="00D30AF7"/>
    <w:sectPr w:rsidR="00560A2D" w:rsidSect="000973E2">
      <w:footerReference w:type="default" r:id="rId32"/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AF7" w:rsidRDefault="00D30AF7">
      <w:pPr>
        <w:spacing w:line="240" w:lineRule="auto"/>
      </w:pPr>
      <w:r>
        <w:separator/>
      </w:r>
    </w:p>
  </w:endnote>
  <w:endnote w:type="continuationSeparator" w:id="0">
    <w:p w:rsidR="00D30AF7" w:rsidRDefault="00D30A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궁서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200192"/>
      <w:docPartObj>
        <w:docPartGallery w:val="Page Numbers (Bottom of Page)"/>
        <w:docPartUnique/>
      </w:docPartObj>
    </w:sdtPr>
    <w:sdtEndPr/>
    <w:sdtContent>
      <w:p w:rsidR="001F5ABA" w:rsidRDefault="00646C1C">
        <w:pPr>
          <w:pStyle w:val="a8"/>
          <w:jc w:val="center"/>
        </w:pPr>
        <w:r>
          <w:rPr>
            <w:rFonts w:hint="eastAsia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37378" w:rsidRPr="00237378">
          <w:rPr>
            <w:noProof/>
            <w:lang w:val="ko-KR"/>
          </w:rPr>
          <w:t>20</w:t>
        </w:r>
        <w:r>
          <w:fldChar w:fldCharType="end"/>
        </w:r>
      </w:p>
    </w:sdtContent>
  </w:sdt>
  <w:p w:rsidR="001F5ABA" w:rsidRDefault="00D30AF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AF7" w:rsidRDefault="00D30AF7">
      <w:pPr>
        <w:spacing w:line="240" w:lineRule="auto"/>
      </w:pPr>
      <w:r>
        <w:separator/>
      </w:r>
    </w:p>
  </w:footnote>
  <w:footnote w:type="continuationSeparator" w:id="0">
    <w:p w:rsidR="00D30AF7" w:rsidRDefault="00D30AF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3843A1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558E6639"/>
    <w:multiLevelType w:val="multilevel"/>
    <w:tmpl w:val="D69A86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938C9"/>
    <w:rsid w:val="000619B5"/>
    <w:rsid w:val="000D290B"/>
    <w:rsid w:val="00202009"/>
    <w:rsid w:val="00210676"/>
    <w:rsid w:val="00237378"/>
    <w:rsid w:val="00297436"/>
    <w:rsid w:val="0030049F"/>
    <w:rsid w:val="00411403"/>
    <w:rsid w:val="00416D95"/>
    <w:rsid w:val="00646C1C"/>
    <w:rsid w:val="006741AE"/>
    <w:rsid w:val="007016D5"/>
    <w:rsid w:val="009938C9"/>
    <w:rsid w:val="00B04592"/>
    <w:rsid w:val="00B26A4F"/>
    <w:rsid w:val="00C7149D"/>
    <w:rsid w:val="00C9108E"/>
    <w:rsid w:val="00D30AF7"/>
    <w:rsid w:val="00D7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6F0E2"/>
  <w15:chartTrackingRefBased/>
  <w15:docId w15:val="{275B2943-7DB5-4BBF-98CE-AE85E86A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9938C9"/>
    <w:pPr>
      <w:spacing w:after="0" w:line="276" w:lineRule="auto"/>
    </w:pPr>
    <w:rPr>
      <w:rFonts w:ascii="Arial" w:hAnsi="Arial" w:cs="Arial"/>
      <w:lang w:val="e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sid w:val="009938C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1"/>
    <w:link w:val="a4"/>
    <w:uiPriority w:val="99"/>
    <w:semiHidden/>
    <w:rsid w:val="009938C9"/>
    <w:rPr>
      <w:rFonts w:asciiTheme="majorHAnsi" w:eastAsiaTheme="majorEastAsia" w:hAnsiTheme="majorHAnsi" w:cstheme="majorBidi"/>
      <w:sz w:val="18"/>
      <w:szCs w:val="18"/>
      <w:lang w:val="en"/>
    </w:rPr>
  </w:style>
  <w:style w:type="paragraph" w:styleId="a5">
    <w:name w:val="annotation text"/>
    <w:basedOn w:val="a0"/>
    <w:link w:val="Char0"/>
    <w:uiPriority w:val="99"/>
    <w:semiHidden/>
    <w:unhideWhenUsed/>
    <w:rsid w:val="009938C9"/>
  </w:style>
  <w:style w:type="character" w:customStyle="1" w:styleId="Char0">
    <w:name w:val="메모 텍스트 Char"/>
    <w:basedOn w:val="a1"/>
    <w:link w:val="a5"/>
    <w:uiPriority w:val="99"/>
    <w:semiHidden/>
    <w:rsid w:val="009938C9"/>
    <w:rPr>
      <w:rFonts w:ascii="Arial" w:hAnsi="Arial" w:cs="Arial"/>
      <w:lang w:val="en"/>
    </w:rPr>
  </w:style>
  <w:style w:type="character" w:styleId="a6">
    <w:name w:val="annotation reference"/>
    <w:basedOn w:val="a1"/>
    <w:uiPriority w:val="99"/>
    <w:semiHidden/>
    <w:unhideWhenUsed/>
    <w:rsid w:val="009938C9"/>
    <w:rPr>
      <w:sz w:val="18"/>
      <w:szCs w:val="18"/>
    </w:rPr>
  </w:style>
  <w:style w:type="paragraph" w:styleId="a7">
    <w:name w:val="header"/>
    <w:basedOn w:val="a0"/>
    <w:link w:val="Char1"/>
    <w:uiPriority w:val="99"/>
    <w:unhideWhenUsed/>
    <w:rsid w:val="009938C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1"/>
    <w:link w:val="a7"/>
    <w:uiPriority w:val="99"/>
    <w:rsid w:val="009938C9"/>
    <w:rPr>
      <w:rFonts w:ascii="Arial" w:hAnsi="Arial" w:cs="Arial"/>
      <w:lang w:val="en"/>
    </w:rPr>
  </w:style>
  <w:style w:type="paragraph" w:styleId="a8">
    <w:name w:val="footer"/>
    <w:basedOn w:val="a0"/>
    <w:link w:val="Char2"/>
    <w:uiPriority w:val="99"/>
    <w:unhideWhenUsed/>
    <w:rsid w:val="009938C9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1"/>
    <w:link w:val="a8"/>
    <w:uiPriority w:val="99"/>
    <w:rsid w:val="009938C9"/>
    <w:rPr>
      <w:rFonts w:ascii="Arial" w:hAnsi="Arial" w:cs="Arial"/>
      <w:lang w:val="en"/>
    </w:rPr>
  </w:style>
  <w:style w:type="table" w:styleId="a9">
    <w:name w:val="Table Grid"/>
    <w:basedOn w:val="a2"/>
    <w:uiPriority w:val="39"/>
    <w:rsid w:val="009938C9"/>
    <w:pPr>
      <w:spacing w:after="0" w:line="240" w:lineRule="auto"/>
      <w:jc w:val="both"/>
    </w:pPr>
    <w:rPr>
      <w:kern w:val="2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9938C9"/>
    <w:pPr>
      <w:numPr>
        <w:numId w:val="2"/>
      </w:numPr>
      <w:contextualSpacing/>
    </w:pPr>
  </w:style>
  <w:style w:type="character" w:styleId="aa">
    <w:name w:val="Placeholder Text"/>
    <w:basedOn w:val="a1"/>
    <w:uiPriority w:val="99"/>
    <w:semiHidden/>
    <w:rsid w:val="009938C9"/>
    <w:rPr>
      <w:color w:val="808080"/>
    </w:rPr>
  </w:style>
  <w:style w:type="paragraph" w:styleId="ab">
    <w:name w:val="No Spacing"/>
    <w:uiPriority w:val="1"/>
    <w:qFormat/>
    <w:rsid w:val="009938C9"/>
    <w:pPr>
      <w:spacing w:after="0" w:line="240" w:lineRule="auto"/>
    </w:pPr>
    <w:rPr>
      <w:rFonts w:ascii="Arial" w:hAnsi="Arial" w:cs="Arial"/>
      <w:lang w:val="en"/>
    </w:rPr>
  </w:style>
  <w:style w:type="character" w:styleId="ac">
    <w:name w:val="Hyperlink"/>
    <w:basedOn w:val="a1"/>
    <w:uiPriority w:val="99"/>
    <w:unhideWhenUsed/>
    <w:rsid w:val="009938C9"/>
    <w:rPr>
      <w:color w:val="0563C1" w:themeColor="hyperlink"/>
      <w:u w:val="single"/>
    </w:rPr>
  </w:style>
  <w:style w:type="table" w:styleId="2">
    <w:name w:val="Plain Table 2"/>
    <w:basedOn w:val="a2"/>
    <w:uiPriority w:val="42"/>
    <w:rsid w:val="009938C9"/>
    <w:pPr>
      <w:spacing w:after="0" w:line="240" w:lineRule="auto"/>
      <w:jc w:val="both"/>
    </w:pPr>
    <w:rPr>
      <w:kern w:val="2"/>
      <w:sz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d">
    <w:name w:val="annotation subject"/>
    <w:basedOn w:val="a5"/>
    <w:next w:val="a5"/>
    <w:link w:val="Char3"/>
    <w:uiPriority w:val="99"/>
    <w:semiHidden/>
    <w:unhideWhenUsed/>
    <w:rsid w:val="009938C9"/>
    <w:rPr>
      <w:b/>
      <w:bCs/>
    </w:rPr>
  </w:style>
  <w:style w:type="character" w:customStyle="1" w:styleId="Char3">
    <w:name w:val="메모 주제 Char"/>
    <w:basedOn w:val="Char0"/>
    <w:link w:val="ad"/>
    <w:uiPriority w:val="99"/>
    <w:semiHidden/>
    <w:rsid w:val="009938C9"/>
    <w:rPr>
      <w:rFonts w:ascii="Arial" w:hAnsi="Arial" w:cs="Arial"/>
      <w:b/>
      <w:bCs/>
      <w:lang w:val="en"/>
    </w:rPr>
  </w:style>
  <w:style w:type="character" w:customStyle="1" w:styleId="cit-title">
    <w:name w:val="cit-title"/>
    <w:basedOn w:val="a1"/>
    <w:rsid w:val="009938C9"/>
  </w:style>
  <w:style w:type="paragraph" w:customStyle="1" w:styleId="EndNoteBibliographyTitle">
    <w:name w:val="EndNote Bibliography Title"/>
    <w:basedOn w:val="a0"/>
    <w:link w:val="EndNoteBibliographyTitleChar"/>
    <w:rsid w:val="009938C9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1"/>
    <w:link w:val="EndNoteBibliographyTitle"/>
    <w:rsid w:val="009938C9"/>
    <w:rPr>
      <w:rFonts w:ascii="Arial" w:hAnsi="Arial" w:cs="Arial"/>
      <w:noProof/>
      <w:lang w:val="en"/>
    </w:rPr>
  </w:style>
  <w:style w:type="paragraph" w:customStyle="1" w:styleId="EndNoteBibliography">
    <w:name w:val="EndNote Bibliography"/>
    <w:basedOn w:val="a0"/>
    <w:link w:val="EndNoteBibliographyChar"/>
    <w:rsid w:val="009938C9"/>
    <w:pPr>
      <w:spacing w:line="240" w:lineRule="auto"/>
      <w:jc w:val="both"/>
    </w:pPr>
    <w:rPr>
      <w:noProof/>
    </w:rPr>
  </w:style>
  <w:style w:type="character" w:customStyle="1" w:styleId="EndNoteBibliographyChar">
    <w:name w:val="EndNote Bibliography Char"/>
    <w:basedOn w:val="a1"/>
    <w:link w:val="EndNoteBibliography"/>
    <w:rsid w:val="009938C9"/>
    <w:rPr>
      <w:rFonts w:ascii="Arial" w:hAnsi="Arial" w:cs="Arial"/>
      <w:noProof/>
      <w:lang w:val="en"/>
    </w:rPr>
  </w:style>
  <w:style w:type="character" w:styleId="ae">
    <w:name w:val="FollowedHyperlink"/>
    <w:basedOn w:val="a1"/>
    <w:uiPriority w:val="99"/>
    <w:semiHidden/>
    <w:unhideWhenUsed/>
    <w:rsid w:val="009938C9"/>
    <w:rPr>
      <w:color w:val="954F72" w:themeColor="followedHyperlink"/>
      <w:u w:val="single"/>
    </w:rPr>
  </w:style>
  <w:style w:type="paragraph" w:customStyle="1" w:styleId="TAMainText">
    <w:name w:val="TA_Main_Text"/>
    <w:basedOn w:val="a0"/>
    <w:link w:val="TAMainTextChar"/>
    <w:rsid w:val="009938C9"/>
    <w:pPr>
      <w:spacing w:line="480" w:lineRule="auto"/>
      <w:ind w:firstLine="202"/>
      <w:jc w:val="both"/>
    </w:pPr>
    <w:rPr>
      <w:rFonts w:ascii="Times" w:hAnsi="Times" w:cs="Times New Roman"/>
      <w:sz w:val="24"/>
      <w:szCs w:val="20"/>
      <w:lang w:val="en-US" w:eastAsia="en-US"/>
    </w:rPr>
  </w:style>
  <w:style w:type="character" w:customStyle="1" w:styleId="TAMainTextChar">
    <w:name w:val="TA_Main_Text Char"/>
    <w:basedOn w:val="a1"/>
    <w:link w:val="TAMainText"/>
    <w:rsid w:val="009938C9"/>
    <w:rPr>
      <w:rFonts w:ascii="Times" w:hAnsi="Times" w:cs="Times New Roman"/>
      <w:sz w:val="24"/>
      <w:szCs w:val="20"/>
      <w:lang w:eastAsia="en-US"/>
    </w:rPr>
  </w:style>
  <w:style w:type="paragraph" w:customStyle="1" w:styleId="BBAuthorName">
    <w:name w:val="BB_Author_Name"/>
    <w:basedOn w:val="a0"/>
    <w:next w:val="a0"/>
    <w:rsid w:val="009938C9"/>
    <w:pPr>
      <w:spacing w:after="240" w:line="480" w:lineRule="auto"/>
      <w:jc w:val="center"/>
    </w:pPr>
    <w:rPr>
      <w:rFonts w:ascii="Times" w:hAnsi="Times" w:cs="Times New Roman"/>
      <w:i/>
      <w:sz w:val="24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tif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tiff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image" Target="media/image16.png"/><Relationship Id="rId27" Type="http://schemas.openxmlformats.org/officeDocument/2006/relationships/image" Target="media/image21.tiff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2434</Words>
  <Characters>13877</Characters>
  <Application>Microsoft Office Word</Application>
  <DocSecurity>0</DocSecurity>
  <Lines>115</Lines>
  <Paragraphs>32</Paragraphs>
  <ScaleCrop>false</ScaleCrop>
  <Company/>
  <LinksUpToDate>false</LinksUpToDate>
  <CharactersWithSpaces>16279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PKNU</dc:creator>
  <cp:keywords/>
  <dc:description/>
  <cp:lastModifiedBy>PKNU</cp:lastModifiedBy>
  <cp:revision>15</cp:revision>
  <dcterms:created xsi:type="dcterms:W3CDTF">2020-06-23T05:26:00Z</dcterms:created>
  <dcterms:modified xsi:type="dcterms:W3CDTF">2020-06-23T06:18:00Z</dcterms:modified>
</cp:coreProperties>
</file>