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8" w:rsidRDefault="00E06987">
      <w:pPr>
        <w:rPr>
          <w:rFonts w:ascii="Calibri" w:hAnsi="Calibri"/>
        </w:rPr>
      </w:pPr>
      <w:r>
        <w:rPr>
          <w:rFonts w:hint="eastAsia"/>
        </w:rPr>
        <w:t>15 RCT protocols</w:t>
      </w:r>
      <w:r w:rsidRPr="00E06987">
        <w:rPr>
          <w:rFonts w:ascii="Calibri" w:hAnsi="Calibri"/>
        </w:rPr>
        <w:fldChar w:fldCharType="begin"/>
      </w:r>
      <w:r w:rsidRPr="00E06987">
        <w:rPr>
          <w:rFonts w:ascii="Calibri" w:hAnsi="Calibri"/>
        </w:rPr>
        <w:instrText xml:space="preserve"> ADDIN KYMRREF{3CFD8CDF-73D2-403E-9321-3C6D26054DD8}200,{3CFD8CDF-73D2-403E-9321-3C6D26054DD8}196,{3CFD8CDF-73D2-403E-9321-3C6D26054DD8}206,{3CFD8CDF-73D2-403E-9321-3C6D26054DD8}202,{3CFD8CDF-73D2-403E-9321-3C6D26054DD8}201,{3CFD8CDF-73D2-403E-9321-3C6D26054DD8}442,{3CFD8CDF-73D2-403E-9321-3C6D26054DD8}194,{3CFD8CDF-73D2-403E-9321-3C6D26054DD8}203,{3CFD8CDF-73D2-403E-9321-3C6D26054DD8}193,{3CFD8CDF-73D2-403E-9321-3C6D26054DD8}197,{3CFD8CDF-73D2-403E-9321-3C6D26054DD8}198,{3CFD8CDF-73D2-403E-9321-3C6D26054DD8}199,{3CFD8CDF-73D2-403E-9321-3C6D26054DD8}195,{3CFD8CDF-73D2-403E-9321-3C6D26054DD8}208,{3CFD8CDF-73D2-403E-9321-3C6D26054DD8}247</w:instrText>
      </w:r>
      <w:r w:rsidRPr="00E06987">
        <w:rPr>
          <w:rFonts w:ascii="Calibri" w:hAnsi="Calibri"/>
        </w:rPr>
        <w:fldChar w:fldCharType="separate"/>
      </w:r>
      <w:r w:rsidRPr="00E06987">
        <w:rPr>
          <w:rFonts w:ascii="Times New Roman" w:eastAsia="宋体" w:hAnsi="Calibri"/>
          <w:color w:val="000000"/>
          <w:vertAlign w:val="superscript"/>
        </w:rPr>
        <w:t>[1-15]</w:t>
      </w:r>
      <w:r w:rsidRPr="00E06987">
        <w:rPr>
          <w:rFonts w:ascii="Calibri" w:hAnsi="Calibri"/>
        </w:rPr>
        <w:fldChar w:fldCharType="end"/>
      </w:r>
      <w:bookmarkStart w:id="0" w:name="_GoBack"/>
      <w:bookmarkEnd w:id="0"/>
    </w:p>
    <w:p w:rsidR="00E06987" w:rsidRDefault="00E06987" w:rsidP="00E06987"/>
    <w:p w:rsidR="00E06987" w:rsidRDefault="00E06987" w:rsidP="00E06987"/>
    <w:p w:rsidR="00E06987" w:rsidRDefault="00E06987">
      <w:r>
        <w:fldChar w:fldCharType="begin"/>
      </w:r>
      <w:r>
        <w:instrText xml:space="preserve"> ADDIN KYMRDOC</w:instrText>
      </w:r>
      <w:r>
        <w:fldChar w:fldCharType="separate"/>
      </w:r>
      <w:r>
        <w:rPr>
          <w:rFonts w:ascii="Times New Roman" w:eastAsia="宋体" w:hAnsi="Times New Roman"/>
          <w:b/>
          <w:sz w:val="32"/>
        </w:rPr>
        <w:t>References</w:t>
      </w:r>
    </w:p>
    <w:p w:rsidR="00E06987" w:rsidRDefault="00E06987">
      <w:pPr>
        <w:rPr>
          <w:rFonts w:ascii="宋体" w:hAnsi="宋体"/>
        </w:rPr>
      </w:pP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[1]</w:t>
      </w:r>
      <w:r>
        <w:rPr>
          <w:rFonts w:ascii="Times New Roman" w:eastAsia="Times New Roman Baltic" w:hAnsi="Times New Roman"/>
          <w:sz w:val="24"/>
        </w:rPr>
        <w:tab/>
        <w:t xml:space="preserve">NCT04244591. Glucocorticoid Therapy for Novel </w:t>
      </w:r>
      <w:proofErr w:type="spellStart"/>
      <w:r>
        <w:rPr>
          <w:rFonts w:ascii="Times New Roman" w:eastAsia="Times New Roman Baltic" w:hAnsi="Times New Roman"/>
          <w:sz w:val="24"/>
        </w:rPr>
        <w:t>CoronavirusCritically</w:t>
      </w:r>
      <w:proofErr w:type="spellEnd"/>
      <w:r>
        <w:rPr>
          <w:rFonts w:ascii="Times New Roman" w:eastAsia="Times New Roman Baltic" w:hAnsi="Times New Roman"/>
          <w:sz w:val="24"/>
        </w:rPr>
        <w:t xml:space="preserve"> Ill Patients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Severe Acute Respiratory Failure.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[2]</w:t>
      </w:r>
      <w:r>
        <w:rPr>
          <w:rFonts w:ascii="Times New Roman" w:eastAsia="Times New Roman Baltic" w:hAnsi="Times New Roman"/>
          <w:sz w:val="24"/>
        </w:rPr>
        <w:tab/>
        <w:t xml:space="preserve">NCT04273321. </w:t>
      </w:r>
      <w:proofErr w:type="gramStart"/>
      <w:r>
        <w:rPr>
          <w:rFonts w:ascii="Times New Roman" w:eastAsia="Times New Roman Baltic" w:hAnsi="Times New Roman"/>
          <w:sz w:val="24"/>
        </w:rPr>
        <w:t>Efficacy and Safety of Corticosteroids in COVID-19.</w:t>
      </w:r>
      <w:proofErr w:type="gramEnd"/>
      <w:r>
        <w:rPr>
          <w:rFonts w:ascii="Times New Roman" w:eastAsia="Times New Roman Baltic" w:hAnsi="Times New Roman"/>
          <w:sz w:val="24"/>
        </w:rPr>
        <w:t xml:space="preserve">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[3]</w:t>
      </w:r>
      <w:r>
        <w:rPr>
          <w:rFonts w:ascii="Times New Roman" w:eastAsia="Times New Roman Baltic" w:hAnsi="Times New Roman"/>
          <w:sz w:val="24"/>
        </w:rPr>
        <w:tab/>
        <w:t xml:space="preserve">NCT04325061. Efficacy of Dexamethasone Treatment for Patients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ARDS Caused by COVID-19.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[4]</w:t>
      </w:r>
      <w:r>
        <w:rPr>
          <w:rFonts w:ascii="Times New Roman" w:eastAsia="Times New Roman Baltic" w:hAnsi="Times New Roman"/>
          <w:sz w:val="24"/>
        </w:rPr>
        <w:tab/>
        <w:t xml:space="preserve">NCT04327401. COVID-19-associated ARDS Treated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Dexamethasone: alliance Covid-19 </w:t>
      </w:r>
      <w:proofErr w:type="spellStart"/>
      <w:r>
        <w:rPr>
          <w:rFonts w:ascii="Times New Roman" w:eastAsia="Times New Roman Baltic" w:hAnsi="Times New Roman"/>
          <w:sz w:val="24"/>
        </w:rPr>
        <w:t>Brasil</w:t>
      </w:r>
      <w:proofErr w:type="spellEnd"/>
      <w:r>
        <w:rPr>
          <w:rFonts w:ascii="Times New Roman" w:eastAsia="Times New Roman Baltic" w:hAnsi="Times New Roman"/>
          <w:sz w:val="24"/>
        </w:rPr>
        <w:t xml:space="preserve"> III.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[5]</w:t>
      </w:r>
      <w:r>
        <w:rPr>
          <w:rFonts w:ascii="Times New Roman" w:eastAsia="Times New Roman Baltic" w:hAnsi="Times New Roman"/>
          <w:sz w:val="24"/>
        </w:rPr>
        <w:tab/>
        <w:t xml:space="preserve">NCT04329650. Efficacy and Safety of </w:t>
      </w:r>
      <w:proofErr w:type="spellStart"/>
      <w:r>
        <w:rPr>
          <w:rFonts w:ascii="Times New Roman" w:eastAsia="Times New Roman Baltic" w:hAnsi="Times New Roman"/>
          <w:sz w:val="24"/>
        </w:rPr>
        <w:t>Siltuximab</w:t>
      </w:r>
      <w:proofErr w:type="spellEnd"/>
      <w:r>
        <w:rPr>
          <w:rFonts w:ascii="Times New Roman" w:eastAsia="Times New Roman Baltic" w:hAnsi="Times New Roman"/>
          <w:sz w:val="24"/>
        </w:rPr>
        <w:t xml:space="preserve"> vs. Corticosteroids in Hospitalized Patients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COVID-19 Pneumonia.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[6]</w:t>
      </w:r>
      <w:r>
        <w:rPr>
          <w:rFonts w:ascii="Times New Roman" w:eastAsia="Times New Roman Baltic" w:hAnsi="Times New Roman"/>
          <w:sz w:val="24"/>
        </w:rPr>
        <w:tab/>
        <w:t xml:space="preserve">NCT04330586. A Trial of </w:t>
      </w:r>
      <w:proofErr w:type="spellStart"/>
      <w:r>
        <w:rPr>
          <w:rFonts w:ascii="Times New Roman" w:eastAsia="Times New Roman Baltic" w:hAnsi="Times New Roman"/>
          <w:sz w:val="24"/>
        </w:rPr>
        <w:t>Ciclesonide</w:t>
      </w:r>
      <w:proofErr w:type="spellEnd"/>
      <w:r>
        <w:rPr>
          <w:rFonts w:ascii="Times New Roman" w:eastAsia="Times New Roman Baltic" w:hAnsi="Times New Roman"/>
          <w:sz w:val="24"/>
        </w:rPr>
        <w:t xml:space="preserve"> in Adults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Mild COVID-19.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[7]</w:t>
      </w:r>
      <w:r>
        <w:rPr>
          <w:rFonts w:ascii="Times New Roman" w:eastAsia="Times New Roman Baltic" w:hAnsi="Times New Roman"/>
          <w:sz w:val="24"/>
        </w:rPr>
        <w:tab/>
        <w:t xml:space="preserve">NCT04341038. Clinical Trial to Evaluate Methylprednisolone Pulses and </w:t>
      </w:r>
      <w:proofErr w:type="spellStart"/>
      <w:r>
        <w:rPr>
          <w:rFonts w:ascii="Times New Roman" w:eastAsia="Times New Roman Baltic" w:hAnsi="Times New Roman"/>
          <w:sz w:val="24"/>
        </w:rPr>
        <w:t>Tacrolimus</w:t>
      </w:r>
      <w:proofErr w:type="spellEnd"/>
      <w:r>
        <w:rPr>
          <w:rFonts w:ascii="Times New Roman" w:eastAsia="Times New Roman Baltic" w:hAnsi="Times New Roman"/>
          <w:sz w:val="24"/>
        </w:rPr>
        <w:t xml:space="preserve"> in Patients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COVID-19 Lung Injury.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[8]</w:t>
      </w:r>
      <w:r>
        <w:rPr>
          <w:rFonts w:ascii="Times New Roman" w:eastAsia="Times New Roman Baltic" w:hAnsi="Times New Roman"/>
          <w:sz w:val="24"/>
        </w:rPr>
        <w:tab/>
        <w:t xml:space="preserve">NCT04343729. Methylprednisolone in the Treatment of Patients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Signs of Severe Acute Respiratory Syndrome in SARS-CoV2: a Randomized, Double-blind, Placebo-controlled Clinical Trial.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[9]</w:t>
      </w:r>
      <w:r>
        <w:rPr>
          <w:rFonts w:ascii="Times New Roman" w:eastAsia="Times New Roman Baltic" w:hAnsi="Times New Roman"/>
          <w:sz w:val="24"/>
        </w:rPr>
        <w:tab/>
        <w:t xml:space="preserve">NCT04344288. Corticosteroids During Covid-19 Viral Pneumonia Related to SARS-Cov-2 Infection.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[10]</w:t>
      </w:r>
      <w:r>
        <w:rPr>
          <w:rFonts w:ascii="Times New Roman" w:eastAsia="Times New Roman Baltic" w:hAnsi="Times New Roman"/>
          <w:sz w:val="24"/>
        </w:rPr>
        <w:tab/>
        <w:t xml:space="preserve">NCT04344730. Dexamethasone and Oxygen Support Strategies in ICU Patients </w:t>
      </w:r>
      <w:proofErr w:type="gramStart"/>
      <w:r>
        <w:rPr>
          <w:rFonts w:ascii="Times New Roman" w:eastAsia="Times New Roman Baltic" w:hAnsi="Times New Roman"/>
          <w:sz w:val="24"/>
        </w:rPr>
        <w:t>With</w:t>
      </w:r>
      <w:proofErr w:type="gramEnd"/>
      <w:r>
        <w:rPr>
          <w:rFonts w:ascii="Times New Roman" w:eastAsia="Times New Roman Baltic" w:hAnsi="Times New Roman"/>
          <w:sz w:val="24"/>
        </w:rPr>
        <w:t xml:space="preserve"> Covid-19 Pneumonia.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lastRenderedPageBreak/>
        <w:t>[11]</w:t>
      </w:r>
      <w:r>
        <w:rPr>
          <w:rFonts w:ascii="Times New Roman" w:eastAsia="Times New Roman Baltic" w:hAnsi="Times New Roman"/>
          <w:sz w:val="24"/>
        </w:rPr>
        <w:tab/>
        <w:t xml:space="preserve">NCT04345445. Study to Evaluate the Efficacy and Safety of </w:t>
      </w:r>
      <w:proofErr w:type="spellStart"/>
      <w:r>
        <w:rPr>
          <w:rFonts w:ascii="Times New Roman" w:eastAsia="Times New Roman Baltic" w:hAnsi="Times New Roman"/>
          <w:sz w:val="24"/>
        </w:rPr>
        <w:t>Tocilizumab</w:t>
      </w:r>
      <w:proofErr w:type="spellEnd"/>
      <w:r>
        <w:rPr>
          <w:rFonts w:ascii="Times New Roman" w:eastAsia="Times New Roman Baltic" w:hAnsi="Times New Roman"/>
          <w:sz w:val="24"/>
        </w:rPr>
        <w:t xml:space="preserve"> </w:t>
      </w:r>
      <w:proofErr w:type="gramStart"/>
      <w:r>
        <w:rPr>
          <w:rFonts w:ascii="Times New Roman" w:eastAsia="Times New Roman Baltic" w:hAnsi="Times New Roman"/>
          <w:sz w:val="24"/>
        </w:rPr>
        <w:t>Versus</w:t>
      </w:r>
      <w:proofErr w:type="gramEnd"/>
      <w:r>
        <w:rPr>
          <w:rFonts w:ascii="Times New Roman" w:eastAsia="Times New Roman Baltic" w:hAnsi="Times New Roman"/>
          <w:sz w:val="24"/>
        </w:rPr>
        <w:t xml:space="preserve"> Corticosteroids in </w:t>
      </w:r>
      <w:proofErr w:type="spellStart"/>
      <w:r>
        <w:rPr>
          <w:rFonts w:ascii="Times New Roman" w:eastAsia="Times New Roman Baltic" w:hAnsi="Times New Roman"/>
          <w:sz w:val="24"/>
        </w:rPr>
        <w:t>Hospitalised</w:t>
      </w:r>
      <w:proofErr w:type="spellEnd"/>
      <w:r>
        <w:rPr>
          <w:rFonts w:ascii="Times New Roman" w:eastAsia="Times New Roman Baltic" w:hAnsi="Times New Roman"/>
          <w:sz w:val="24"/>
        </w:rPr>
        <w:t xml:space="preserve"> COVID-19 Patients With High Risk of Progression.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[12]</w:t>
      </w:r>
      <w:r>
        <w:rPr>
          <w:rFonts w:ascii="Times New Roman" w:eastAsia="Times New Roman Baltic" w:hAnsi="Times New Roman"/>
          <w:sz w:val="24"/>
        </w:rPr>
        <w:tab/>
        <w:t xml:space="preserve">NCT04347980. </w:t>
      </w:r>
      <w:proofErr w:type="gramStart"/>
      <w:r>
        <w:rPr>
          <w:rFonts w:ascii="Times New Roman" w:eastAsia="Times New Roman Baltic" w:hAnsi="Times New Roman"/>
          <w:sz w:val="24"/>
        </w:rPr>
        <w:t>Dexamethasone Treatment for Severe Acute Respiratory Distress Syndrome Induced by COVID-19.</w:t>
      </w:r>
      <w:proofErr w:type="gramEnd"/>
      <w:r>
        <w:rPr>
          <w:rFonts w:ascii="Times New Roman" w:eastAsia="Times New Roman Baltic" w:hAnsi="Times New Roman"/>
          <w:sz w:val="24"/>
        </w:rPr>
        <w:t xml:space="preserve">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[13]</w:t>
      </w:r>
      <w:r>
        <w:rPr>
          <w:rFonts w:ascii="Times New Roman" w:eastAsia="Times New Roman Baltic" w:hAnsi="Times New Roman"/>
          <w:sz w:val="24"/>
        </w:rPr>
        <w:tab/>
        <w:t xml:space="preserve">NCT04348305. </w:t>
      </w:r>
      <w:proofErr w:type="gramStart"/>
      <w:r>
        <w:rPr>
          <w:rFonts w:ascii="Times New Roman" w:eastAsia="Times New Roman Baltic" w:hAnsi="Times New Roman"/>
          <w:sz w:val="24"/>
        </w:rPr>
        <w:t>Hydrocortisone for COVID-19 and Severe Hypoxia.</w:t>
      </w:r>
      <w:proofErr w:type="gramEnd"/>
      <w:r>
        <w:rPr>
          <w:rFonts w:ascii="Times New Roman" w:eastAsia="Times New Roman Baltic" w:hAnsi="Times New Roman"/>
          <w:sz w:val="24"/>
        </w:rPr>
        <w:t xml:space="preserve">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[14]</w:t>
      </w:r>
      <w:r>
        <w:rPr>
          <w:rFonts w:ascii="Times New Roman" w:eastAsia="Times New Roman Baltic" w:hAnsi="Times New Roman"/>
          <w:sz w:val="24"/>
        </w:rPr>
        <w:tab/>
        <w:t xml:space="preserve">NCT04349410. The Fleming [FMTVDM] Directed CoVid-19 Treatment Protocol. </w:t>
      </w:r>
      <w:proofErr w:type="gramStart"/>
      <w:r>
        <w:rPr>
          <w:rFonts w:ascii="Times New Roman" w:eastAsia="Times New Roman Baltic" w:hAnsi="Times New Roman"/>
          <w:sz w:val="24"/>
        </w:rPr>
        <w:t>2020 :</w:t>
      </w:r>
      <w:proofErr w:type="gramEnd"/>
      <w:r>
        <w:rPr>
          <w:rFonts w:ascii="Times New Roman" w:eastAsia="Times New Roman Baltic" w:hAnsi="Times New Roman"/>
          <w:sz w:val="24"/>
        </w:rPr>
        <w:t xml:space="preserve"> -.</w:t>
      </w:r>
    </w:p>
    <w:p w:rsidR="00E06987" w:rsidRDefault="00E06987" w:rsidP="00E06987">
      <w:pPr>
        <w:spacing w:line="360" w:lineRule="auto"/>
        <w:ind w:left="720" w:hangingChars="300" w:hanging="720"/>
      </w:pPr>
      <w:r>
        <w:rPr>
          <w:rFonts w:ascii="Times New Roman" w:eastAsia="Times New Roman Baltic" w:hAnsi="Times New Roman"/>
          <w:sz w:val="24"/>
        </w:rPr>
        <w:t>[15]</w:t>
      </w:r>
      <w:r>
        <w:rPr>
          <w:rFonts w:ascii="Times New Roman" w:eastAsia="Times New Roman Baltic" w:hAnsi="Times New Roman"/>
          <w:sz w:val="24"/>
        </w:rPr>
        <w:tab/>
        <w:t xml:space="preserve">ChiCTR2000029386 QY-Y, Zhou Y-H, Lu Y-Q, et al. Effectiveness of glucocorticoid therapy in patients with severe coronavirus disease 2019: protocol of a randomized controlled trial. </w:t>
      </w:r>
      <w:proofErr w:type="gramStart"/>
      <w:r>
        <w:rPr>
          <w:rFonts w:ascii="Times New Roman" w:eastAsia="Times New Roman Baltic" w:hAnsi="Times New Roman"/>
          <w:sz w:val="24"/>
        </w:rPr>
        <w:t xml:space="preserve">Chinese medical </w:t>
      </w:r>
      <w:proofErr w:type="spellStart"/>
      <w:r>
        <w:rPr>
          <w:rFonts w:ascii="Times New Roman" w:eastAsia="Times New Roman Baltic" w:hAnsi="Times New Roman"/>
          <w:sz w:val="24"/>
        </w:rPr>
        <w:t>journalChin</w:t>
      </w:r>
      <w:proofErr w:type="spellEnd"/>
      <w:r>
        <w:rPr>
          <w:rFonts w:ascii="Times New Roman" w:eastAsia="Times New Roman Baltic" w:hAnsi="Times New Roman"/>
          <w:sz w:val="24"/>
        </w:rPr>
        <w:t>.</w:t>
      </w:r>
      <w:proofErr w:type="gramEnd"/>
      <w:r>
        <w:rPr>
          <w:rFonts w:ascii="Times New Roman" w:eastAsia="Times New Roman Baltic" w:hAnsi="Times New Roman"/>
          <w:sz w:val="24"/>
        </w:rPr>
        <w:t xml:space="preserve"> Med. </w:t>
      </w:r>
      <w:proofErr w:type="gramStart"/>
      <w:r>
        <w:rPr>
          <w:rFonts w:ascii="Times New Roman" w:eastAsia="Times New Roman Baltic" w:hAnsi="Times New Roman"/>
          <w:sz w:val="24"/>
        </w:rPr>
        <w:t>J..</w:t>
      </w:r>
      <w:proofErr w:type="gramEnd"/>
      <w:r>
        <w:rPr>
          <w:rFonts w:ascii="Times New Roman" w:eastAsia="Times New Roman Baltic" w:hAnsi="Times New Roman"/>
          <w:sz w:val="24"/>
        </w:rPr>
        <w:t xml:space="preserve"> 2020. 133(9): 1080-1086.</w:t>
      </w:r>
    </w:p>
    <w:p w:rsidR="00E06987" w:rsidRDefault="00E06987" w:rsidP="00E06987">
      <w:r>
        <w:fldChar w:fldCharType="end"/>
      </w:r>
    </w:p>
    <w:sectPr w:rsidR="00E069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altic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3CFD8CDF-73D2-403E-9321-3C6D26054DD8}193" w:val="&lt;KyMRNote dbid=&quot;{3CFD8CDF-73D2-403E-9321-3C6D26054DD8}&quot; recid=&quot;193&quot;&gt;&lt;Data&gt;&lt;Field id=&quot;AccessNum&quot;&gt;  CN-02091599&lt;/Field&gt;&lt;Field id=&quot;Author&quot;&gt;NCT04344288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3&lt;/Field&gt;&lt;Field id=&quot;Magazine&quot;&gt;&lt;/Field&gt;&lt;Field id=&quot;MagazineAB&quot;&gt;https://clinicaltrials.gov/show/NCT04344288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Corticosteroids During Covid-19 Viral Pneumonia Related to SARS-Cov-2 Infection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4288,;&lt;/Field&gt;&lt;/Data&gt;&lt;Ref&gt;&lt;Display&gt;&lt;Text StringText=&quot;「RefIndex」&quot; StringTextOri=&quot;「RefIndex」&quot; SuperScript=&quot;true&quot;/&gt;&lt;/Display&gt;&lt;/Ref&gt;&lt;Doc&gt;&lt;Display&gt;&lt;Text StringText=&quot;NCT04344288&quot; StringGroup=&quot;Author&quot;/&gt;&lt;Text StringText=&quot;. &quot; StringGroup=&quot;Author&quot;/&gt;&lt;Text StringText=&quot;Corticosteroids During Covid-19 Viral Pneumonia Related to SARS-Cov-2 Infection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194" w:val="&lt;KyMRNote dbid=&quot;{3CFD8CDF-73D2-403E-9321-3C6D26054DD8}&quot; recid=&quot;194&quot;&gt;&lt;Data&gt;&lt;Field id=&quot;AccessNum&quot;&gt;  CN-02091525&lt;/Field&gt;&lt;Field id=&quot;Author&quot;&gt;NCT04341038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4&lt;/Field&gt;&lt;Field id=&quot;Magazine&quot;&gt;&lt;/Field&gt;&lt;Field id=&quot;MagazineAB&quot;&gt;https://clinicaltrials.gov/show/NCT04341038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Clinical Trial to Evaluate Methylprednisolone Pulses and Tacrolimus in Patients With COVID-19 Lung Injury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1038,;&lt;/Field&gt;&lt;/Data&gt;&lt;Ref&gt;&lt;Display&gt;&lt;Text StringText=&quot;「RefIndex」&quot; StringTextOri=&quot;「RefIndex」&quot; SuperScript=&quot;true&quot;/&gt;&lt;/Display&gt;&lt;/Ref&gt;&lt;Doc&gt;&lt;Display&gt;&lt;Text StringText=&quot;NCT04341038&quot; StringGroup=&quot;Author&quot;/&gt;&lt;Text StringText=&quot;. &quot; StringGroup=&quot;Author&quot;/&gt;&lt;Text StringText=&quot;Clinical Trial to Evaluate Methylprednisolone Pulses and Tacrolimus in Patients With COVID-19 Lung Injury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195" w:val="&lt;KyMRNote dbid=&quot;{3CFD8CDF-73D2-403E-9321-3C6D26054DD8}&quot; recid=&quot;195&quot;&gt;&lt;Data&gt;&lt;Field id=&quot;AccessNum&quot;&gt;  CN-02091701&lt;/Field&gt;&lt;Field id=&quot;Author&quot;&gt;NCT04348305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5&lt;/Field&gt;&lt;Field id=&quot;Magazine&quot;&gt;&lt;/Field&gt;&lt;Field id=&quot;MagazineAB&quot;&gt;https://clinicaltrials.gov/show/NCT04348305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Hydrocortisone for COVID-19 and Severe Hypoxia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8305,;&lt;/Field&gt;&lt;/Data&gt;&lt;Ref&gt;&lt;Display&gt;&lt;Text StringText=&quot;「RefIndex」&quot; StringTextOri=&quot;「RefIndex」&quot; SuperScript=&quot;true&quot;/&gt;&lt;/Display&gt;&lt;/Ref&gt;&lt;Doc&gt;&lt;Display&gt;&lt;Text StringText=&quot;NCT04348305&quot; StringGroup=&quot;Author&quot;/&gt;&lt;Text StringText=&quot;. &quot; StringGroup=&quot;Author&quot;/&gt;&lt;Text StringText=&quot;Hydrocortisone for COVID-19 and Severe Hypoxia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196" w:val="&lt;KyMRNote dbid=&quot;{3CFD8CDF-73D2-403E-9321-3C6D26054DD8}&quot; recid=&quot;196&quot;&gt;&lt;Data&gt;&lt;Field id=&quot;AccessNum&quot;&gt;  CN-02088243&lt;/Field&gt;&lt;Field id=&quot;Author&quot;&gt;NCT04273321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6&lt;/Field&gt;&lt;Field id=&quot;Magazine&quot;&gt;&lt;/Field&gt;&lt;Field id=&quot;MagazineAB&quot;&gt;https://clinicaltrials.gov/show/NCT04273321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Efficacy and Safety of Corticosteroids in COVID-19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273321,;&lt;/Field&gt;&lt;/Data&gt;&lt;Ref&gt;&lt;Display&gt;&lt;Text StringText=&quot;「RefIndex」&quot; StringTextOri=&quot;「RefIndex」&quot; SuperScript=&quot;true&quot;/&gt;&lt;/Display&gt;&lt;/Ref&gt;&lt;Doc&gt;&lt;Display&gt;&lt;Text StringText=&quot;NCT04273321&quot; StringGroup=&quot;Author&quot;/&gt;&lt;Text StringText=&quot;. &quot; StringGroup=&quot;Author&quot;/&gt;&lt;Text StringText=&quot;Efficacy and Safety of Corticosteroids in COVID-19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197" w:val="&lt;KyMRNote dbid=&quot;{3CFD8CDF-73D2-403E-9321-3C6D26054DD8}&quot; recid=&quot;197&quot;&gt;&lt;Data&gt;&lt;Field id=&quot;AccessNum&quot;&gt;  CN-02091607&lt;/Field&gt;&lt;Field id=&quot;Author&quot;&gt;NCT04344730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7&lt;/Field&gt;&lt;Field id=&quot;Magazine&quot;&gt;&lt;/Field&gt;&lt;Field id=&quot;MagazineAB&quot;&gt;https://clinicaltrials.gov/show/NCT04344730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Dexamethasone and Oxygen Support Strategies in ICU Patients With Covid-19 Pneumonia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4730,;&lt;/Field&gt;&lt;/Data&gt;&lt;Ref&gt;&lt;Display&gt;&lt;Text StringText=&quot;「RefIndex」&quot; StringTextOri=&quot;「RefIndex」&quot; SuperScript=&quot;true&quot;/&gt;&lt;/Display&gt;&lt;/Ref&gt;&lt;Doc&gt;&lt;Display&gt;&lt;Text StringText=&quot;NCT04344730&quot; StringGroup=&quot;Author&quot;/&gt;&lt;Text StringText=&quot;. &quot; StringGroup=&quot;Author&quot;/&gt;&lt;Text StringText=&quot;Dexamethasone and Oxygen Support Strategies in ICU Patients With Covid-19 Pneumonia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198" w:val="&lt;KyMRNote dbid=&quot;{3CFD8CDF-73D2-403E-9321-3C6D26054DD8}&quot; recid=&quot;198&quot;&gt;&lt;Data&gt;&lt;Field id=&quot;AccessNum&quot;&gt;  CN-02091622&lt;/Field&gt;&lt;Field id=&quot;Author&quot;&gt;NCT04345445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8&lt;/Field&gt;&lt;Field id=&quot;Magazine&quot;&gt;&lt;/Field&gt;&lt;Field id=&quot;MagazineAB&quot;&gt;https://clinicaltrials.gov/show/NCT04345445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Study to Evaluate the Efficacy and Safety of Tocilizumab Versus Corticosteroids in Hospitalised COVID-19 Patients With High Risk of Progression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5445,;&lt;/Field&gt;&lt;/Data&gt;&lt;Ref&gt;&lt;Display&gt;&lt;Text StringText=&quot;「RefIndex」&quot; StringTextOri=&quot;「RefIndex」&quot; SuperScript=&quot;true&quot;/&gt;&lt;/Display&gt;&lt;/Ref&gt;&lt;Doc&gt;&lt;Display&gt;&lt;Text StringText=&quot;NCT04345445&quot; StringGroup=&quot;Author&quot;/&gt;&lt;Text StringText=&quot;. &quot; StringGroup=&quot;Author&quot;/&gt;&lt;Text StringText=&quot;Study to Evaluate the Efficacy and Safety of Tocilizumab Versus Corticosteroids in Hospitalised COVID-19 Patients With High Risk of Progression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199" w:val="&lt;KyMRNote dbid=&quot;{3CFD8CDF-73D2-403E-9321-3C6D26054DD8}&quot; recid=&quot;199&quot;&gt;&lt;Data&gt;&lt;Field id=&quot;AccessNum&quot;&gt;  CN-02091693&lt;/Field&gt;&lt;Field id=&quot;Author&quot;&gt;NCT04347980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99&lt;/Field&gt;&lt;Field id=&quot;Magazine&quot;&gt;&lt;/Field&gt;&lt;Field id=&quot;MagazineAB&quot;&gt;https://clinicaltrials.gov/show/NCT04347980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Dexamethasone Treatment for Severe Acute Respiratory Distress Syndrome Induced by COVID-19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7980,;&lt;/Field&gt;&lt;/Data&gt;&lt;Ref&gt;&lt;Display&gt;&lt;Text StringText=&quot;「RefIndex」&quot; StringTextOri=&quot;「RefIndex」&quot; SuperScript=&quot;true&quot;/&gt;&lt;/Display&gt;&lt;/Ref&gt;&lt;Doc&gt;&lt;Display&gt;&lt;Text StringText=&quot;NCT04347980&quot; StringGroup=&quot;Author&quot;/&gt;&lt;Text StringText=&quot;. &quot; StringGroup=&quot;Author&quot;/&gt;&lt;Text StringText=&quot;Dexamethasone Treatment for Severe Acute Respiratory Distress Syndrome Induced by COVID-19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00" w:val="&lt;KyMRNote dbid=&quot;{3CFD8CDF-73D2-403E-9321-3C6D26054DD8}&quot; recid=&quot;200&quot;&gt;&lt;Data&gt;&lt;Field id=&quot;AccessNum&quot;&gt;  CN-02054521&lt;/Field&gt;&lt;Field id=&quot;Author&quot;&gt;NCT04244591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200&lt;/Field&gt;&lt;Field id=&quot;Magazine&quot;&gt;&lt;/Field&gt;&lt;Field id=&quot;MagazineAB&quot;&gt;https://clinicaltrials.gov/show/NCT04244591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Glucocorticoid Therapy for Novel CoronavirusCritically Ill Patients With Severe Acute Respiratory Failure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244591,;&lt;/Field&gt;&lt;/Data&gt;&lt;Ref&gt;&lt;Display&gt;&lt;Text StringText=&quot;「RefIndex」&quot; StringTextOri=&quot;「RefIndex」&quot; SuperScript=&quot;true&quot;/&gt;&lt;/Display&gt;&lt;/Ref&gt;&lt;Doc&gt;&lt;Display&gt;&lt;Text StringText=&quot;NCT04244591&quot; StringGroup=&quot;Author&quot;/&gt;&lt;Text StringText=&quot;. &quot; StringGroup=&quot;Author&quot;/&gt;&lt;Text StringText=&quot;Glucocorticoid Therapy for Novel CoronavirusCritically Ill Patients With Severe Acute Respiratory Failure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01" w:val="&lt;KyMRNote dbid=&quot;{3CFD8CDF-73D2-403E-9321-3C6D26054DD8}&quot; recid=&quot;201&quot;&gt;&lt;Data&gt;&lt;Field id=&quot;AccessNum&quot;&gt;  CN-02091250&lt;/Field&gt;&lt;Field id=&quot;Author&quot;&gt;NCT04329650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201&lt;/Field&gt;&lt;Field id=&quot;Magazine&quot;&gt;&lt;/Field&gt;&lt;Field id=&quot;MagazineAB&quot;&gt;https://clinicaltrials.gov/show/NCT04329650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Efficacy and Safety of Siltuximab vs. Corticosteroids in Hospitalized Patients With COVID-19 Pneumonia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29650,;&lt;/Field&gt;&lt;/Data&gt;&lt;Ref&gt;&lt;Display&gt;&lt;Text StringText=&quot;「RefIndex」&quot; StringTextOri=&quot;「RefIndex」&quot; SuperScript=&quot;true&quot;/&gt;&lt;/Display&gt;&lt;/Ref&gt;&lt;Doc&gt;&lt;Display&gt;&lt;Text StringText=&quot;NCT04329650&quot; StringGroup=&quot;Author&quot;/&gt;&lt;Text StringText=&quot;. &quot; StringGroup=&quot;Author&quot;/&gt;&lt;Text StringText=&quot;Efficacy and Safety of Siltuximab vs. Corticosteroids in Hospitalized Patients With COVID-19 Pneumonia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02" w:val="&lt;KyMRNote dbid=&quot;{3CFD8CDF-73D2-403E-9321-3C6D26054DD8}&quot; recid=&quot;202&quot;&gt;&lt;Data&gt;&lt;Field id=&quot;AccessNum&quot;&gt;  CN-02091195&lt;/Field&gt;&lt;Field id=&quot;Author&quot;&gt;NCT04327401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202&lt;/Field&gt;&lt;Field id=&quot;Magazine&quot;&gt;&lt;/Field&gt;&lt;Field id=&quot;MagazineAB&quot;&gt;https://clinicaltrials.gov/show/NCT04327401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COVID-19-associated ARDS Treated With Dexamethasone: alliance Covid-19 Brasil III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27401,;&lt;/Field&gt;&lt;/Data&gt;&lt;Ref&gt;&lt;Display&gt;&lt;Text StringText=&quot;「RefIndex」&quot; StringTextOri=&quot;「RefIndex」&quot; SuperScript=&quot;true&quot;/&gt;&lt;/Display&gt;&lt;/Ref&gt;&lt;Doc&gt;&lt;Display&gt;&lt;Text StringText=&quot;NCT04327401&quot; StringGroup=&quot;Author&quot;/&gt;&lt;Text StringText=&quot;. &quot; StringGroup=&quot;Author&quot;/&gt;&lt;Text StringText=&quot;COVID-19-associated ARDS Treated With Dexamethasone: alliance Covid-19 Brasil III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03" w:val="&lt;KyMRNote dbid=&quot;{3CFD8CDF-73D2-403E-9321-3C6D26054DD8}&quot; recid=&quot;203&quot;&gt;&lt;Data&gt;&lt;Field id=&quot;AccessNum&quot;&gt;  CN-02089717&lt;/Field&gt;&lt;Field id=&quot;Author&quot;&gt;NCT04343729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203&lt;/Field&gt;&lt;Field id=&quot;Magazine&quot;&gt;&lt;/Field&gt;&lt;Field id=&quot;MagazineAB&quot;&gt;https://clinicaltrials.gov/show/NCT04343729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Methylprednisolone in the Treatment of Patients With Signs of Severe Acute Respiratory Syndrome in SARS-CoV2: a Randomized, Double-blind, Placebo-controlled Clinical Trial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3729,;&lt;/Field&gt;&lt;/Data&gt;&lt;Ref&gt;&lt;Display&gt;&lt;Text StringText=&quot;「RefIndex」&quot; StringTextOri=&quot;「RefIndex」&quot; SuperScript=&quot;true&quot;/&gt;&lt;/Display&gt;&lt;/Ref&gt;&lt;Doc&gt;&lt;Display&gt;&lt;Text StringText=&quot;NCT04343729&quot; StringGroup=&quot;Author&quot;/&gt;&lt;Text StringText=&quot;. &quot; StringGroup=&quot;Author&quot;/&gt;&lt;Text StringText=&quot;Methylprednisolone in the Treatment of Patients With Signs of Severe Acute Respiratory Syndrome in SARS-CoV2: a Randomized, Double-blind, Placebo-controlled Clinical Trial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06" w:val="&lt;KyMRNote dbid=&quot;{3CFD8CDF-73D2-403E-9321-3C6D26054DD8}&quot; recid=&quot;206&quot;&gt;&lt;Data&gt;&lt;Field id=&quot;AccessNum&quot;&gt;  CN-02091134&lt;/Field&gt;&lt;Field id=&quot;Author&quot;&gt;NCT04325061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206&lt;/Field&gt;&lt;Field id=&quot;Magazine&quot;&gt;&lt;/Field&gt;&lt;Field id=&quot;MagazineAB&quot;&gt;https://clinicaltrials.gov/show/NCT04325061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Efficacy of Dexamethasone Treatment for Patients With ARDS Caused by COVID-19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25061,;&lt;/Field&gt;&lt;/Data&gt;&lt;Ref&gt;&lt;Display&gt;&lt;Text StringText=&quot;「RefIndex」&quot; StringTextOri=&quot;「RefIndex」&quot; SuperScript=&quot;true&quot;/&gt;&lt;/Display&gt;&lt;/Ref&gt;&lt;Doc&gt;&lt;Display&gt;&lt;Text StringText=&quot;NCT04325061&quot; StringGroup=&quot;Author&quot;/&gt;&lt;Text StringText=&quot;. &quot; StringGroup=&quot;Author&quot;/&gt;&lt;Text StringText=&quot;Efficacy of Dexamethasone Treatment for Patients With ARDS Caused by COVID-19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08" w:val="&lt;KyMRNote dbid=&quot;{3CFD8CDF-73D2-403E-9321-3C6D26054DD8}&quot; recid=&quot;208&quot;&gt;&lt;Data&gt;&lt;Field id=&quot;AccessNum&quot;&gt;  CN-02091726&lt;/Field&gt;&lt;Field id=&quot;Author&quot;&gt;NCT04349410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208&lt;/Field&gt;&lt;Field id=&quot;Magazine&quot;&gt;&lt;/Field&gt;&lt;Field id=&quot;MagazineAB&quot;&gt;https://clinicaltrials.gov/show/NCT04349410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The Fleming [FMTVDM] Directed CoVid-19 Treatment Protocol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49410,;&lt;/Field&gt;&lt;/Data&gt;&lt;Ref&gt;&lt;Display&gt;&lt;Text StringText=&quot;「RefIndex」&quot; StringTextOri=&quot;「RefIndex」&quot; SuperScript=&quot;true&quot;/&gt;&lt;/Display&gt;&lt;/Ref&gt;&lt;Doc&gt;&lt;Display&gt;&lt;Text StringText=&quot;NCT04349410&quot; StringGroup=&quot;Author&quot;/&gt;&lt;Text StringText=&quot;. &quot; StringGroup=&quot;Author&quot;/&gt;&lt;Text StringText=&quot;The Fleming [FMTVDM] Directed CoVid-19 Treatment Protocol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.MR.DATA{3CFD8CDF-73D2-403E-9321-3C6D26054DD8}247" w:val="&lt;KyMRNote dbid=&quot;{3CFD8CDF-73D2-403E-9321-3C6D26054DD8}&quot; recid=&quot;247&quot;&gt;&lt;Data&gt;&lt;Field id=&quot;AccessNum&quot;&gt;&lt;/Field&gt;&lt;Field id=&quot;Author&quot;&gt;ChiCTR2000029386  _x000d__x000a_Qin Y.-Y.;Zhou Y.-H.;Lu Y.-Q.;Sun F.;Yang S.;Harypursat V.;Chen Y.-K.&lt;/Field&gt;&lt;Field id=&quot;AuthorTrans&quot;&gt;&lt;/Field&gt;&lt;Field id=&quot;DOI&quot;&gt;10.1097/CM9.0000000000000791&lt;/Field&gt;&lt;Field id=&quot;Editor&quot;&gt;&lt;/Field&gt;&lt;Field id=&quot;FmtTitle&quot;&gt;&lt;/Field&gt;&lt;Field id=&quot;Issue&quot;&gt;9&lt;/Field&gt;&lt;Field id=&quot;LIID&quot;&gt;247&lt;/Field&gt;&lt;Field id=&quot;Magazine&quot;&gt;Chinese medical journalChin. Med. J.&lt;/Field&gt;&lt;Field id=&quot;MagazineAB&quot;&gt;&lt;/Field&gt;&lt;Field id=&quot;MagazineTrans&quot;&gt;&lt;/Field&gt;&lt;Field id=&quot;PageNum&quot;&gt;1080-1086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Effectiveness of glucocorticoid therapy in patients with severe coronavirus disease 2019: protocol of a randomized controlled trial&lt;/Field&gt;&lt;Field id=&quot;Translator&quot;&gt;&lt;/Field&gt;&lt;Field id=&quot;Type&quot;&gt;{041D4F77-279E-4405-0002-4388361B9CFF}&lt;/Field&gt;&lt;Field id=&quot;Version&quot;&gt;&lt;/Field&gt;&lt;Field id=&quot;Vol&quot;&gt;133&lt;/Field&gt;&lt;Field id=&quot;Author2&quot;&gt;ChiCTR2000029386,QY-Y;Zhou,Y-H;Lu,Y-Q;&lt;/Field&gt;&lt;/Data&gt;&lt;Ref&gt;&lt;Display&gt;&lt;Text StringText=&quot;「RefIndex」&quot; StringTextOri=&quot;「RefIndex」&quot; SuperScript=&quot;true&quot;/&gt;&lt;/Display&gt;&lt;/Ref&gt;&lt;Doc&gt;&lt;Display&gt;&lt;Text StringText=&quot;ChiCTR2000029386 QY-Y, Zhou Y-H, Lu Y-Q, et al.&quot; StringGroup=&quot;Author&quot;/&gt;&lt;Text StringText=&quot; &quot; StringGroup=&quot;Author&quot;/&gt;&lt;Text StringText=&quot;Effectiveness of glucocorticoid therapy in patients with severe coronavirus disease 2019: protocol of a randomized controlled trial&quot; StringGroup=&quot;Title&quot;/&gt;&lt;Text StringText=&quot;. &quot; StringGroup=&quot;Title&quot;/&gt;&lt;Text StringText=&quot;Chinese medical journalChin. Med. J.&quot; StringGroup=&quot;Magazine&quot;/&gt;&lt;Text StringText=&quot;. &quot; StringGroup=&quot;Magazine&quot;/&gt;&lt;Text StringText=&quot;2020&quot; StringGroup=&quot;PubYear&quot;/&gt;&lt;Text StringText=&quot;. &quot; StringGroup=&quot;PubYear&quot;/&gt;&lt;Text StringText=&quot;133&quot; StringGroup=&quot;Vol&quot;/&gt;&lt;Text StringText=&quot;(&quot; StringGroup=&quot;Issue&quot;/&gt;&lt;Text StringText=&quot;9&quot; StringGroup=&quot;Issue&quot;/&gt;&lt;Text StringText=&quot;)&quot; StringGroup=&quot;Issue&quot;/&gt;&lt;Text StringText=&quot;: &quot; StringGroup=&quot;PageNum&quot;/&gt;&lt;Text StringText=&quot;1080-1086&quot; StringGroup=&quot;PageNum&quot;/&gt;&lt;Text StringText=&quot;.&quot; StringGroup=&quot;none&quot;/&gt;&lt;/Display&gt;&lt;/Doc&gt;&lt;/KyMRNote&gt;"/>
    <w:docVar w:name="KY.MR.DATA{3CFD8CDF-73D2-403E-9321-3C6D26054DD8}442" w:val="&lt;KyMRNote dbid=&quot;{3CFD8CDF-73D2-403E-9321-3C6D26054DD8}&quot; recid=&quot;442&quot;&gt;&lt;Data&gt;&lt;Field id=&quot;AccessNum&quot;&gt;  CN-02091274&lt;/Field&gt;&lt;Field id=&quot;Author&quot;&gt;NCT04330586,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42&lt;/Field&gt;&lt;Field id=&quot;Magazine&quot;&gt;&lt;/Field&gt;&lt;Field id=&quot;MagazineAB&quot;&gt;https://clinicaltrials.gov/show/NCT04330586&lt;/Field&gt;&lt;Field id=&quot;MagazineTrans&quot;&gt;&lt;/Field&gt;&lt;Field id=&quot;PageNum&quot;&gt;-&lt;/Field&gt;&lt;Field id=&quot;PubDate&quot;&gt;&lt;/Field&gt;&lt;Field id=&quot;PubPlace&quot;&gt;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A Trial of Ciclesonide in Adults With Mild COVID-19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NCT04330586,;&lt;/Field&gt;&lt;/Data&gt;&lt;Ref&gt;&lt;Display&gt;&lt;Text StringText=&quot;「RefIndex」&quot; StringTextOri=&quot;「RefIndex」&quot; SuperScript=&quot;true&quot;/&gt;&lt;/Display&gt;&lt;/Ref&gt;&lt;Doc&gt;&lt;Display&gt;&lt;Text StringText=&quot;NCT04330586&quot; StringGroup=&quot;Author&quot;/&gt;&lt;Text StringText=&quot;. &quot; StringGroup=&quot;Author&quot;/&gt;&lt;Text StringText=&quot;A Trial of Ciclesonide in Adults With Mild COVID-19&quot; StringGroup=&quot;Title&quot;/&gt;&lt;Text StringText=&quot;. &quot; StringGroup=&quot;Title&quot;/&gt;&lt;Text StringText=&quot;2020&quot; StringGroup=&quot;PubYear&quot;/&gt;&lt;Text StringText=&quot; &quot; StringGroup=&quot;PubYear&quot;/&gt;&lt;Text StringText=&quot;: &quot; StringGroup=&quot;PageNum&quot;/&gt;&lt;Text StringText=&quot;-&quot; StringGroup=&quot;PageNum&quot;/&gt;&lt;Text StringText=&quot;.&quot; StringGroup=&quot;none&quot;/&gt;&lt;/Display&gt;&lt;/Doc&gt;&lt;/KyMRNote&gt;"/>
    <w:docVar w:name="KY_MEDREF_DOCUID" w:val="{894406FB-FE39-4987-AB07-68CA374531FB}"/>
    <w:docVar w:name="KY_MEDREF_VERSION" w:val="3"/>
  </w:docVars>
  <w:rsids>
    <w:rsidRoot w:val="00C8479C"/>
    <w:rsid w:val="003174FA"/>
    <w:rsid w:val="00C8479C"/>
    <w:rsid w:val="00E06987"/>
    <w:rsid w:val="00E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Company>china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2020-06-18T14:11:00Z</dcterms:created>
  <dcterms:modified xsi:type="dcterms:W3CDTF">2020-06-18T14:16:00Z</dcterms:modified>
</cp:coreProperties>
</file>