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E57" w:rsidRPr="00085E57" w:rsidRDefault="00085E57" w:rsidP="00085E5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  <w:r w:rsidRPr="00085E57">
        <w:rPr>
          <w:rFonts w:ascii="Times New Roman" w:eastAsia="STHeiti" w:hAnsi="Times New Roman" w:cs="Times New Roman"/>
          <w:color w:val="313131"/>
          <w:kern w:val="0"/>
          <w:sz w:val="24"/>
        </w:rPr>
        <w:t>S</w:t>
      </w:r>
      <w:r w:rsidRPr="00085E57">
        <w:rPr>
          <w:rFonts w:ascii="Times New Roman" w:eastAsia="STHeiti" w:hAnsi="Times New Roman" w:cs="Times New Roman"/>
          <w:color w:val="313131"/>
          <w:kern w:val="0"/>
          <w:sz w:val="24"/>
        </w:rPr>
        <w:t>upplementary</w:t>
      </w:r>
      <w:r w:rsidRPr="00085E57">
        <w:rPr>
          <w:rFonts w:ascii="Times New Roman" w:eastAsia="STHeiti" w:hAnsi="Times New Roman" w:cs="Times New Roman"/>
          <w:color w:val="313131"/>
          <w:kern w:val="0"/>
          <w:sz w:val="24"/>
        </w:rPr>
        <w:t xml:space="preserve"> figure</w:t>
      </w:r>
    </w:p>
    <w:p w:rsidR="00D57664" w:rsidRDefault="00085E57">
      <w:r>
        <w:rPr>
          <w:noProof/>
        </w:rPr>
        <w:drawing>
          <wp:inline distT="0" distB="0" distL="0" distR="0">
            <wp:extent cx="5419656" cy="2145281"/>
            <wp:effectExtent l="0" t="0" r="381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s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194" cy="21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57" w:rsidRPr="00A31F9F" w:rsidRDefault="004B49D9" w:rsidP="00A31F9F">
      <w:pPr>
        <w:pStyle w:val="a3"/>
        <w:spacing w:line="480" w:lineRule="auto"/>
        <w:rPr>
          <w:rFonts w:ascii="Times New Roman" w:hAnsi="Times New Roman" w:cs="Times New Roman"/>
        </w:rPr>
      </w:pPr>
      <w:r w:rsidRPr="00A31F9F">
        <w:rPr>
          <w:rFonts w:ascii="Times New Roman" w:hAnsi="Times New Roman" w:cs="Times New Roman"/>
          <w:color w:val="2E2E2E"/>
        </w:rPr>
        <w:t>C</w:t>
      </w:r>
      <w:r w:rsidRPr="00A31F9F">
        <w:rPr>
          <w:rFonts w:ascii="Times New Roman" w:hAnsi="Times New Roman" w:cs="Times New Roman"/>
          <w:color w:val="2E2E2E"/>
        </w:rPr>
        <w:t xml:space="preserve">ellular localization of endogenous TGR5 expression </w:t>
      </w:r>
      <w:bookmarkStart w:id="0" w:name="OLE_LINK127"/>
      <w:bookmarkStart w:id="1" w:name="OLE_LINK128"/>
      <w:r w:rsidRPr="00A31F9F">
        <w:rPr>
          <w:rFonts w:ascii="Times New Roman" w:hAnsi="Times New Roman" w:cs="Times New Roman"/>
          <w:color w:val="2E2E2E"/>
        </w:rPr>
        <w:t xml:space="preserve">in </w:t>
      </w:r>
      <w:bookmarkStart w:id="2" w:name="OLE_LINK147"/>
      <w:bookmarkStart w:id="3" w:name="OLE_LINK148"/>
      <w:r w:rsidRPr="00A31F9F">
        <w:rPr>
          <w:rFonts w:ascii="Times New Roman" w:hAnsi="Times New Roman" w:cs="Times New Roman"/>
          <w:color w:val="2E2E2E"/>
        </w:rPr>
        <w:t>hippocampus</w:t>
      </w:r>
      <w:bookmarkEnd w:id="0"/>
      <w:bookmarkEnd w:id="1"/>
      <w:r w:rsidRPr="00A31F9F">
        <w:rPr>
          <w:rFonts w:ascii="Times New Roman" w:hAnsi="Times New Roman" w:cs="Times New Roman"/>
          <w:color w:val="2E2E2E"/>
        </w:rPr>
        <w:t xml:space="preserve"> </w:t>
      </w:r>
      <w:bookmarkEnd w:id="2"/>
      <w:bookmarkEnd w:id="3"/>
      <w:r w:rsidRPr="00A31F9F">
        <w:rPr>
          <w:rFonts w:ascii="Times New Roman" w:hAnsi="Times New Roman" w:cs="Times New Roman"/>
          <w:color w:val="2E2E2E"/>
        </w:rPr>
        <w:t xml:space="preserve">after CLP. </w:t>
      </w:r>
      <w:r w:rsidRPr="00A31F9F">
        <w:rPr>
          <w:rFonts w:ascii="Times New Roman" w:hAnsi="Times New Roman" w:cs="Times New Roman"/>
          <w:color w:val="111111"/>
        </w:rPr>
        <w:t xml:space="preserve">Double immunofluorescence staining for TGR5 (green) in </w:t>
      </w:r>
      <w:r w:rsidRPr="00A31F9F">
        <w:rPr>
          <w:rFonts w:ascii="Times New Roman" w:hAnsi="Times New Roman" w:cs="Times New Roman"/>
        </w:rPr>
        <w:t>astrocytes</w:t>
      </w:r>
      <w:r w:rsidRPr="00A31F9F">
        <w:rPr>
          <w:rFonts w:ascii="Times New Roman" w:hAnsi="Times New Roman" w:cs="Times New Roman"/>
          <w:color w:val="111111"/>
        </w:rPr>
        <w:t xml:space="preserve"> (</w:t>
      </w:r>
      <w:r w:rsidRPr="00A31F9F">
        <w:rPr>
          <w:rFonts w:ascii="Times New Roman" w:hAnsi="Times New Roman" w:cs="Times New Roman"/>
          <w:color w:val="111111"/>
        </w:rPr>
        <w:t>GFAP</w:t>
      </w:r>
      <w:r w:rsidRPr="00A31F9F">
        <w:rPr>
          <w:rFonts w:ascii="Times New Roman" w:hAnsi="Times New Roman" w:cs="Times New Roman"/>
          <w:color w:val="111111"/>
        </w:rPr>
        <w:t>, red)</w:t>
      </w:r>
      <w:r w:rsidRPr="00A31F9F">
        <w:rPr>
          <w:rFonts w:ascii="Times New Roman" w:hAnsi="Times New Roman" w:cs="Times New Roman"/>
          <w:color w:val="111111"/>
        </w:rPr>
        <w:t xml:space="preserve"> </w:t>
      </w:r>
      <w:r w:rsidR="00A31F9F" w:rsidRPr="00A31F9F">
        <w:rPr>
          <w:rFonts w:ascii="Times New Roman" w:hAnsi="Times New Roman" w:cs="Times New Roman"/>
          <w:color w:val="111111"/>
        </w:rPr>
        <w:t>and neurons (</w:t>
      </w:r>
      <w:proofErr w:type="spellStart"/>
      <w:r w:rsidR="00A31F9F" w:rsidRPr="00A31F9F">
        <w:rPr>
          <w:rFonts w:ascii="Times New Roman" w:hAnsi="Times New Roman" w:cs="Times New Roman"/>
          <w:color w:val="111111"/>
        </w:rPr>
        <w:t>NeuN</w:t>
      </w:r>
      <w:proofErr w:type="spellEnd"/>
      <w:r w:rsidR="00A31F9F" w:rsidRPr="00A31F9F">
        <w:rPr>
          <w:rFonts w:ascii="Times New Roman" w:hAnsi="Times New Roman" w:cs="Times New Roman"/>
          <w:color w:val="111111"/>
        </w:rPr>
        <w:t>, red)</w:t>
      </w:r>
      <w:r w:rsidRPr="00A31F9F">
        <w:rPr>
          <w:rFonts w:ascii="Times New Roman" w:hAnsi="Times New Roman" w:cs="Times New Roman"/>
          <w:color w:val="111111"/>
        </w:rPr>
        <w:t xml:space="preserve">, n = 2/group, Scale bar = 50μm. (DAPI, 4′,6-diamidino-2-phenylindole; </w:t>
      </w:r>
      <w:proofErr w:type="spellStart"/>
      <w:r w:rsidR="00A31F9F" w:rsidRPr="00A31F9F">
        <w:rPr>
          <w:rFonts w:ascii="Times New Roman" w:hAnsi="Times New Roman" w:cs="Times New Roman"/>
          <w:color w:val="111111"/>
        </w:rPr>
        <w:t>NeuN</w:t>
      </w:r>
      <w:proofErr w:type="spellEnd"/>
      <w:r w:rsidR="00A31F9F" w:rsidRPr="00A31F9F">
        <w:rPr>
          <w:rFonts w:ascii="Times New Roman" w:hAnsi="Times New Roman" w:cs="Times New Roman"/>
          <w:color w:val="111111"/>
        </w:rPr>
        <w:t>, neuronal nuclear; GFAP, glial fibrillary acidic protein</w:t>
      </w:r>
      <w:r w:rsidRPr="00A31F9F">
        <w:rPr>
          <w:rFonts w:ascii="Times New Roman" w:hAnsi="Times New Roman" w:cs="Times New Roman"/>
          <w:color w:val="111111"/>
        </w:rPr>
        <w:t>)</w:t>
      </w:r>
    </w:p>
    <w:sectPr w:rsidR="00085E57" w:rsidRPr="00A31F9F" w:rsidSect="00870C8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He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57"/>
    <w:rsid w:val="000006AE"/>
    <w:rsid w:val="00023554"/>
    <w:rsid w:val="00035584"/>
    <w:rsid w:val="00064554"/>
    <w:rsid w:val="00085E57"/>
    <w:rsid w:val="001B7458"/>
    <w:rsid w:val="00242EC0"/>
    <w:rsid w:val="002566CF"/>
    <w:rsid w:val="00270D04"/>
    <w:rsid w:val="002842BB"/>
    <w:rsid w:val="002E7A82"/>
    <w:rsid w:val="00307A10"/>
    <w:rsid w:val="00337A1C"/>
    <w:rsid w:val="003A3EA2"/>
    <w:rsid w:val="003A4EFD"/>
    <w:rsid w:val="004419AB"/>
    <w:rsid w:val="004A1CAF"/>
    <w:rsid w:val="004B49D9"/>
    <w:rsid w:val="004D12D8"/>
    <w:rsid w:val="0059324F"/>
    <w:rsid w:val="005960F4"/>
    <w:rsid w:val="00605721"/>
    <w:rsid w:val="006151A7"/>
    <w:rsid w:val="007007F7"/>
    <w:rsid w:val="007A5E03"/>
    <w:rsid w:val="007C17B1"/>
    <w:rsid w:val="007C291C"/>
    <w:rsid w:val="007C46C4"/>
    <w:rsid w:val="007D63C0"/>
    <w:rsid w:val="007F67C0"/>
    <w:rsid w:val="00843DE2"/>
    <w:rsid w:val="00850DFB"/>
    <w:rsid w:val="00870C82"/>
    <w:rsid w:val="00885DE2"/>
    <w:rsid w:val="008F59EA"/>
    <w:rsid w:val="0091050C"/>
    <w:rsid w:val="00921B3E"/>
    <w:rsid w:val="00960CC5"/>
    <w:rsid w:val="0099325B"/>
    <w:rsid w:val="009C53FF"/>
    <w:rsid w:val="009D0C67"/>
    <w:rsid w:val="00A31F9F"/>
    <w:rsid w:val="00A647F7"/>
    <w:rsid w:val="00A80E3A"/>
    <w:rsid w:val="00A8777F"/>
    <w:rsid w:val="00A907F0"/>
    <w:rsid w:val="00B05275"/>
    <w:rsid w:val="00B31B21"/>
    <w:rsid w:val="00BE59B7"/>
    <w:rsid w:val="00C37E77"/>
    <w:rsid w:val="00C7619E"/>
    <w:rsid w:val="00C960F0"/>
    <w:rsid w:val="00CD2126"/>
    <w:rsid w:val="00D2575B"/>
    <w:rsid w:val="00D3303F"/>
    <w:rsid w:val="00D4394B"/>
    <w:rsid w:val="00D5722E"/>
    <w:rsid w:val="00D8036F"/>
    <w:rsid w:val="00DF3A19"/>
    <w:rsid w:val="00EA1D5B"/>
    <w:rsid w:val="00EA3978"/>
    <w:rsid w:val="00ED61F6"/>
    <w:rsid w:val="00EE5B09"/>
    <w:rsid w:val="00F15B5E"/>
    <w:rsid w:val="00F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AA69E"/>
  <w15:chartTrackingRefBased/>
  <w15:docId w15:val="{70484605-7344-2844-9A67-B675DAC4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E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2020-06-19T06:20:00Z</dcterms:created>
  <dcterms:modified xsi:type="dcterms:W3CDTF">2020-06-19T06:33:00Z</dcterms:modified>
</cp:coreProperties>
</file>