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5" w:rsidRPr="00D10A63" w:rsidRDefault="003027E5" w:rsidP="003027E5">
      <w:pPr>
        <w:pStyle w:val="Default"/>
        <w:spacing w:line="480" w:lineRule="auto"/>
        <w:jc w:val="both"/>
        <w:rPr>
          <w:i/>
        </w:rPr>
      </w:pPr>
      <w:r w:rsidRPr="00B177F3">
        <w:rPr>
          <w:b/>
          <w:i/>
        </w:rPr>
        <w:t>In-vitro</w:t>
      </w:r>
      <w:r>
        <w:rPr>
          <w:b/>
        </w:rPr>
        <w:t xml:space="preserve"> and </w:t>
      </w:r>
      <w:r w:rsidRPr="00B177F3">
        <w:rPr>
          <w:b/>
          <w:i/>
        </w:rPr>
        <w:t>In-</w:t>
      </w:r>
      <w:proofErr w:type="spellStart"/>
      <w:r w:rsidRPr="00B177F3">
        <w:rPr>
          <w:b/>
          <w:i/>
        </w:rPr>
        <w:t>silico</w:t>
      </w:r>
      <w:proofErr w:type="spellEnd"/>
      <w:r>
        <w:rPr>
          <w:b/>
        </w:rPr>
        <w:t xml:space="preserve"> </w:t>
      </w:r>
      <w:r w:rsidRPr="00A24A78">
        <w:rPr>
          <w:b/>
        </w:rPr>
        <w:t xml:space="preserve">approach for characterization of antimicrobial-peptide from </w:t>
      </w:r>
      <w:proofErr w:type="spellStart"/>
      <w:r w:rsidRPr="00A24A78">
        <w:rPr>
          <w:b/>
        </w:rPr>
        <w:t>probiotic</w:t>
      </w:r>
      <w:r>
        <w:rPr>
          <w:b/>
        </w:rPr>
        <w:t>s</w:t>
      </w:r>
      <w:proofErr w:type="spellEnd"/>
      <w:r w:rsidRPr="00A24A78">
        <w:rPr>
          <w:b/>
        </w:rPr>
        <w:t xml:space="preserve"> against </w:t>
      </w:r>
      <w:r w:rsidRPr="005973D8">
        <w:rPr>
          <w:b/>
          <w:i/>
        </w:rPr>
        <w:t>Staphylococcus aureus</w:t>
      </w:r>
      <w:r w:rsidRPr="00A24A78">
        <w:rPr>
          <w:b/>
        </w:rPr>
        <w:t xml:space="preserve"> and </w:t>
      </w:r>
      <w:r w:rsidRPr="005973D8">
        <w:rPr>
          <w:b/>
          <w:i/>
        </w:rPr>
        <w:t>Escherichia coli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297B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Bindu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and *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Lakshmidevi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 xml:space="preserve">DOS in Microbiology,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Manasa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Gang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297B">
        <w:rPr>
          <w:rFonts w:ascii="Times New Roman" w:hAnsi="Times New Roman" w:cs="Times New Roman"/>
          <w:sz w:val="24"/>
          <w:szCs w:val="24"/>
        </w:rPr>
        <w:t>thri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>, University of Mysore, Mysore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>*Corresponding Author: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Lakshmidevi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>Professor</w:t>
      </w:r>
    </w:p>
    <w:p w:rsidR="003027E5" w:rsidRPr="0002297B" w:rsidRDefault="003027E5" w:rsidP="003027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 xml:space="preserve">DOS in Microbiology,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Manasa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7B">
        <w:rPr>
          <w:rFonts w:ascii="Times New Roman" w:hAnsi="Times New Roman" w:cs="Times New Roman"/>
          <w:sz w:val="24"/>
          <w:szCs w:val="24"/>
        </w:rPr>
        <w:t>Gang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297B">
        <w:rPr>
          <w:rFonts w:ascii="Times New Roman" w:hAnsi="Times New Roman" w:cs="Times New Roman"/>
          <w:sz w:val="24"/>
          <w:szCs w:val="24"/>
        </w:rPr>
        <w:t>thri</w:t>
      </w:r>
      <w:proofErr w:type="spellEnd"/>
      <w:r w:rsidRPr="0002297B">
        <w:rPr>
          <w:rFonts w:ascii="Times New Roman" w:hAnsi="Times New Roman" w:cs="Times New Roman"/>
          <w:sz w:val="24"/>
          <w:szCs w:val="24"/>
        </w:rPr>
        <w:t>, University of Mysore, Mysore-570</w:t>
      </w:r>
      <w:r>
        <w:rPr>
          <w:rFonts w:ascii="Times New Roman" w:hAnsi="Times New Roman" w:cs="Times New Roman"/>
          <w:sz w:val="24"/>
          <w:szCs w:val="24"/>
        </w:rPr>
        <w:t xml:space="preserve"> 005</w:t>
      </w:r>
    </w:p>
    <w:p w:rsidR="00E04E47" w:rsidRDefault="003027E5" w:rsidP="003027E5">
      <w:pPr>
        <w:rPr>
          <w:rFonts w:ascii="Times New Roman" w:hAnsi="Times New Roman" w:cs="Times New Roman"/>
          <w:sz w:val="24"/>
          <w:szCs w:val="24"/>
        </w:rPr>
      </w:pPr>
      <w:r w:rsidRPr="0002297B">
        <w:rPr>
          <w:rFonts w:ascii="Times New Roman" w:hAnsi="Times New Roman" w:cs="Times New Roman"/>
          <w:sz w:val="24"/>
          <w:szCs w:val="24"/>
        </w:rPr>
        <w:t>Phone: 080 2419735; Mobile: +91 9008177435</w:t>
      </w:r>
    </w:p>
    <w:p w:rsidR="00E04E47" w:rsidRDefault="00E04E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F3A" w:rsidRDefault="004A5F3A" w:rsidP="003027E5">
      <w:pPr>
        <w:rPr>
          <w:rFonts w:ascii="Times New Roman" w:hAnsi="Times New Roman" w:cs="Times New Roman"/>
          <w:sz w:val="24"/>
          <w:szCs w:val="24"/>
        </w:rPr>
      </w:pPr>
    </w:p>
    <w:p w:rsidR="006A7E92" w:rsidRDefault="006A7E92" w:rsidP="003027E5">
      <w:pPr>
        <w:rPr>
          <w:rFonts w:ascii="Times New Roman" w:hAnsi="Times New Roman" w:cs="Times New Roman"/>
          <w:sz w:val="24"/>
          <w:szCs w:val="24"/>
        </w:rPr>
      </w:pPr>
    </w:p>
    <w:p w:rsidR="006A7E92" w:rsidRDefault="006A7E92" w:rsidP="003027E5">
      <w:r>
        <w:rPr>
          <w:noProof/>
        </w:rPr>
        <w:drawing>
          <wp:inline distT="0" distB="0" distL="0" distR="0">
            <wp:extent cx="5943600" cy="4408714"/>
            <wp:effectExtent l="19050" t="0" r="0" b="0"/>
            <wp:docPr id="1" name="Picture 1" descr="E:\pc\Desktop\services done\Amrutha\paper communication\paper 2\AMB\figures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c\Desktop\services done\Amrutha\paper communication\paper 2\AMB\figures\Fig. 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92" w:rsidRDefault="006A7E92" w:rsidP="00302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564">
        <w:rPr>
          <w:rFonts w:ascii="Times New Roman" w:hAnsi="Times New Roman" w:cs="Times New Roman"/>
          <w:b/>
          <w:sz w:val="24"/>
          <w:szCs w:val="24"/>
        </w:rPr>
        <w:t>F</w:t>
      </w:r>
      <w:r w:rsidR="009D1ACD">
        <w:rPr>
          <w:rFonts w:ascii="Times New Roman" w:hAnsi="Times New Roman" w:cs="Times New Roman"/>
          <w:b/>
          <w:sz w:val="24"/>
          <w:szCs w:val="24"/>
        </w:rPr>
        <w:t>ig</w:t>
      </w:r>
      <w:r w:rsidR="00C255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895564">
        <w:rPr>
          <w:rFonts w:ascii="Times New Roman" w:hAnsi="Times New Roman" w:cs="Times New Roman"/>
          <w:sz w:val="24"/>
          <w:szCs w:val="24"/>
        </w:rPr>
        <w:t xml:space="preserve"> Antimicrobial activity of bacteriocin extracted with different methods. </w:t>
      </w:r>
      <w:proofErr w:type="gramStart"/>
      <w:r w:rsidRPr="00895564">
        <w:rPr>
          <w:rFonts w:ascii="Times New Roman" w:hAnsi="Times New Roman" w:cs="Times New Roman"/>
          <w:sz w:val="24"/>
          <w:szCs w:val="24"/>
        </w:rPr>
        <w:t xml:space="preserve">(1) Ethanol precipitation; (2) Chloroform extraction; (3) Butanol extraction; (4) Ammonium </w:t>
      </w:r>
      <w:proofErr w:type="spellStart"/>
      <w:r w:rsidRPr="0089556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95564">
        <w:rPr>
          <w:rFonts w:ascii="Times New Roman" w:hAnsi="Times New Roman" w:cs="Times New Roman"/>
          <w:sz w:val="24"/>
          <w:szCs w:val="24"/>
        </w:rPr>
        <w:t xml:space="preserve"> precipitation and dialysis.</w:t>
      </w:r>
      <w:proofErr w:type="gramEnd"/>
      <w:r w:rsidRPr="00895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564">
        <w:rPr>
          <w:rFonts w:ascii="Times New Roman" w:hAnsi="Times New Roman" w:cs="Times New Roman"/>
          <w:sz w:val="24"/>
          <w:szCs w:val="24"/>
        </w:rPr>
        <w:t xml:space="preserve">Inhibitory activity against </w:t>
      </w:r>
      <w:r w:rsidRPr="00895564">
        <w:rPr>
          <w:rFonts w:ascii="Times New Roman" w:hAnsi="Times New Roman" w:cs="Times New Roman"/>
          <w:i/>
          <w:sz w:val="24"/>
          <w:szCs w:val="24"/>
        </w:rPr>
        <w:t>S. aureus</w:t>
      </w:r>
      <w:r w:rsidRPr="00895564">
        <w:rPr>
          <w:rFonts w:ascii="Times New Roman" w:hAnsi="Times New Roman" w:cs="Times New Roman"/>
          <w:sz w:val="24"/>
          <w:szCs w:val="24"/>
        </w:rPr>
        <w:t xml:space="preserve"> by (A) DB-1aa; (B) Cu2-PM7; (C) Cu3-PM8.</w:t>
      </w:r>
      <w:proofErr w:type="gramEnd"/>
      <w:r w:rsidRPr="00895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564">
        <w:rPr>
          <w:rFonts w:ascii="Times New Roman" w:hAnsi="Times New Roman" w:cs="Times New Roman"/>
          <w:sz w:val="24"/>
          <w:szCs w:val="24"/>
        </w:rPr>
        <w:t xml:space="preserve">Inhibitory activity against </w:t>
      </w:r>
      <w:r w:rsidRPr="00895564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895564">
        <w:rPr>
          <w:rFonts w:ascii="Times New Roman" w:hAnsi="Times New Roman" w:cs="Times New Roman"/>
          <w:sz w:val="24"/>
          <w:szCs w:val="24"/>
        </w:rPr>
        <w:t>by (D) DB-1aa; (E) Cu2-PM7; (F) Cu3-PM8.</w:t>
      </w:r>
      <w:proofErr w:type="gramEnd"/>
      <w:r w:rsidRPr="00895564">
        <w:rPr>
          <w:rFonts w:ascii="Times New Roman" w:hAnsi="Times New Roman" w:cs="Times New Roman"/>
          <w:sz w:val="24"/>
          <w:szCs w:val="24"/>
        </w:rPr>
        <w:t xml:space="preserve"> ‘A’ </w:t>
      </w:r>
      <w:proofErr w:type="gramStart"/>
      <w:r w:rsidRPr="00895564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895564">
        <w:rPr>
          <w:rFonts w:ascii="Times New Roman" w:hAnsi="Times New Roman" w:cs="Times New Roman"/>
          <w:sz w:val="24"/>
          <w:szCs w:val="24"/>
        </w:rPr>
        <w:t xml:space="preserve"> positive control (Chlorampenicol-1 mg/ml).</w:t>
      </w:r>
    </w:p>
    <w:p w:rsidR="007A723D" w:rsidRDefault="007A723D" w:rsidP="003027E5">
      <w:pPr>
        <w:rPr>
          <w:rFonts w:ascii="Times New Roman" w:hAnsi="Times New Roman" w:cs="Times New Roman"/>
          <w:sz w:val="24"/>
          <w:szCs w:val="24"/>
        </w:rPr>
      </w:pPr>
    </w:p>
    <w:p w:rsidR="007A723D" w:rsidRDefault="007A723D" w:rsidP="007A723D">
      <w:pPr>
        <w:rPr>
          <w:rFonts w:ascii="Times New Roman" w:hAnsi="Times New Roman" w:cs="Times New Roman"/>
          <w:sz w:val="24"/>
          <w:szCs w:val="24"/>
        </w:rPr>
      </w:pPr>
    </w:p>
    <w:p w:rsidR="007A723D" w:rsidRDefault="007A723D" w:rsidP="007A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744071"/>
            <wp:effectExtent l="19050" t="0" r="0" b="0"/>
            <wp:docPr id="29" name="Picture 2" descr="E:\pc\Desktop\services done\Amrutha\paper communication\paper 2\AMB\figures\fig.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c\Desktop\services done\Amrutha\paper communication\paper 2\AMB\figures\fig. 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3D" w:rsidRDefault="007A723D" w:rsidP="007A723D">
      <w:pPr>
        <w:rPr>
          <w:rFonts w:ascii="Times New Roman" w:hAnsi="Times New Roman" w:cs="Times New Roman"/>
          <w:sz w:val="24"/>
          <w:szCs w:val="24"/>
        </w:rPr>
      </w:pPr>
      <w:r w:rsidRPr="0089556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</w:t>
      </w:r>
      <w:r w:rsidR="00C255CC">
        <w:rPr>
          <w:rFonts w:ascii="Times New Roman" w:hAnsi="Times New Roman" w:cs="Times New Roman"/>
          <w:b/>
          <w:sz w:val="24"/>
          <w:szCs w:val="24"/>
        </w:rPr>
        <w:t>.</w:t>
      </w:r>
      <w:r w:rsidRPr="008955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895564">
        <w:rPr>
          <w:rFonts w:ascii="Times New Roman" w:hAnsi="Times New Roman" w:cs="Times New Roman"/>
          <w:sz w:val="24"/>
          <w:szCs w:val="24"/>
        </w:rPr>
        <w:t xml:space="preserve"> Inhibitory activity of crude and Ammonium </w:t>
      </w:r>
      <w:proofErr w:type="spellStart"/>
      <w:r w:rsidRPr="0089556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95564">
        <w:rPr>
          <w:rFonts w:ascii="Times New Roman" w:hAnsi="Times New Roman" w:cs="Times New Roman"/>
          <w:sz w:val="24"/>
          <w:szCs w:val="24"/>
        </w:rPr>
        <w:t xml:space="preserve"> precipitated (AS) against (A) </w:t>
      </w:r>
      <w:r w:rsidRPr="00895564">
        <w:rPr>
          <w:rFonts w:ascii="Times New Roman" w:hAnsi="Times New Roman" w:cs="Times New Roman"/>
          <w:i/>
          <w:sz w:val="24"/>
          <w:szCs w:val="24"/>
        </w:rPr>
        <w:t>S. aureus</w:t>
      </w:r>
      <w:r w:rsidRPr="00895564">
        <w:rPr>
          <w:rFonts w:ascii="Times New Roman" w:hAnsi="Times New Roman" w:cs="Times New Roman"/>
          <w:sz w:val="24"/>
          <w:szCs w:val="24"/>
        </w:rPr>
        <w:t xml:space="preserve">; (B) </w:t>
      </w:r>
      <w:r w:rsidRPr="00895564">
        <w:rPr>
          <w:rFonts w:ascii="Times New Roman" w:hAnsi="Times New Roman" w:cs="Times New Roman"/>
          <w:i/>
          <w:sz w:val="24"/>
          <w:szCs w:val="24"/>
        </w:rPr>
        <w:t>E. coli</w:t>
      </w:r>
      <w:r w:rsidRPr="00895564">
        <w:rPr>
          <w:rFonts w:ascii="Times New Roman" w:hAnsi="Times New Roman" w:cs="Times New Roman"/>
          <w:sz w:val="24"/>
          <w:szCs w:val="24"/>
        </w:rPr>
        <w:t xml:space="preserve">. (1) </w:t>
      </w:r>
      <w:r w:rsidRPr="00895564">
        <w:rPr>
          <w:rFonts w:ascii="Times New Roman" w:hAnsi="Times New Roman" w:cs="Times New Roman"/>
          <w:i/>
          <w:sz w:val="24"/>
          <w:szCs w:val="24"/>
        </w:rPr>
        <w:t>E. durans</w:t>
      </w:r>
      <w:r w:rsidRPr="00895564">
        <w:rPr>
          <w:rFonts w:ascii="Times New Roman" w:hAnsi="Times New Roman" w:cs="Times New Roman"/>
          <w:sz w:val="24"/>
          <w:szCs w:val="24"/>
        </w:rPr>
        <w:t xml:space="preserve"> DB-1aa; (2) </w:t>
      </w:r>
      <w:r w:rsidRPr="00895564">
        <w:rPr>
          <w:rFonts w:ascii="Times New Roman" w:hAnsi="Times New Roman" w:cs="Times New Roman"/>
          <w:i/>
          <w:sz w:val="24"/>
          <w:szCs w:val="24"/>
        </w:rPr>
        <w:t>L. plantarum</w:t>
      </w:r>
      <w:r w:rsidRPr="00895564">
        <w:rPr>
          <w:rFonts w:ascii="Times New Roman" w:hAnsi="Times New Roman" w:cs="Times New Roman"/>
          <w:sz w:val="24"/>
          <w:szCs w:val="24"/>
        </w:rPr>
        <w:t xml:space="preserve"> Cu2-PM7; (3) </w:t>
      </w:r>
      <w:r w:rsidRPr="00895564">
        <w:rPr>
          <w:rFonts w:ascii="Times New Roman" w:hAnsi="Times New Roman" w:cs="Times New Roman"/>
          <w:i/>
          <w:sz w:val="24"/>
          <w:szCs w:val="24"/>
        </w:rPr>
        <w:t>L. fermentum</w:t>
      </w:r>
      <w:r w:rsidRPr="00895564">
        <w:rPr>
          <w:rFonts w:ascii="Times New Roman" w:hAnsi="Times New Roman" w:cs="Times New Roman"/>
          <w:sz w:val="24"/>
          <w:szCs w:val="24"/>
        </w:rPr>
        <w:t xml:space="preserve"> Cu3-PM8</w:t>
      </w:r>
    </w:p>
    <w:p w:rsidR="007A723D" w:rsidRDefault="007A723D" w:rsidP="003027E5"/>
    <w:sectPr w:rsidR="007A723D" w:rsidSect="0038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27E5"/>
    <w:rsid w:val="001D4FC4"/>
    <w:rsid w:val="003027E5"/>
    <w:rsid w:val="00382EB1"/>
    <w:rsid w:val="004A5F3A"/>
    <w:rsid w:val="005238F1"/>
    <w:rsid w:val="00544BEE"/>
    <w:rsid w:val="00613249"/>
    <w:rsid w:val="006A7E92"/>
    <w:rsid w:val="007930CA"/>
    <w:rsid w:val="007A723D"/>
    <w:rsid w:val="009271FB"/>
    <w:rsid w:val="009D1ACD"/>
    <w:rsid w:val="00AF428F"/>
    <w:rsid w:val="00C255CC"/>
    <w:rsid w:val="00E04E47"/>
    <w:rsid w:val="00E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2020-09-18T09:02:00Z</dcterms:created>
  <dcterms:modified xsi:type="dcterms:W3CDTF">2020-12-21T08:47:00Z</dcterms:modified>
</cp:coreProperties>
</file>