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66F7F" w14:textId="77777777" w:rsidR="0041436B" w:rsidRPr="00525C72" w:rsidRDefault="0041436B" w:rsidP="008D399B">
      <w:pPr>
        <w:tabs>
          <w:tab w:val="left" w:pos="5192"/>
        </w:tabs>
        <w:jc w:val="both"/>
        <w:rPr>
          <w:rFonts w:ascii="Times New Roman" w:hAnsi="Times New Roman" w:cs="Times New Roman"/>
          <w:b/>
          <w:sz w:val="20"/>
          <w:szCs w:val="20"/>
        </w:rPr>
      </w:pPr>
      <w:r w:rsidRPr="00525C72">
        <w:rPr>
          <w:rFonts w:ascii="Times New Roman" w:hAnsi="Times New Roman" w:cs="Times New Roman"/>
          <w:b/>
          <w:sz w:val="20"/>
          <w:szCs w:val="20"/>
        </w:rPr>
        <w:t>Exp</w:t>
      </w:r>
      <w:r w:rsidR="00464F2B" w:rsidRPr="00525C72">
        <w:rPr>
          <w:rFonts w:ascii="Times New Roman" w:hAnsi="Times New Roman" w:cs="Times New Roman"/>
          <w:b/>
          <w:sz w:val="20"/>
          <w:szCs w:val="20"/>
        </w:rPr>
        <w:t>erimental Set-up for measuring d</w:t>
      </w:r>
      <w:r w:rsidRPr="00525C72">
        <w:rPr>
          <w:rFonts w:ascii="Times New Roman" w:hAnsi="Times New Roman" w:cs="Times New Roman"/>
          <w:b/>
          <w:sz w:val="20"/>
          <w:szCs w:val="20"/>
        </w:rPr>
        <w:t>ielectric properties</w:t>
      </w:r>
      <w:r w:rsidR="008D399B" w:rsidRPr="00525C72">
        <w:rPr>
          <w:rFonts w:ascii="Times New Roman" w:hAnsi="Times New Roman" w:cs="Times New Roman"/>
          <w:b/>
          <w:sz w:val="20"/>
          <w:szCs w:val="20"/>
        </w:rPr>
        <w:tab/>
      </w:r>
    </w:p>
    <w:p w14:paraId="5720216B" w14:textId="1DD3CB9C" w:rsidR="007164E9" w:rsidRPr="00525C72" w:rsidRDefault="007164E9" w:rsidP="007164E9">
      <w:pPr>
        <w:spacing w:line="480" w:lineRule="auto"/>
        <w:jc w:val="both"/>
        <w:rPr>
          <w:rFonts w:ascii="Times New Roman" w:hAnsi="Times New Roman" w:cs="Times New Roman"/>
          <w:sz w:val="20"/>
          <w:szCs w:val="20"/>
        </w:rPr>
      </w:pPr>
      <w:r w:rsidRPr="00525C72">
        <w:rPr>
          <w:rFonts w:ascii="Times New Roman" w:hAnsi="Times New Roman" w:cs="Times New Roman"/>
          <w:sz w:val="20"/>
          <w:szCs w:val="20"/>
        </w:rPr>
        <w:t>We have performed the experiments with the coaxial fork type probe, the probe is designed at 6.45 GHz and its near field region is less than 10 cm, so it does not sense noise from the surrounding environment. This technique is based on the shift in resonant frequency which is then used to calculate the dielectric constant. Our sample was placed in a sample holder and then heated on hotplate and the antenna response was observed. To make heating effective, an isolation box has been used for thermal insulation. The experimental setup is shown in Figure 1 below.</w:t>
      </w:r>
      <w:r w:rsidR="005518A8" w:rsidRPr="00525C72">
        <w:rPr>
          <w:rFonts w:ascii="Times New Roman" w:hAnsi="Times New Roman" w:cs="Times New Roman"/>
          <w:sz w:val="20"/>
          <w:szCs w:val="20"/>
        </w:rPr>
        <w:t xml:space="preserve"> </w:t>
      </w:r>
      <w:r w:rsidRPr="00525C72">
        <w:rPr>
          <w:rFonts w:ascii="Times New Roman" w:hAnsi="Times New Roman" w:cs="Times New Roman"/>
          <w:sz w:val="20"/>
          <w:szCs w:val="20"/>
        </w:rPr>
        <w:t>The method of calculating the dielectric constant has also been previously reported</w:t>
      </w:r>
      <w:r w:rsidRPr="00525C72">
        <w:rPr>
          <w:rFonts w:ascii="Times New Roman" w:hAnsi="Times New Roman" w:cs="Times New Roman"/>
          <w:sz w:val="20"/>
          <w:szCs w:val="20"/>
          <w:vertAlign w:val="superscript"/>
        </w:rPr>
        <w:t>1</w:t>
      </w:r>
      <w:r w:rsidRPr="00525C72">
        <w:rPr>
          <w:rFonts w:ascii="Times New Roman" w:hAnsi="Times New Roman" w:cs="Times New Roman"/>
          <w:sz w:val="20"/>
          <w:szCs w:val="20"/>
        </w:rPr>
        <w:t>. This technique is quick and gives reliable results.</w:t>
      </w:r>
    </w:p>
    <w:p w14:paraId="06AEEE40" w14:textId="77777777" w:rsidR="009B12C4" w:rsidRPr="00525C72" w:rsidRDefault="009B12C4" w:rsidP="0041436B">
      <w:pPr>
        <w:keepNext/>
        <w:jc w:val="both"/>
        <w:rPr>
          <w:sz w:val="20"/>
          <w:szCs w:val="20"/>
        </w:rPr>
      </w:pPr>
    </w:p>
    <w:p w14:paraId="7FF6C1B2" w14:textId="47147B8E" w:rsidR="0041436B" w:rsidRPr="00525C72" w:rsidRDefault="00F85100" w:rsidP="005D2ACC">
      <w:pPr>
        <w:keepNext/>
        <w:jc w:val="center"/>
        <w:rPr>
          <w:sz w:val="20"/>
          <w:szCs w:val="20"/>
        </w:rPr>
      </w:pPr>
      <w:r>
        <w:rPr>
          <w:noProof/>
        </w:rPr>
        <w:drawing>
          <wp:inline distT="0" distB="0" distL="0" distR="0" wp14:anchorId="4318DC6F" wp14:editId="781B35C9">
            <wp:extent cx="3015302"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3347" b="9602"/>
                    <a:stretch/>
                  </pic:blipFill>
                  <pic:spPr bwMode="auto">
                    <a:xfrm>
                      <a:off x="0" y="0"/>
                      <a:ext cx="3020997" cy="2672037"/>
                    </a:xfrm>
                    <a:prstGeom prst="rect">
                      <a:avLst/>
                    </a:prstGeom>
                    <a:noFill/>
                    <a:ln>
                      <a:noFill/>
                    </a:ln>
                    <a:extLst>
                      <a:ext uri="{53640926-AAD7-44D8-BBD7-CCE9431645EC}">
                        <a14:shadowObscured xmlns:a14="http://schemas.microsoft.com/office/drawing/2010/main"/>
                      </a:ext>
                    </a:extLst>
                  </pic:spPr>
                </pic:pic>
              </a:graphicData>
            </a:graphic>
          </wp:inline>
        </w:drawing>
      </w:r>
    </w:p>
    <w:p w14:paraId="3871CF90" w14:textId="7702F557" w:rsidR="0041436B" w:rsidRPr="00525C72" w:rsidRDefault="0041436B" w:rsidP="00C447FD">
      <w:pPr>
        <w:pStyle w:val="Caption"/>
        <w:jc w:val="center"/>
        <w:rPr>
          <w:rFonts w:ascii="Times New Roman" w:hAnsi="Times New Roman" w:cs="Times New Roman"/>
          <w:b w:val="0"/>
          <w:color w:val="000000" w:themeColor="text1"/>
        </w:rPr>
      </w:pPr>
      <w:r w:rsidRPr="00525C72">
        <w:rPr>
          <w:rFonts w:ascii="Times New Roman" w:hAnsi="Times New Roman" w:cs="Times New Roman"/>
          <w:b w:val="0"/>
          <w:color w:val="000000" w:themeColor="text1"/>
        </w:rPr>
        <w:t xml:space="preserve">Figure 1 </w:t>
      </w:r>
      <w:r w:rsidR="002D5F87">
        <w:rPr>
          <w:rFonts w:ascii="Times New Roman" w:hAnsi="Times New Roman" w:cs="Times New Roman"/>
          <w:b w:val="0"/>
          <w:color w:val="000000" w:themeColor="text1"/>
        </w:rPr>
        <w:t xml:space="preserve">Schematic for </w:t>
      </w:r>
      <w:r w:rsidRPr="00525C72">
        <w:rPr>
          <w:rFonts w:ascii="Times New Roman" w:hAnsi="Times New Roman" w:cs="Times New Roman"/>
          <w:b w:val="0"/>
          <w:color w:val="000000" w:themeColor="text1"/>
        </w:rPr>
        <w:t xml:space="preserve">Experimental Setup </w:t>
      </w:r>
      <w:r w:rsidR="0089078D" w:rsidRPr="00525C72">
        <w:rPr>
          <w:rFonts w:ascii="Times New Roman" w:hAnsi="Times New Roman" w:cs="Times New Roman"/>
          <w:b w:val="0"/>
          <w:color w:val="000000" w:themeColor="text1"/>
        </w:rPr>
        <w:t>of Resonant Technique</w:t>
      </w:r>
    </w:p>
    <w:p w14:paraId="01349192" w14:textId="77777777" w:rsidR="0041436B" w:rsidRPr="00525C72" w:rsidRDefault="0041436B">
      <w:pPr>
        <w:rPr>
          <w:sz w:val="20"/>
          <w:szCs w:val="20"/>
        </w:rPr>
      </w:pPr>
    </w:p>
    <w:p w14:paraId="58C141BD" w14:textId="77777777" w:rsidR="0041436B" w:rsidRPr="00525C72" w:rsidRDefault="0089078D" w:rsidP="009B12C4">
      <w:pPr>
        <w:spacing w:line="480" w:lineRule="auto"/>
        <w:jc w:val="both"/>
        <w:rPr>
          <w:rFonts w:ascii="Times New Roman" w:hAnsi="Times New Roman" w:cs="Times New Roman"/>
          <w:sz w:val="20"/>
          <w:szCs w:val="20"/>
        </w:rPr>
      </w:pPr>
      <w:r w:rsidRPr="00525C72">
        <w:rPr>
          <w:rFonts w:ascii="Times New Roman" w:hAnsi="Times New Roman" w:cs="Times New Roman"/>
          <w:b/>
          <w:sz w:val="20"/>
          <w:szCs w:val="20"/>
        </w:rPr>
        <w:t>Method for</w:t>
      </w:r>
      <w:r w:rsidR="0041436B" w:rsidRPr="00525C72">
        <w:rPr>
          <w:rFonts w:ascii="Times New Roman" w:hAnsi="Times New Roman" w:cs="Times New Roman"/>
          <w:b/>
          <w:sz w:val="20"/>
          <w:szCs w:val="20"/>
        </w:rPr>
        <w:t xml:space="preserve"> calculating the dipole moment, polarization current density and mechanical frequency</w:t>
      </w:r>
      <w:r w:rsidR="0041436B" w:rsidRPr="00525C72">
        <w:rPr>
          <w:rFonts w:ascii="Times New Roman" w:hAnsi="Times New Roman" w:cs="Times New Roman"/>
          <w:sz w:val="20"/>
          <w:szCs w:val="20"/>
        </w:rPr>
        <w:t xml:space="preserve">: </w:t>
      </w:r>
    </w:p>
    <w:p w14:paraId="0903D63E" w14:textId="77777777" w:rsidR="007164E9" w:rsidRPr="00525C72" w:rsidRDefault="007164E9" w:rsidP="007164E9">
      <w:pPr>
        <w:spacing w:line="480" w:lineRule="auto"/>
        <w:jc w:val="both"/>
        <w:rPr>
          <w:rFonts w:ascii="Times New Roman" w:hAnsi="Times New Roman" w:cs="Times New Roman"/>
          <w:sz w:val="20"/>
          <w:szCs w:val="20"/>
        </w:rPr>
      </w:pPr>
      <w:r w:rsidRPr="00525C72">
        <w:rPr>
          <w:rFonts w:ascii="Times New Roman" w:hAnsi="Times New Roman" w:cs="Times New Roman"/>
          <w:sz w:val="20"/>
          <w:szCs w:val="20"/>
        </w:rPr>
        <w:t>The molecules can be assumed as a set of atoms, arranged in chains and attached by fictitious springs, assuming the force/spring constant K. Binding forces can be represented mathematically by equation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gridCol w:w="668"/>
      </w:tblGrid>
      <w:tr w:rsidR="00887009" w:rsidRPr="00525C72" w14:paraId="25EEB6D8" w14:textId="77777777" w:rsidTr="00C447FD">
        <w:tc>
          <w:tcPr>
            <w:tcW w:w="8568" w:type="dxa"/>
          </w:tcPr>
          <w:p w14:paraId="733EBAA6" w14:textId="77777777" w:rsidR="00887009" w:rsidRPr="00525C72" w:rsidRDefault="00516018" w:rsidP="009B12C4">
            <w:pPr>
              <w:spacing w:line="48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Binding</m:t>
                    </m:r>
                  </m:sub>
                </m:sSub>
                <m:r>
                  <w:rPr>
                    <w:rFonts w:ascii="Cambria Math" w:hAnsi="Cambria Math" w:cs="Times New Roman"/>
                    <w:sz w:val="20"/>
                    <w:szCs w:val="20"/>
                  </w:rPr>
                  <m:t>=-Kx=-M</m:t>
                </m:r>
                <m:sSubSup>
                  <m:sSubSupPr>
                    <m:ctrlPr>
                      <w:rPr>
                        <w:rFonts w:ascii="Cambria Math" w:hAnsi="Cambria Math" w:cs="Times New Roman"/>
                        <w:i/>
                        <w:sz w:val="20"/>
                        <w:szCs w:val="20"/>
                      </w:rPr>
                    </m:ctrlPr>
                  </m:sSubSupPr>
                  <m:e>
                    <m:r>
                      <w:rPr>
                        <w:rFonts w:ascii="Cambria Math" w:hAnsi="Cambria Math" w:cs="Times New Roman"/>
                        <w:sz w:val="20"/>
                        <w:szCs w:val="20"/>
                      </w:rPr>
                      <m:t>ω</m:t>
                    </m:r>
                  </m:e>
                  <m:sub>
                    <m:r>
                      <w:rPr>
                        <w:rFonts w:ascii="Cambria Math" w:hAnsi="Cambria Math" w:cs="Times New Roman"/>
                        <w:sz w:val="20"/>
                        <w:szCs w:val="20"/>
                      </w:rPr>
                      <m:t>O</m:t>
                    </m:r>
                  </m:sub>
                  <m:sup>
                    <m:r>
                      <w:rPr>
                        <w:rFonts w:ascii="Cambria Math" w:hAnsi="Cambria Math" w:cs="Times New Roman"/>
                        <w:sz w:val="20"/>
                        <w:szCs w:val="20"/>
                      </w:rPr>
                      <m:t>2</m:t>
                    </m:r>
                  </m:sup>
                </m:sSubSup>
                <m:r>
                  <w:rPr>
                    <w:rFonts w:ascii="Cambria Math" w:hAnsi="Cambria Math" w:cs="Times New Roman"/>
                    <w:sz w:val="20"/>
                    <w:szCs w:val="20"/>
                  </w:rPr>
                  <m:t>x</m:t>
                </m:r>
              </m:oMath>
            </m:oMathPara>
          </w:p>
        </w:tc>
        <w:tc>
          <w:tcPr>
            <w:tcW w:w="668" w:type="dxa"/>
          </w:tcPr>
          <w:p w14:paraId="488B6000" w14:textId="77777777" w:rsidR="00887009" w:rsidRPr="00525C72" w:rsidRDefault="00887009" w:rsidP="009B12C4">
            <w:pPr>
              <w:spacing w:line="480" w:lineRule="auto"/>
              <w:jc w:val="both"/>
              <w:rPr>
                <w:rFonts w:ascii="Times New Roman" w:hAnsi="Times New Roman" w:cs="Times New Roman"/>
                <w:sz w:val="20"/>
                <w:szCs w:val="20"/>
              </w:rPr>
            </w:pPr>
            <w:r w:rsidRPr="00525C72">
              <w:rPr>
                <w:rFonts w:ascii="Times New Roman" w:hAnsi="Times New Roman" w:cs="Times New Roman"/>
                <w:sz w:val="20"/>
                <w:szCs w:val="20"/>
              </w:rPr>
              <w:t>(1)</w:t>
            </w:r>
          </w:p>
        </w:tc>
      </w:tr>
    </w:tbl>
    <w:p w14:paraId="51E943F3" w14:textId="77777777" w:rsidR="007164E9" w:rsidRPr="00525C72" w:rsidRDefault="007164E9" w:rsidP="007164E9">
      <w:pPr>
        <w:spacing w:line="480" w:lineRule="auto"/>
        <w:jc w:val="both"/>
        <w:rPr>
          <w:rFonts w:ascii="Times New Roman" w:hAnsi="Times New Roman" w:cs="Times New Roman"/>
          <w:sz w:val="20"/>
          <w:szCs w:val="20"/>
        </w:rPr>
      </w:pPr>
      <w:r w:rsidRPr="00525C72">
        <w:rPr>
          <w:rFonts w:ascii="Times New Roman" w:hAnsi="Times New Roman" w:cs="Times New Roman"/>
          <w:sz w:val="20"/>
          <w:szCs w:val="20"/>
        </w:rPr>
        <w:t xml:space="preserve">Where </w:t>
      </w:r>
      <m:oMath>
        <m:r>
          <w:rPr>
            <w:rFonts w:ascii="Cambria Math" w:hAnsi="Cambria Math" w:cs="Times New Roman"/>
            <w:sz w:val="20"/>
            <w:szCs w:val="20"/>
          </w:rPr>
          <m:t>x</m:t>
        </m:r>
      </m:oMath>
      <w:r w:rsidRPr="00525C72">
        <w:rPr>
          <w:rFonts w:ascii="Times New Roman" w:hAnsi="Times New Roman" w:cs="Times New Roman"/>
          <w:sz w:val="20"/>
          <w:szCs w:val="20"/>
        </w:rPr>
        <w:t xml:space="preserve"> is the displacement from the equilibrium, M is mass of the molecule and </w:t>
      </w:r>
      <w:proofErr w:type="spellStart"/>
      <w:r w:rsidRPr="00525C72">
        <w:rPr>
          <w:rFonts w:ascii="Times New Roman" w:hAnsi="Times New Roman" w:cs="Times New Roman"/>
          <w:sz w:val="20"/>
          <w:szCs w:val="20"/>
        </w:rPr>
        <w:t>ω</w:t>
      </w:r>
      <w:r w:rsidRPr="00525C72">
        <w:rPr>
          <w:rFonts w:ascii="Times New Roman" w:hAnsi="Times New Roman" w:cs="Times New Roman"/>
          <w:sz w:val="20"/>
          <w:szCs w:val="20"/>
          <w:vertAlign w:val="subscript"/>
        </w:rPr>
        <w:t>o</w:t>
      </w:r>
      <w:proofErr w:type="spellEnd"/>
      <w:r w:rsidRPr="00525C72">
        <w:rPr>
          <w:rFonts w:ascii="Times New Roman" w:hAnsi="Times New Roman" w:cs="Times New Roman"/>
          <w:sz w:val="20"/>
          <w:szCs w:val="20"/>
        </w:rPr>
        <w:t xml:space="preserve"> is the natural oscillation/frequency of the molecule. In a non-ideal situation, there is a decrease in amplitude of the oscillation, which we often call damping / dragging. In case of bio-molecules, the dragging is encountered by the inertia and </w:t>
      </w:r>
      <w:r w:rsidRPr="00525C72">
        <w:rPr>
          <w:rFonts w:ascii="Times New Roman" w:hAnsi="Times New Roman" w:cs="Times New Roman"/>
          <w:sz w:val="20"/>
          <w:szCs w:val="20"/>
        </w:rPr>
        <w:lastRenderedPageBreak/>
        <w:t>viscosity of the solvent. As we know, damping must be opposite in the direction of oscillation and simplest equation which can represent the damping force is following</w:t>
      </w:r>
      <w:r w:rsidRPr="00525C72">
        <w:rPr>
          <w:rFonts w:ascii="Times New Roman" w:hAnsi="Times New Roman" w:cs="Times New Roman"/>
          <w:sz w:val="20"/>
          <w:szCs w:val="20"/>
          <w:vertAlign w:val="superscript"/>
        </w:rPr>
        <w:t>2</w:t>
      </w:r>
      <w:r w:rsidRPr="00525C72">
        <w:rPr>
          <w:rFonts w:ascii="Times New Roman" w:hAnsi="Times New Roman" w:cs="Times New Roman"/>
          <w:sz w:val="20"/>
          <w:szCs w:val="20"/>
        </w:rPr>
        <w:t>.</w:t>
      </w:r>
    </w:p>
    <w:p w14:paraId="7CE0A60D" w14:textId="77777777" w:rsidR="0041436B" w:rsidRPr="00525C72" w:rsidRDefault="0041436B" w:rsidP="00887009">
      <w:pPr>
        <w:spacing w:line="480" w:lineRule="auto"/>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8"/>
        <w:gridCol w:w="578"/>
      </w:tblGrid>
      <w:tr w:rsidR="00887009" w:rsidRPr="00525C72" w14:paraId="62FF70CA" w14:textId="77777777" w:rsidTr="00C447FD">
        <w:tc>
          <w:tcPr>
            <w:tcW w:w="8658" w:type="dxa"/>
          </w:tcPr>
          <w:p w14:paraId="514F4CB0" w14:textId="77777777" w:rsidR="00887009" w:rsidRPr="00525C72" w:rsidRDefault="00516018" w:rsidP="009B12C4">
            <w:pPr>
              <w:spacing w:line="48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damping</m:t>
                    </m:r>
                  </m:sub>
                </m:sSub>
                <m:r>
                  <w:rPr>
                    <w:rFonts w:ascii="Cambria Math" w:hAnsi="Cambria Math" w:cs="Times New Roman"/>
                    <w:sz w:val="20"/>
                    <w:szCs w:val="20"/>
                  </w:rPr>
                  <m:t>=-Mγ</m:t>
                </m:r>
                <m:f>
                  <m:fPr>
                    <m:ctrlPr>
                      <w:rPr>
                        <w:rFonts w:ascii="Cambria Math" w:hAnsi="Cambria Math" w:cs="Times New Roman"/>
                        <w:i/>
                        <w:sz w:val="20"/>
                        <w:szCs w:val="20"/>
                      </w:rPr>
                    </m:ctrlPr>
                  </m:fPr>
                  <m:num>
                    <m:r>
                      <w:rPr>
                        <w:rFonts w:ascii="Cambria Math" w:hAnsi="Cambria Math" w:cs="Times New Roman"/>
                        <w:sz w:val="20"/>
                        <w:szCs w:val="20"/>
                      </w:rPr>
                      <m:t>dx</m:t>
                    </m:r>
                  </m:num>
                  <m:den>
                    <m:r>
                      <w:rPr>
                        <w:rFonts w:ascii="Cambria Math" w:hAnsi="Cambria Math" w:cs="Times New Roman"/>
                        <w:sz w:val="20"/>
                        <w:szCs w:val="20"/>
                      </w:rPr>
                      <m:t>dt</m:t>
                    </m:r>
                  </m:den>
                </m:f>
              </m:oMath>
            </m:oMathPara>
          </w:p>
        </w:tc>
        <w:tc>
          <w:tcPr>
            <w:tcW w:w="578" w:type="dxa"/>
          </w:tcPr>
          <w:p w14:paraId="6A3DE177" w14:textId="77777777" w:rsidR="00887009" w:rsidRPr="00525C72" w:rsidRDefault="00887009" w:rsidP="00271A17">
            <w:pPr>
              <w:tabs>
                <w:tab w:val="left" w:pos="357"/>
              </w:tabs>
              <w:spacing w:line="480" w:lineRule="auto"/>
              <w:jc w:val="both"/>
              <w:rPr>
                <w:rFonts w:ascii="Times New Roman" w:hAnsi="Times New Roman" w:cs="Times New Roman"/>
                <w:sz w:val="20"/>
                <w:szCs w:val="20"/>
              </w:rPr>
            </w:pPr>
            <w:r w:rsidRPr="00525C72">
              <w:rPr>
                <w:rFonts w:ascii="Times New Roman" w:hAnsi="Times New Roman" w:cs="Times New Roman"/>
                <w:sz w:val="20"/>
                <w:szCs w:val="20"/>
              </w:rPr>
              <w:t>(2)</w:t>
            </w:r>
          </w:p>
        </w:tc>
      </w:tr>
    </w:tbl>
    <w:p w14:paraId="7C96D80F" w14:textId="77777777" w:rsidR="0041436B" w:rsidRPr="00525C72" w:rsidRDefault="00E63247" w:rsidP="009B12C4">
      <w:pPr>
        <w:spacing w:line="480" w:lineRule="auto"/>
        <w:jc w:val="both"/>
        <w:rPr>
          <w:rFonts w:ascii="Times New Roman" w:hAnsi="Times New Roman" w:cs="Times New Roman"/>
          <w:sz w:val="20"/>
          <w:szCs w:val="20"/>
        </w:rPr>
      </w:pPr>
      <w:r w:rsidRPr="00525C72">
        <w:rPr>
          <w:rFonts w:ascii="Times New Roman" w:hAnsi="Times New Roman" w:cs="Times New Roman"/>
          <w:sz w:val="20"/>
          <w:szCs w:val="20"/>
        </w:rPr>
        <w:t xml:space="preserve">Where </w:t>
      </w:r>
      <w:r w:rsidR="007164E9" w:rsidRPr="00525C72">
        <w:rPr>
          <w:rFonts w:ascii="Times New Roman" w:hAnsi="Times New Roman" w:cs="Times New Roman"/>
          <w:sz w:val="20"/>
          <w:szCs w:val="20"/>
        </w:rPr>
        <w:t>γ</w:t>
      </w:r>
      <w:r w:rsidRPr="00525C72">
        <w:rPr>
          <w:rFonts w:ascii="Times New Roman" w:hAnsi="Times New Roman" w:cs="Times New Roman"/>
          <w:sz w:val="20"/>
          <w:szCs w:val="20"/>
        </w:rPr>
        <w:t xml:space="preserve"> is damping coefficient and t is time. </w:t>
      </w:r>
      <w:r w:rsidR="0041436B" w:rsidRPr="00525C72">
        <w:rPr>
          <w:rFonts w:ascii="Times New Roman" w:hAnsi="Times New Roman" w:cs="Times New Roman"/>
          <w:sz w:val="20"/>
          <w:szCs w:val="20"/>
        </w:rPr>
        <w:t>Most of the bio</w:t>
      </w:r>
      <w:r w:rsidR="00D425FF" w:rsidRPr="00525C72">
        <w:rPr>
          <w:rFonts w:ascii="Times New Roman" w:hAnsi="Times New Roman" w:cs="Times New Roman"/>
          <w:sz w:val="20"/>
          <w:szCs w:val="20"/>
        </w:rPr>
        <w:t>molecules such as proteins and b</w:t>
      </w:r>
      <w:r w:rsidR="0041436B" w:rsidRPr="00525C72">
        <w:rPr>
          <w:rFonts w:ascii="Times New Roman" w:hAnsi="Times New Roman" w:cs="Times New Roman"/>
          <w:sz w:val="20"/>
          <w:szCs w:val="20"/>
        </w:rPr>
        <w:t>iolipids are polar in nature, so in the presence of the electromagnetic</w:t>
      </w:r>
      <w:r w:rsidR="00D425FF" w:rsidRPr="00525C72">
        <w:rPr>
          <w:rFonts w:ascii="Times New Roman" w:hAnsi="Times New Roman" w:cs="Times New Roman"/>
          <w:sz w:val="20"/>
          <w:szCs w:val="20"/>
        </w:rPr>
        <w:t xml:space="preserve"> (EM)</w:t>
      </w:r>
      <w:r w:rsidR="0041436B" w:rsidRPr="00525C72">
        <w:rPr>
          <w:rFonts w:ascii="Times New Roman" w:hAnsi="Times New Roman" w:cs="Times New Roman"/>
          <w:sz w:val="20"/>
          <w:szCs w:val="20"/>
        </w:rPr>
        <w:t xml:space="preserve"> waves/field, these molecules show many attributes like orientation, e</w:t>
      </w:r>
      <w:r w:rsidR="00D425FF" w:rsidRPr="00525C72">
        <w:rPr>
          <w:rFonts w:ascii="Times New Roman" w:hAnsi="Times New Roman" w:cs="Times New Roman"/>
          <w:sz w:val="20"/>
          <w:szCs w:val="20"/>
        </w:rPr>
        <w:t>lectric and ionic polarization. The EM force which drives</w:t>
      </w:r>
      <w:r w:rsidR="0041436B" w:rsidRPr="00525C72">
        <w:rPr>
          <w:rFonts w:ascii="Times New Roman" w:hAnsi="Times New Roman" w:cs="Times New Roman"/>
          <w:sz w:val="20"/>
          <w:szCs w:val="20"/>
        </w:rPr>
        <w:t xml:space="preserve"> the polar molecules is called EM driving force. This force depends on the charge of the polar molecules</w:t>
      </w:r>
      <w:r w:rsidR="00CB3631" w:rsidRPr="00525C72">
        <w:rPr>
          <w:rFonts w:ascii="Times New Roman" w:hAnsi="Times New Roman" w:cs="Times New Roman"/>
          <w:sz w:val="20"/>
          <w:szCs w:val="20"/>
        </w:rPr>
        <w:t xml:space="preserve"> (</w:t>
      </w:r>
      <w:r w:rsidR="006C4401" w:rsidRPr="00525C72">
        <w:rPr>
          <w:rFonts w:ascii="Times New Roman" w:hAnsi="Times New Roman" w:cs="Times New Roman"/>
          <w:sz w:val="20"/>
          <w:szCs w:val="20"/>
        </w:rPr>
        <w:t>Q) and</w:t>
      </w:r>
      <w:r w:rsidR="0041436B" w:rsidRPr="00525C72">
        <w:rPr>
          <w:rFonts w:ascii="Times New Roman" w:hAnsi="Times New Roman" w:cs="Times New Roman"/>
          <w:sz w:val="20"/>
          <w:szCs w:val="20"/>
        </w:rPr>
        <w:t xml:space="preserve"> the strength of electric field. It can be </w:t>
      </w:r>
      <w:r w:rsidR="00D425FF" w:rsidRPr="00525C72">
        <w:rPr>
          <w:rFonts w:ascii="Times New Roman" w:hAnsi="Times New Roman" w:cs="Times New Roman"/>
          <w:sz w:val="20"/>
          <w:szCs w:val="20"/>
        </w:rPr>
        <w:t>represented</w:t>
      </w:r>
      <w:r w:rsidR="0041436B" w:rsidRPr="00525C72">
        <w:rPr>
          <w:rFonts w:ascii="Times New Roman" w:hAnsi="Times New Roman" w:cs="Times New Roman"/>
          <w:sz w:val="20"/>
          <w:szCs w:val="20"/>
        </w:rPr>
        <w:t xml:space="preserve"> by the </w:t>
      </w:r>
      <w:r w:rsidR="00C218B6" w:rsidRPr="00525C72">
        <w:rPr>
          <w:rFonts w:ascii="Times New Roman" w:hAnsi="Times New Roman" w:cs="Times New Roman"/>
          <w:sz w:val="20"/>
          <w:szCs w:val="20"/>
        </w:rPr>
        <w:t xml:space="preserve">following </w:t>
      </w:r>
      <w:r w:rsidR="0041436B" w:rsidRPr="00525C72">
        <w:rPr>
          <w:rFonts w:ascii="Times New Roman" w:hAnsi="Times New Roman" w:cs="Times New Roman"/>
          <w:sz w:val="20"/>
          <w:szCs w:val="20"/>
        </w:rPr>
        <w:t>equation</w:t>
      </w:r>
      <w:r w:rsidR="00C218B6" w:rsidRPr="00525C72">
        <w:rPr>
          <w:rFonts w:ascii="Times New Roman" w:hAnsi="Times New Roman" w:cs="Times New Roman"/>
          <w:sz w:val="20"/>
          <w:szCs w:val="20"/>
          <w:vertAlign w:val="superscript"/>
        </w:rPr>
        <w:t>2</w:t>
      </w:r>
      <w:r w:rsidR="0041436B" w:rsidRPr="00525C72">
        <w:rPr>
          <w:rFonts w:ascii="Times New Roman"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8"/>
        <w:gridCol w:w="578"/>
      </w:tblGrid>
      <w:tr w:rsidR="00887009" w:rsidRPr="00525C72" w14:paraId="142BC7A5" w14:textId="77777777" w:rsidTr="00C447FD">
        <w:tc>
          <w:tcPr>
            <w:tcW w:w="8658" w:type="dxa"/>
          </w:tcPr>
          <w:p w14:paraId="41EBC01E" w14:textId="77777777" w:rsidR="00887009" w:rsidRPr="00525C72" w:rsidRDefault="00516018" w:rsidP="009B12C4">
            <w:pPr>
              <w:spacing w:line="48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Driving</m:t>
                    </m:r>
                  </m:sub>
                </m:sSub>
                <m:r>
                  <w:rPr>
                    <w:rFonts w:ascii="Cambria Math" w:hAnsi="Cambria Math" w:cs="Times New Roman"/>
                    <w:sz w:val="20"/>
                    <w:szCs w:val="20"/>
                  </w:rPr>
                  <m:t>=QE=Q</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O</m:t>
                    </m:r>
                  </m:sub>
                </m:sSub>
                <m:r>
                  <w:rPr>
                    <w:rFonts w:ascii="Cambria Math" w:hAnsi="Cambria Math" w:cs="Times New Roman"/>
                    <w:sz w:val="20"/>
                    <w:szCs w:val="20"/>
                  </w:rPr>
                  <m:t>Cos(ωt)</m:t>
                </m:r>
              </m:oMath>
            </m:oMathPara>
          </w:p>
        </w:tc>
        <w:tc>
          <w:tcPr>
            <w:tcW w:w="578" w:type="dxa"/>
          </w:tcPr>
          <w:p w14:paraId="0C3624BB" w14:textId="77777777" w:rsidR="00887009" w:rsidRPr="00525C72" w:rsidRDefault="004B3545" w:rsidP="009B12C4">
            <w:pPr>
              <w:spacing w:line="480" w:lineRule="auto"/>
              <w:jc w:val="both"/>
              <w:rPr>
                <w:rFonts w:ascii="Times New Roman" w:hAnsi="Times New Roman" w:cs="Times New Roman"/>
                <w:sz w:val="20"/>
                <w:szCs w:val="20"/>
              </w:rPr>
            </w:pPr>
            <w:r w:rsidRPr="00525C72">
              <w:rPr>
                <w:rFonts w:ascii="Times New Roman" w:hAnsi="Times New Roman" w:cs="Times New Roman"/>
                <w:sz w:val="20"/>
                <w:szCs w:val="20"/>
              </w:rPr>
              <w:t>(</w:t>
            </w:r>
            <w:r w:rsidR="00271A17" w:rsidRPr="00525C72">
              <w:rPr>
                <w:rFonts w:ascii="Times New Roman" w:hAnsi="Times New Roman" w:cs="Times New Roman"/>
                <w:sz w:val="20"/>
                <w:szCs w:val="20"/>
              </w:rPr>
              <w:t>3)</w:t>
            </w:r>
          </w:p>
        </w:tc>
      </w:tr>
    </w:tbl>
    <w:p w14:paraId="6E96B0C6" w14:textId="77777777" w:rsidR="0041436B" w:rsidRPr="00525C72" w:rsidRDefault="0041436B" w:rsidP="009B12C4">
      <w:pPr>
        <w:spacing w:line="480" w:lineRule="auto"/>
        <w:jc w:val="both"/>
        <w:rPr>
          <w:rFonts w:ascii="Times New Roman" w:hAnsi="Times New Roman" w:cs="Times New Roman"/>
          <w:sz w:val="20"/>
          <w:szCs w:val="20"/>
        </w:rPr>
      </w:pPr>
      <w:r w:rsidRPr="00525C72">
        <w:rPr>
          <w:rFonts w:ascii="Times New Roman" w:hAnsi="Times New Roman" w:cs="Times New Roman"/>
          <w:sz w:val="20"/>
          <w:szCs w:val="20"/>
        </w:rPr>
        <w:t>Where E</w:t>
      </w:r>
      <w:r w:rsidR="006C4401" w:rsidRPr="00525C72">
        <w:rPr>
          <w:rFonts w:ascii="Times New Roman" w:hAnsi="Times New Roman" w:cs="Times New Roman"/>
          <w:sz w:val="20"/>
          <w:szCs w:val="20"/>
          <w:vertAlign w:val="subscript"/>
        </w:rPr>
        <w:t>0</w:t>
      </w:r>
      <w:r w:rsidR="00CB3631" w:rsidRPr="00525C72">
        <w:rPr>
          <w:rFonts w:ascii="Times New Roman" w:hAnsi="Times New Roman" w:cs="Times New Roman"/>
          <w:sz w:val="20"/>
          <w:szCs w:val="20"/>
        </w:rPr>
        <w:t xml:space="preserve"> and ω</w:t>
      </w:r>
      <w:r w:rsidRPr="00525C72">
        <w:rPr>
          <w:rFonts w:ascii="Times New Roman" w:hAnsi="Times New Roman" w:cs="Times New Roman"/>
          <w:sz w:val="20"/>
          <w:szCs w:val="20"/>
        </w:rPr>
        <w:t xml:space="preserve"> is th</w:t>
      </w:r>
      <w:r w:rsidR="00D425FF" w:rsidRPr="00525C72">
        <w:rPr>
          <w:rFonts w:ascii="Times New Roman" w:hAnsi="Times New Roman" w:cs="Times New Roman"/>
          <w:sz w:val="20"/>
          <w:szCs w:val="20"/>
        </w:rPr>
        <w:t xml:space="preserve">e amplitude </w:t>
      </w:r>
      <w:r w:rsidR="00CB3631" w:rsidRPr="00525C72">
        <w:rPr>
          <w:rFonts w:ascii="Times New Roman" w:hAnsi="Times New Roman" w:cs="Times New Roman"/>
          <w:sz w:val="20"/>
          <w:szCs w:val="20"/>
        </w:rPr>
        <w:t>and driving frequency of the field</w:t>
      </w:r>
      <w:r w:rsidR="00D425FF" w:rsidRPr="00525C72">
        <w:rPr>
          <w:rFonts w:ascii="Times New Roman" w:hAnsi="Times New Roman" w:cs="Times New Roman"/>
          <w:sz w:val="20"/>
          <w:szCs w:val="20"/>
        </w:rPr>
        <w:t>. By superposition theorem the net</w:t>
      </w:r>
      <w:r w:rsidRPr="00525C72">
        <w:rPr>
          <w:rFonts w:ascii="Times New Roman" w:hAnsi="Times New Roman" w:cs="Times New Roman"/>
          <w:sz w:val="20"/>
          <w:szCs w:val="20"/>
        </w:rPr>
        <w:t xml:space="preserve"> force acting on molecule is the sum of the binding force, damping and driving force</w:t>
      </w:r>
      <w:r w:rsidR="00247DCD" w:rsidRPr="00525C72">
        <w:rPr>
          <w:rFonts w:ascii="Times New Roman" w:hAnsi="Times New Roman" w:cs="Times New Roman"/>
          <w:sz w:val="20"/>
          <w:szCs w:val="20"/>
          <w:vertAlign w:val="superscript"/>
        </w:rPr>
        <w:t>2</w:t>
      </w:r>
      <w:r w:rsidRPr="00525C72">
        <w:rPr>
          <w:rFonts w:ascii="Times New Roman" w:hAnsi="Times New Roman" w:cs="Times New Roman"/>
          <w:sz w:val="20"/>
          <w:szCs w:val="20"/>
        </w:rPr>
        <w:t>. For the sake of convenience, we are neglecting the other terms of damping.</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8"/>
        <w:gridCol w:w="668"/>
      </w:tblGrid>
      <w:tr w:rsidR="0041436B" w:rsidRPr="00525C72" w14:paraId="72FB7901" w14:textId="77777777" w:rsidTr="00C447FD">
        <w:tc>
          <w:tcPr>
            <w:tcW w:w="7128" w:type="dxa"/>
          </w:tcPr>
          <w:p w14:paraId="26087FBC" w14:textId="77777777" w:rsidR="0041436B" w:rsidRPr="00525C72" w:rsidRDefault="00972207" w:rsidP="0041436B">
            <w:pPr>
              <w:pStyle w:val="ListParagraph"/>
              <w:spacing w:line="480" w:lineRule="auto"/>
              <w:ind w:left="0"/>
              <w:jc w:val="both"/>
              <w:rPr>
                <w:rFonts w:ascii="Times New Roman" w:hAnsi="Times New Roman" w:cs="Times New Roman"/>
                <w:sz w:val="20"/>
                <w:szCs w:val="20"/>
              </w:rPr>
            </w:pPr>
            <m:oMathPara>
              <m:oMath>
                <m:r>
                  <w:rPr>
                    <w:rFonts w:ascii="Cambria Math" w:hAnsi="Cambria Math"/>
                    <w:sz w:val="20"/>
                    <w:szCs w:val="20"/>
                  </w:rPr>
                  <m:t>M</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r>
                      <w:rPr>
                        <w:rFonts w:ascii="Cambria Math" w:hAnsi="Cambria Math"/>
                        <w:sz w:val="20"/>
                        <w:szCs w:val="20"/>
                      </w:rPr>
                      <m:t>x</m:t>
                    </m:r>
                  </m:num>
                  <m:den>
                    <m:sSup>
                      <m:sSupPr>
                        <m:ctrlPr>
                          <w:rPr>
                            <w:rFonts w:ascii="Cambria Math" w:hAnsi="Cambria Math"/>
                            <w:i/>
                            <w:sz w:val="20"/>
                            <w:szCs w:val="20"/>
                          </w:rPr>
                        </m:ctrlPr>
                      </m:sSupPr>
                      <m:e>
                        <m:r>
                          <w:rPr>
                            <w:rFonts w:ascii="Cambria Math" w:hAnsi="Cambria Math"/>
                            <w:sz w:val="20"/>
                            <w:szCs w:val="20"/>
                          </w:rPr>
                          <m:t>dt</m:t>
                        </m:r>
                      </m:e>
                      <m:sup>
                        <m:r>
                          <w:rPr>
                            <w:rFonts w:ascii="Cambria Math" w:hAnsi="Cambria Math"/>
                            <w:sz w:val="20"/>
                            <w:szCs w:val="20"/>
                          </w:rPr>
                          <m:t>2</m:t>
                        </m:r>
                      </m:sup>
                    </m:sSup>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Binding</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Damping</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Driving</m:t>
                    </m:r>
                  </m:sub>
                </m:sSub>
              </m:oMath>
            </m:oMathPara>
          </w:p>
        </w:tc>
        <w:tc>
          <w:tcPr>
            <w:tcW w:w="668" w:type="dxa"/>
          </w:tcPr>
          <w:p w14:paraId="2F19270A" w14:textId="77777777" w:rsidR="0041436B" w:rsidRPr="00525C72" w:rsidRDefault="0041436B" w:rsidP="0041436B">
            <w:pPr>
              <w:pStyle w:val="ListParagraph"/>
              <w:spacing w:line="480" w:lineRule="auto"/>
              <w:ind w:left="0"/>
              <w:jc w:val="both"/>
              <w:rPr>
                <w:rFonts w:ascii="Times New Roman" w:hAnsi="Times New Roman" w:cs="Times New Roman"/>
                <w:sz w:val="20"/>
                <w:szCs w:val="20"/>
              </w:rPr>
            </w:pPr>
            <w:r w:rsidRPr="00525C72">
              <w:rPr>
                <w:rFonts w:ascii="Times New Roman" w:hAnsi="Times New Roman" w:cs="Times New Roman"/>
                <w:sz w:val="20"/>
                <w:szCs w:val="20"/>
              </w:rPr>
              <w:t xml:space="preserve">    (4)                                  </w:t>
            </w:r>
          </w:p>
        </w:tc>
      </w:tr>
      <w:tr w:rsidR="0041436B" w:rsidRPr="00525C72" w14:paraId="77B74ACF" w14:textId="77777777" w:rsidTr="00C447FD">
        <w:tc>
          <w:tcPr>
            <w:tcW w:w="7128" w:type="dxa"/>
          </w:tcPr>
          <w:p w14:paraId="345E1B6B" w14:textId="77777777" w:rsidR="0041436B" w:rsidRPr="00525C72" w:rsidRDefault="00972207" w:rsidP="0041436B">
            <w:pPr>
              <w:pStyle w:val="ListParagraph"/>
              <w:spacing w:line="480" w:lineRule="auto"/>
              <w:ind w:left="0"/>
              <w:jc w:val="both"/>
              <w:rPr>
                <w:rFonts w:ascii="Times New Roman" w:hAnsi="Times New Roman" w:cs="Times New Roman"/>
                <w:sz w:val="20"/>
                <w:szCs w:val="20"/>
              </w:rPr>
            </w:pPr>
            <m:oMathPara>
              <m:oMath>
                <m:r>
                  <w:rPr>
                    <w:rFonts w:ascii="Cambria Math" w:hAnsi="Cambria Math"/>
                    <w:sz w:val="20"/>
                    <w:szCs w:val="20"/>
                  </w:rPr>
                  <m:t>M</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r>
                      <w:rPr>
                        <w:rFonts w:ascii="Cambria Math" w:hAnsi="Cambria Math"/>
                        <w:sz w:val="20"/>
                        <w:szCs w:val="20"/>
                      </w:rPr>
                      <m:t>x</m:t>
                    </m:r>
                  </m:num>
                  <m:den>
                    <m:sSup>
                      <m:sSupPr>
                        <m:ctrlPr>
                          <w:rPr>
                            <w:rFonts w:ascii="Cambria Math" w:hAnsi="Cambria Math"/>
                            <w:i/>
                            <w:sz w:val="20"/>
                            <w:szCs w:val="20"/>
                          </w:rPr>
                        </m:ctrlPr>
                      </m:sSupPr>
                      <m:e>
                        <m:r>
                          <w:rPr>
                            <w:rFonts w:ascii="Cambria Math" w:hAnsi="Cambria Math"/>
                            <w:sz w:val="20"/>
                            <w:szCs w:val="20"/>
                          </w:rPr>
                          <m:t>dt</m:t>
                        </m:r>
                      </m:e>
                      <m:sup>
                        <m:r>
                          <w:rPr>
                            <w:rFonts w:ascii="Cambria Math" w:hAnsi="Cambria Math"/>
                            <w:sz w:val="20"/>
                            <w:szCs w:val="20"/>
                          </w:rPr>
                          <m:t>2</m:t>
                        </m:r>
                      </m:sup>
                    </m:sSup>
                  </m:den>
                </m:f>
                <m:r>
                  <w:rPr>
                    <w:rFonts w:ascii="Cambria Math" w:hAnsi="Cambria Math"/>
                    <w:sz w:val="20"/>
                    <w:szCs w:val="20"/>
                  </w:rPr>
                  <m:t>+Mγ</m:t>
                </m:r>
                <m:f>
                  <m:fPr>
                    <m:ctrlPr>
                      <w:rPr>
                        <w:rFonts w:ascii="Cambria Math" w:hAnsi="Cambria Math"/>
                        <w:i/>
                        <w:sz w:val="20"/>
                        <w:szCs w:val="20"/>
                      </w:rPr>
                    </m:ctrlPr>
                  </m:fPr>
                  <m:num>
                    <m:r>
                      <w:rPr>
                        <w:rFonts w:ascii="Cambria Math" w:hAnsi="Cambria Math"/>
                        <w:sz w:val="20"/>
                        <w:szCs w:val="20"/>
                      </w:rPr>
                      <m:t>dx</m:t>
                    </m:r>
                  </m:num>
                  <m:den>
                    <m:r>
                      <w:rPr>
                        <w:rFonts w:ascii="Cambria Math" w:hAnsi="Cambria Math"/>
                        <w:sz w:val="20"/>
                        <w:szCs w:val="20"/>
                      </w:rPr>
                      <m:t>dt</m:t>
                    </m:r>
                  </m:den>
                </m:f>
                <m:r>
                  <w:rPr>
                    <w:rFonts w:ascii="Cambria Math" w:hAnsi="Cambria Math"/>
                    <w:sz w:val="20"/>
                    <w:szCs w:val="20"/>
                  </w:rPr>
                  <m:t>+M</m:t>
                </m:r>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x=Q</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O</m:t>
                    </m:r>
                  </m:sub>
                </m:sSub>
                <m:r>
                  <w:rPr>
                    <w:rFonts w:ascii="Cambria Math" w:hAnsi="Cambria Math"/>
                    <w:sz w:val="20"/>
                    <w:szCs w:val="20"/>
                  </w:rPr>
                  <m:t>Cos</m:t>
                </m:r>
                <m:d>
                  <m:dPr>
                    <m:ctrlPr>
                      <w:rPr>
                        <w:rFonts w:ascii="Cambria Math" w:hAnsi="Cambria Math"/>
                        <w:i/>
                        <w:sz w:val="20"/>
                        <w:szCs w:val="20"/>
                      </w:rPr>
                    </m:ctrlPr>
                  </m:dPr>
                  <m:e>
                    <m:r>
                      <w:rPr>
                        <w:rFonts w:ascii="Cambria Math" w:hAnsi="Cambria Math"/>
                        <w:sz w:val="20"/>
                        <w:szCs w:val="20"/>
                      </w:rPr>
                      <m:t>ωt</m:t>
                    </m:r>
                  </m:e>
                </m:d>
              </m:oMath>
            </m:oMathPara>
          </w:p>
        </w:tc>
        <w:tc>
          <w:tcPr>
            <w:tcW w:w="668" w:type="dxa"/>
          </w:tcPr>
          <w:p w14:paraId="194E9BAF" w14:textId="77777777" w:rsidR="0041436B" w:rsidRPr="00525C72" w:rsidRDefault="0041436B" w:rsidP="0041436B">
            <w:pPr>
              <w:pStyle w:val="ListParagraph"/>
              <w:spacing w:line="480" w:lineRule="auto"/>
              <w:ind w:left="0"/>
              <w:jc w:val="both"/>
              <w:rPr>
                <w:rFonts w:ascii="Times New Roman" w:hAnsi="Times New Roman" w:cs="Times New Roman"/>
                <w:sz w:val="20"/>
                <w:szCs w:val="20"/>
              </w:rPr>
            </w:pPr>
            <w:r w:rsidRPr="00525C72">
              <w:rPr>
                <w:rFonts w:ascii="Times New Roman" w:hAnsi="Times New Roman" w:cs="Times New Roman"/>
                <w:sz w:val="20"/>
                <w:szCs w:val="20"/>
              </w:rPr>
              <w:t xml:space="preserve">    (5)</w:t>
            </w:r>
          </w:p>
        </w:tc>
      </w:tr>
      <w:tr w:rsidR="0041436B" w:rsidRPr="00525C72" w14:paraId="5E41B5E4" w14:textId="77777777" w:rsidTr="00C447FD">
        <w:trPr>
          <w:trHeight w:val="800"/>
        </w:trPr>
        <w:tc>
          <w:tcPr>
            <w:tcW w:w="7128" w:type="dxa"/>
          </w:tcPr>
          <w:p w14:paraId="4DBDD6EB" w14:textId="77777777" w:rsidR="0041436B" w:rsidRPr="00525C72" w:rsidRDefault="00516018" w:rsidP="003F1B89">
            <w:pPr>
              <w:pStyle w:val="ListParagraph"/>
              <w:spacing w:line="480" w:lineRule="auto"/>
              <w:ind w:left="0"/>
              <w:jc w:val="both"/>
              <w:rPr>
                <w:rFonts w:ascii="Times New Roman" w:eastAsiaTheme="minorEastAsia" w:hAnsi="Times New Roman" w:cs="Times New Roman"/>
                <w:sz w:val="20"/>
                <w:szCs w:val="20"/>
              </w:rPr>
            </w:pPr>
            <m:oMathPara>
              <m:oMath>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acc>
                      <m:accPr>
                        <m:chr m:val="̃"/>
                        <m:ctrlPr>
                          <w:rPr>
                            <w:rFonts w:ascii="Cambria Math" w:hAnsi="Cambria Math"/>
                            <w:i/>
                            <w:sz w:val="20"/>
                            <w:szCs w:val="20"/>
                          </w:rPr>
                        </m:ctrlPr>
                      </m:accPr>
                      <m:e>
                        <m:r>
                          <w:rPr>
                            <w:rFonts w:ascii="Cambria Math" w:hAnsi="Cambria Math"/>
                            <w:sz w:val="20"/>
                            <w:szCs w:val="20"/>
                          </w:rPr>
                          <m:t>x</m:t>
                        </m:r>
                      </m:e>
                    </m:acc>
                  </m:num>
                  <m:den>
                    <m:sSup>
                      <m:sSupPr>
                        <m:ctrlPr>
                          <w:rPr>
                            <w:rFonts w:ascii="Cambria Math" w:hAnsi="Cambria Math"/>
                            <w:i/>
                            <w:sz w:val="20"/>
                            <w:szCs w:val="20"/>
                          </w:rPr>
                        </m:ctrlPr>
                      </m:sSupPr>
                      <m:e>
                        <m:r>
                          <w:rPr>
                            <w:rFonts w:ascii="Cambria Math" w:hAnsi="Cambria Math"/>
                            <w:sz w:val="20"/>
                            <w:szCs w:val="20"/>
                          </w:rPr>
                          <m:t>dt</m:t>
                        </m:r>
                      </m:e>
                      <m:sup>
                        <m:r>
                          <w:rPr>
                            <w:rFonts w:ascii="Cambria Math" w:hAnsi="Cambria Math"/>
                            <w:sz w:val="20"/>
                            <w:szCs w:val="20"/>
                          </w:rPr>
                          <m:t>2</m:t>
                        </m:r>
                      </m:sup>
                    </m:sSup>
                  </m:den>
                </m:f>
                <m:r>
                  <w:rPr>
                    <w:rFonts w:ascii="Cambria Math" w:hAnsi="Cambria Math"/>
                    <w:sz w:val="20"/>
                    <w:szCs w:val="20"/>
                  </w:rPr>
                  <m:t>+γ</m:t>
                </m:r>
                <m:f>
                  <m:fPr>
                    <m:ctrlPr>
                      <w:rPr>
                        <w:rFonts w:ascii="Cambria Math" w:hAnsi="Cambria Math"/>
                        <w:i/>
                        <w:sz w:val="20"/>
                        <w:szCs w:val="20"/>
                      </w:rPr>
                    </m:ctrlPr>
                  </m:fPr>
                  <m:num>
                    <m:r>
                      <w:rPr>
                        <w:rFonts w:ascii="Cambria Math" w:hAnsi="Cambria Math"/>
                        <w:sz w:val="20"/>
                        <w:szCs w:val="20"/>
                      </w:rPr>
                      <m:t>d</m:t>
                    </m:r>
                    <m:acc>
                      <m:accPr>
                        <m:chr m:val="̃"/>
                        <m:ctrlPr>
                          <w:rPr>
                            <w:rFonts w:ascii="Cambria Math" w:hAnsi="Cambria Math"/>
                            <w:i/>
                            <w:sz w:val="20"/>
                            <w:szCs w:val="20"/>
                          </w:rPr>
                        </m:ctrlPr>
                      </m:accPr>
                      <m:e>
                        <m:r>
                          <w:rPr>
                            <w:rFonts w:ascii="Cambria Math" w:hAnsi="Cambria Math"/>
                            <w:sz w:val="20"/>
                            <w:szCs w:val="20"/>
                          </w:rPr>
                          <m:t>x</m:t>
                        </m:r>
                      </m:e>
                    </m:acc>
                  </m:num>
                  <m:den>
                    <m:r>
                      <w:rPr>
                        <w:rFonts w:ascii="Cambria Math" w:hAnsi="Cambria Math"/>
                        <w:sz w:val="20"/>
                        <w:szCs w:val="20"/>
                      </w:rPr>
                      <m:t>dt</m:t>
                    </m:r>
                  </m:den>
                </m:f>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acc>
                  <m:accPr>
                    <m:chr m:val="̃"/>
                    <m:ctrlPr>
                      <w:rPr>
                        <w:rFonts w:ascii="Cambria Math" w:hAnsi="Cambria Math"/>
                        <w:i/>
                        <w:sz w:val="20"/>
                        <w:szCs w:val="20"/>
                      </w:rPr>
                    </m:ctrlPr>
                  </m:accPr>
                  <m:e>
                    <m:r>
                      <w:rPr>
                        <w:rFonts w:ascii="Cambria Math" w:hAnsi="Cambria Math"/>
                        <w:sz w:val="20"/>
                        <w:szCs w:val="20"/>
                      </w:rPr>
                      <m:t>x</m:t>
                    </m:r>
                  </m:e>
                </m:ac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Q</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O</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-iωt</m:t>
                        </m:r>
                      </m:sup>
                    </m:sSup>
                  </m:num>
                  <m:den>
                    <m:r>
                      <w:rPr>
                        <w:rFonts w:ascii="Cambria Math" w:hAnsi="Cambria Math"/>
                        <w:sz w:val="20"/>
                        <w:szCs w:val="20"/>
                      </w:rPr>
                      <m:t>M</m:t>
                    </m:r>
                  </m:den>
                </m:f>
              </m:oMath>
            </m:oMathPara>
          </w:p>
        </w:tc>
        <w:tc>
          <w:tcPr>
            <w:tcW w:w="668" w:type="dxa"/>
          </w:tcPr>
          <w:p w14:paraId="06EAC89F" w14:textId="339B4AD4" w:rsidR="0041436B" w:rsidRPr="00525C72" w:rsidRDefault="005D2ACC" w:rsidP="0041436B">
            <w:pPr>
              <w:pStyle w:val="ListParagraph"/>
              <w:spacing w:line="480" w:lineRule="auto"/>
              <w:ind w:left="0"/>
              <w:jc w:val="both"/>
              <w:rPr>
                <w:rFonts w:ascii="Times New Roman" w:hAnsi="Times New Roman" w:cs="Times New Roman"/>
                <w:sz w:val="20"/>
                <w:szCs w:val="20"/>
              </w:rPr>
            </w:pPr>
            <w:r w:rsidRPr="00525C72">
              <w:rPr>
                <w:rFonts w:ascii="Times New Roman" w:hAnsi="Times New Roman" w:cs="Times New Roman"/>
                <w:sz w:val="20"/>
                <w:szCs w:val="20"/>
              </w:rPr>
              <w:t xml:space="preserve">    </w:t>
            </w:r>
            <w:r w:rsidR="0041436B" w:rsidRPr="00525C72">
              <w:rPr>
                <w:rFonts w:ascii="Times New Roman" w:hAnsi="Times New Roman" w:cs="Times New Roman"/>
                <w:sz w:val="20"/>
                <w:szCs w:val="20"/>
              </w:rPr>
              <w:t>(6)</w:t>
            </w:r>
          </w:p>
          <w:p w14:paraId="781F27AB" w14:textId="77777777" w:rsidR="0041436B" w:rsidRPr="00525C72" w:rsidRDefault="0041436B" w:rsidP="0041436B">
            <w:pPr>
              <w:pStyle w:val="ListParagraph"/>
              <w:spacing w:line="480" w:lineRule="auto"/>
              <w:ind w:left="0"/>
              <w:jc w:val="both"/>
              <w:rPr>
                <w:rFonts w:ascii="Times New Roman" w:hAnsi="Times New Roman" w:cs="Times New Roman"/>
                <w:sz w:val="20"/>
                <w:szCs w:val="20"/>
              </w:rPr>
            </w:pPr>
          </w:p>
        </w:tc>
      </w:tr>
    </w:tbl>
    <w:p w14:paraId="19EBE5E4" w14:textId="77777777" w:rsidR="003F1B89" w:rsidRPr="00525C72" w:rsidRDefault="0061786B" w:rsidP="009B12C4">
      <w:pPr>
        <w:spacing w:line="480" w:lineRule="auto"/>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 xml:space="preserve">Eq.6 is the second order non homogenous differential equation and one of the </w:t>
      </w:r>
      <w:r w:rsidR="003F1B89" w:rsidRPr="00525C72">
        <w:rPr>
          <w:rFonts w:ascii="Times New Roman" w:eastAsiaTheme="minorEastAsia" w:hAnsi="Times New Roman" w:cs="Times New Roman"/>
          <w:sz w:val="20"/>
          <w:szCs w:val="20"/>
        </w:rPr>
        <w:t>solutions</w:t>
      </w:r>
      <w:r w:rsidRPr="00525C72">
        <w:rPr>
          <w:rFonts w:ascii="Times New Roman" w:eastAsiaTheme="minorEastAsia" w:hAnsi="Times New Roman" w:cs="Times New Roman"/>
          <w:sz w:val="20"/>
          <w:szCs w:val="20"/>
        </w:rPr>
        <w:t xml:space="preserve"> of this eq. is </w:t>
      </w:r>
      <w:r w:rsidR="006C4401" w:rsidRPr="00525C72">
        <w:rPr>
          <w:rFonts w:ascii="Times New Roman" w:eastAsiaTheme="minorEastAsia" w:hAnsi="Times New Roman" w:cs="Times New Roman"/>
          <w:sz w:val="20"/>
          <w:szCs w:val="20"/>
        </w:rPr>
        <w:t>(7)</w:t>
      </w:r>
      <w:r w:rsidR="00C218B6" w:rsidRPr="00525C72">
        <w:rPr>
          <w:rFonts w:ascii="Times New Roman" w:eastAsiaTheme="minorEastAsia" w:hAnsi="Times New Roman" w:cs="Times New Roman"/>
          <w:sz w:val="20"/>
          <w:szCs w:val="20"/>
          <w:vertAlign w:val="superscript"/>
        </w:rPr>
        <w:t>2</w:t>
      </w: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668"/>
      </w:tblGrid>
      <w:tr w:rsidR="003F1B89" w:rsidRPr="00525C72" w14:paraId="04556722" w14:textId="77777777" w:rsidTr="00C447FD">
        <w:tc>
          <w:tcPr>
            <w:tcW w:w="7110" w:type="dxa"/>
          </w:tcPr>
          <w:p w14:paraId="09DF0B30" w14:textId="77777777" w:rsidR="003F1B89" w:rsidRPr="00525C72" w:rsidRDefault="00516018" w:rsidP="009B12C4">
            <w:pPr>
              <w:spacing w:line="480" w:lineRule="auto"/>
              <w:rPr>
                <w:rFonts w:ascii="Times New Roman" w:eastAsiaTheme="minorEastAsia" w:hAnsi="Times New Roman" w:cs="Times New Roman"/>
                <w:sz w:val="20"/>
                <w:szCs w:val="20"/>
              </w:rPr>
            </w:pPr>
            <m:oMathPara>
              <m:oMath>
                <m:acc>
                  <m:accPr>
                    <m:chr m:val="̃"/>
                    <m:ctrlPr>
                      <w:rPr>
                        <w:rFonts w:ascii="Cambria Math" w:hAnsi="Cambria Math"/>
                        <w:i/>
                        <w:sz w:val="20"/>
                        <w:szCs w:val="20"/>
                      </w:rPr>
                    </m:ctrlPr>
                  </m:accPr>
                  <m:e>
                    <m:r>
                      <w:rPr>
                        <w:rFonts w:ascii="Cambria Math" w:hAnsi="Cambria Math"/>
                        <w:sz w:val="20"/>
                        <w:szCs w:val="20"/>
                      </w:rPr>
                      <m:t>x</m:t>
                    </m:r>
                  </m:e>
                </m:acc>
                <m:r>
                  <w:rPr>
                    <w:rFonts w:ascii="Cambria Math" w:hAnsi="Cambria Math"/>
                    <w:sz w:val="20"/>
                    <w:szCs w:val="20"/>
                  </w:rPr>
                  <m:t>=</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x</m:t>
                        </m:r>
                      </m:e>
                    </m:acc>
                  </m:e>
                  <m:sub>
                    <m:r>
                      <w:rPr>
                        <w:rFonts w:ascii="Cambria Math" w:hAnsi="Cambria Math"/>
                        <w:sz w:val="20"/>
                        <w:szCs w:val="20"/>
                      </w:rPr>
                      <m:t>o</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-iωt</m:t>
                    </m:r>
                  </m:sup>
                </m:sSup>
              </m:oMath>
            </m:oMathPara>
          </w:p>
        </w:tc>
        <w:tc>
          <w:tcPr>
            <w:tcW w:w="668" w:type="dxa"/>
          </w:tcPr>
          <w:p w14:paraId="4CBCDC1F" w14:textId="3CCA81A0" w:rsidR="003F1B89" w:rsidRPr="00525C72" w:rsidRDefault="005D2ACC" w:rsidP="009B12C4">
            <w:pPr>
              <w:spacing w:line="480" w:lineRule="auto"/>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 xml:space="preserve">   </w:t>
            </w:r>
            <w:r w:rsidR="003F1B89" w:rsidRPr="00525C72">
              <w:rPr>
                <w:rFonts w:ascii="Times New Roman" w:eastAsiaTheme="minorEastAsia" w:hAnsi="Times New Roman" w:cs="Times New Roman"/>
                <w:sz w:val="20"/>
                <w:szCs w:val="20"/>
              </w:rPr>
              <w:t>(7)</w:t>
            </w:r>
          </w:p>
        </w:tc>
      </w:tr>
      <w:tr w:rsidR="003F1B89" w:rsidRPr="00525C72" w14:paraId="7726085C" w14:textId="77777777" w:rsidTr="00C447FD">
        <w:tc>
          <w:tcPr>
            <w:tcW w:w="7110" w:type="dxa"/>
          </w:tcPr>
          <w:p w14:paraId="5B623CF8" w14:textId="77777777" w:rsidR="003F1B89" w:rsidRPr="00525C72" w:rsidRDefault="00516018" w:rsidP="009B12C4">
            <w:pPr>
              <w:spacing w:line="480" w:lineRule="auto"/>
              <w:rPr>
                <w:rFonts w:ascii="Times New Roman" w:eastAsiaTheme="minorEastAsia" w:hAnsi="Times New Roman" w:cs="Times New Roman"/>
                <w:sz w:val="20"/>
                <w:szCs w:val="20"/>
              </w:rPr>
            </w:pPr>
            <m:oMathPara>
              <m:oMath>
                <m:sSub>
                  <m:sSubPr>
                    <m:ctrlPr>
                      <w:rPr>
                        <w:rFonts w:ascii="Cambria Math" w:hAnsi="Times New Roman" w:cs="Times New Roman"/>
                        <w:i/>
                        <w:sz w:val="20"/>
                        <w:szCs w:val="20"/>
                      </w:rPr>
                    </m:ctrlPr>
                  </m:sSubPr>
                  <m:e>
                    <m:acc>
                      <m:accPr>
                        <m:chr m:val="̃"/>
                        <m:ctrlPr>
                          <w:rPr>
                            <w:rFonts w:ascii="Cambria Math" w:hAnsi="Times New Roman" w:cs="Times New Roman"/>
                            <w:i/>
                            <w:sz w:val="20"/>
                            <w:szCs w:val="20"/>
                          </w:rPr>
                        </m:ctrlPr>
                      </m:accPr>
                      <m:e>
                        <m:r>
                          <w:rPr>
                            <w:rFonts w:ascii="Cambria Math" w:hAnsi="Cambria Math" w:cs="Times New Roman"/>
                            <w:sz w:val="20"/>
                            <w:szCs w:val="20"/>
                          </w:rPr>
                          <m:t>x</m:t>
                        </m:r>
                      </m:e>
                    </m:acc>
                  </m:e>
                  <m:sub>
                    <m:r>
                      <w:rPr>
                        <w:rFonts w:ascii="Cambria Math" w:hAnsi="Cambria Math" w:cs="Times New Roman"/>
                        <w:sz w:val="20"/>
                        <w:szCs w:val="20"/>
                      </w:rPr>
                      <m:t>o</m:t>
                    </m:r>
                  </m:sub>
                </m:sSub>
                <m:r>
                  <w:rPr>
                    <w:rFonts w:ascii="Cambria Math" w:hAnsi="Times New Roman" w:cs="Times New Roman"/>
                    <w:sz w:val="20"/>
                    <w:szCs w:val="20"/>
                  </w:rPr>
                  <m:t>=</m:t>
                </m:r>
                <m:f>
                  <m:fPr>
                    <m:ctrlPr>
                      <w:rPr>
                        <w:rFonts w:ascii="Cambria Math" w:hAnsi="Times New Roman" w:cs="Times New Roman"/>
                        <w:i/>
                        <w:sz w:val="20"/>
                        <w:szCs w:val="20"/>
                      </w:rPr>
                    </m:ctrlPr>
                  </m:fPr>
                  <m:num>
                    <m:f>
                      <m:fPr>
                        <m:type m:val="skw"/>
                        <m:ctrlPr>
                          <w:rPr>
                            <w:rFonts w:ascii="Cambria Math" w:hAnsi="Times New Roman" w:cs="Times New Roman"/>
                            <w:i/>
                            <w:sz w:val="20"/>
                            <w:szCs w:val="20"/>
                          </w:rPr>
                        </m:ctrlPr>
                      </m:fPr>
                      <m:num>
                        <m:r>
                          <w:rPr>
                            <w:rFonts w:ascii="Cambria Math" w:hAnsi="Cambria Math" w:cs="Times New Roman"/>
                            <w:sz w:val="20"/>
                            <w:szCs w:val="20"/>
                          </w:rPr>
                          <m:t>Q</m:t>
                        </m:r>
                      </m:num>
                      <m:den>
                        <m:r>
                          <w:rPr>
                            <w:rFonts w:ascii="Cambria Math" w:hAnsi="Cambria Math" w:cs="Times New Roman"/>
                            <w:sz w:val="20"/>
                            <w:szCs w:val="20"/>
                          </w:rPr>
                          <m:t>M</m:t>
                        </m:r>
                      </m:den>
                    </m:f>
                  </m:num>
                  <m:den>
                    <m:sSubSup>
                      <m:sSubSupPr>
                        <m:ctrlPr>
                          <w:rPr>
                            <w:rFonts w:ascii="Cambria Math" w:hAnsi="Times New Roman" w:cs="Times New Roman"/>
                            <w:i/>
                            <w:sz w:val="20"/>
                            <w:szCs w:val="20"/>
                          </w:rPr>
                        </m:ctrlPr>
                      </m:sSubSupPr>
                      <m:e>
                        <m:r>
                          <w:rPr>
                            <w:rFonts w:ascii="Cambria Math" w:hAnsi="Cambria Math" w:cs="Times New Roman"/>
                            <w:sz w:val="20"/>
                            <w:szCs w:val="20"/>
                          </w:rPr>
                          <m:t>ω</m:t>
                        </m:r>
                      </m:e>
                      <m:sub>
                        <m:r>
                          <w:rPr>
                            <w:rFonts w:ascii="Cambria Math" w:hAnsi="Cambria Math" w:cs="Times New Roman"/>
                            <w:sz w:val="20"/>
                            <w:szCs w:val="20"/>
                          </w:rPr>
                          <m:t>o</m:t>
                        </m:r>
                      </m:sub>
                      <m:sup>
                        <m:r>
                          <w:rPr>
                            <w:rFonts w:ascii="Cambria Math" w:hAnsi="Times New Roman" w:cs="Times New Roman"/>
                            <w:sz w:val="20"/>
                            <w:szCs w:val="20"/>
                          </w:rPr>
                          <m:t>2</m:t>
                        </m:r>
                      </m:sup>
                    </m:sSubSup>
                    <m:r>
                      <w:rPr>
                        <w:rFonts w:ascii="Times New Roman" w:hAnsi="Times New Roman" w:cs="Times New Roman"/>
                        <w:sz w:val="20"/>
                        <w:szCs w:val="20"/>
                      </w:rPr>
                      <m:t>-</m:t>
                    </m:r>
                    <m:sSup>
                      <m:sSupPr>
                        <m:ctrlPr>
                          <w:rPr>
                            <w:rFonts w:ascii="Cambria Math" w:hAnsi="Times New Roman" w:cs="Times New Roman"/>
                            <w:i/>
                            <w:sz w:val="20"/>
                            <w:szCs w:val="20"/>
                          </w:rPr>
                        </m:ctrlPr>
                      </m:sSupPr>
                      <m:e>
                        <m:r>
                          <w:rPr>
                            <w:rFonts w:ascii="Cambria Math" w:hAnsi="Cambria Math" w:cs="Times New Roman"/>
                            <w:sz w:val="20"/>
                            <w:szCs w:val="20"/>
                          </w:rPr>
                          <m:t>ω</m:t>
                        </m:r>
                      </m:e>
                      <m:sup>
                        <m:r>
                          <w:rPr>
                            <w:rFonts w:ascii="Cambria Math" w:hAnsi="Times New Roman" w:cs="Times New Roman"/>
                            <w:sz w:val="20"/>
                            <w:szCs w:val="20"/>
                          </w:rPr>
                          <m:t>2</m:t>
                        </m:r>
                      </m:sup>
                    </m:sSup>
                    <m:r>
                      <w:rPr>
                        <w:rFonts w:ascii="Times New Roman" w:hAnsi="Times New Roman" w:cs="Times New Roman"/>
                        <w:sz w:val="20"/>
                        <w:szCs w:val="20"/>
                      </w:rPr>
                      <m:t>-</m:t>
                    </m:r>
                    <m:r>
                      <w:rPr>
                        <w:rFonts w:ascii="Cambria Math" w:hAnsi="Cambria Math" w:cs="Times New Roman"/>
                        <w:sz w:val="20"/>
                        <w:szCs w:val="20"/>
                      </w:rPr>
                      <m:t>iγω</m:t>
                    </m:r>
                  </m:den>
                </m:f>
                <m:sSub>
                  <m:sSubPr>
                    <m:ctrlPr>
                      <w:rPr>
                        <w:rFonts w:ascii="Cambria Math" w:hAnsi="Times New Roman"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O</m:t>
                    </m:r>
                  </m:sub>
                </m:sSub>
              </m:oMath>
            </m:oMathPara>
          </w:p>
        </w:tc>
        <w:tc>
          <w:tcPr>
            <w:tcW w:w="668" w:type="dxa"/>
          </w:tcPr>
          <w:p w14:paraId="62C9EA15" w14:textId="76500AA7" w:rsidR="003F1B89" w:rsidRPr="00525C72" w:rsidRDefault="005D2ACC" w:rsidP="009B12C4">
            <w:pPr>
              <w:spacing w:line="480" w:lineRule="auto"/>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 xml:space="preserve">   </w:t>
            </w:r>
            <w:r w:rsidR="003F1B89" w:rsidRPr="00525C72">
              <w:rPr>
                <w:rFonts w:ascii="Times New Roman" w:eastAsiaTheme="minorEastAsia" w:hAnsi="Times New Roman" w:cs="Times New Roman"/>
                <w:sz w:val="20"/>
                <w:szCs w:val="20"/>
              </w:rPr>
              <w:t>(8)</w:t>
            </w:r>
          </w:p>
        </w:tc>
      </w:tr>
    </w:tbl>
    <w:p w14:paraId="091B9E5F" w14:textId="6136F025" w:rsidR="0041436B" w:rsidRPr="00525C72" w:rsidRDefault="006C4401" w:rsidP="009B12C4">
      <w:pPr>
        <w:spacing w:line="480" w:lineRule="auto"/>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The</w:t>
      </w:r>
      <w:r w:rsidR="005518A8" w:rsidRPr="00525C72">
        <w:rPr>
          <w:rFonts w:ascii="Times New Roman" w:eastAsiaTheme="minorEastAsia" w:hAnsi="Times New Roman" w:cs="Times New Roman"/>
          <w:sz w:val="20"/>
          <w:szCs w:val="20"/>
        </w:rPr>
        <w:t xml:space="preserve"> </w:t>
      </w:r>
      <w:r w:rsidRPr="00525C72">
        <w:rPr>
          <w:rFonts w:ascii="Times New Roman" w:eastAsiaTheme="minorEastAsia" w:hAnsi="Times New Roman" w:cs="Times New Roman"/>
          <w:sz w:val="20"/>
          <w:szCs w:val="20"/>
        </w:rPr>
        <w:t xml:space="preserve">dipole moment of </w:t>
      </w:r>
      <w:r w:rsidR="003F1B89" w:rsidRPr="00525C72">
        <w:rPr>
          <w:rFonts w:ascii="Times New Roman" w:eastAsiaTheme="minorEastAsia" w:hAnsi="Times New Roman" w:cs="Times New Roman"/>
          <w:sz w:val="20"/>
          <w:szCs w:val="20"/>
        </w:rPr>
        <w:t xml:space="preserve">each </w:t>
      </w:r>
      <w:r w:rsidR="0041436B" w:rsidRPr="00525C72">
        <w:rPr>
          <w:rFonts w:ascii="Times New Roman" w:eastAsiaTheme="minorEastAsia" w:hAnsi="Times New Roman" w:cs="Times New Roman"/>
          <w:sz w:val="20"/>
          <w:szCs w:val="20"/>
        </w:rPr>
        <w:t>molecule can be written using the equation (9)</w:t>
      </w:r>
      <w:r w:rsidR="00C218B6" w:rsidRPr="00525C72">
        <w:rPr>
          <w:rFonts w:ascii="Times New Roman" w:eastAsiaTheme="minorEastAsia" w:hAnsi="Times New Roman" w:cs="Times New Roman"/>
          <w:sz w:val="20"/>
          <w:szCs w:val="20"/>
          <w:vertAlign w:val="superscript"/>
        </w:rPr>
        <w:t>2</w:t>
      </w:r>
      <w:r w:rsidR="0040212B" w:rsidRPr="00525C72">
        <w:rPr>
          <w:rFonts w:ascii="Times New Roman" w:eastAsiaTheme="minorEastAsia"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gridCol w:w="668"/>
      </w:tblGrid>
      <w:tr w:rsidR="001F0F27" w:rsidRPr="00525C72" w14:paraId="1A4D0366" w14:textId="77777777" w:rsidTr="00C447FD">
        <w:tc>
          <w:tcPr>
            <w:tcW w:w="8568" w:type="dxa"/>
          </w:tcPr>
          <w:p w14:paraId="03975A30" w14:textId="77777777" w:rsidR="001F0F27" w:rsidRPr="00525C72" w:rsidRDefault="00516018" w:rsidP="009B12C4">
            <w:pPr>
              <w:spacing w:line="480" w:lineRule="auto"/>
              <w:rPr>
                <w:rFonts w:ascii="Times New Roman" w:eastAsiaTheme="minorEastAsia" w:hAnsi="Times New Roman" w:cs="Times New Roman"/>
                <w:sz w:val="20"/>
                <w:szCs w:val="20"/>
              </w:rPr>
            </w:pPr>
            <m:oMathPara>
              <m:oMath>
                <m:acc>
                  <m:accPr>
                    <m:chr m:val="̃"/>
                    <m:ctrlPr>
                      <w:rPr>
                        <w:rFonts w:ascii="Cambria Math" w:hAnsi="Cambria Math"/>
                        <w:i/>
                        <w:sz w:val="20"/>
                        <w:szCs w:val="20"/>
                      </w:rPr>
                    </m:ctrlPr>
                  </m:accPr>
                  <m:e>
                    <m:r>
                      <w:rPr>
                        <w:rFonts w:ascii="Cambria Math" w:hAnsi="Cambria Math"/>
                        <w:sz w:val="20"/>
                        <w:szCs w:val="20"/>
                      </w:rPr>
                      <m:t>p</m:t>
                    </m:r>
                  </m:e>
                </m:acc>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=Q</m:t>
                </m:r>
                <m:acc>
                  <m:accPr>
                    <m:chr m:val="̃"/>
                    <m:ctrlPr>
                      <w:rPr>
                        <w:rFonts w:ascii="Cambria Math" w:hAnsi="Cambria Math"/>
                        <w:i/>
                        <w:sz w:val="20"/>
                        <w:szCs w:val="20"/>
                      </w:rPr>
                    </m:ctrlPr>
                  </m:accPr>
                  <m:e>
                    <m:r>
                      <w:rPr>
                        <w:rFonts w:ascii="Cambria Math" w:hAnsi="Cambria Math"/>
                        <w:sz w:val="20"/>
                        <w:szCs w:val="20"/>
                      </w:rPr>
                      <m:t>x</m:t>
                    </m:r>
                  </m:e>
                </m:acc>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O</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-iωt</m:t>
                        </m:r>
                      </m:sup>
                    </m:sSup>
                  </m:num>
                  <m:den>
                    <m:r>
                      <w:rPr>
                        <w:rFonts w:ascii="Cambria Math" w:hAnsi="Cambria Math"/>
                        <w:sz w:val="20"/>
                        <w:szCs w:val="20"/>
                      </w:rPr>
                      <m:t>M(</m:t>
                    </m:r>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r>
                      <w:rPr>
                        <w:rFonts w:ascii="Cambria Math" w:hAnsi="Cambria Math"/>
                        <w:sz w:val="20"/>
                        <w:szCs w:val="20"/>
                      </w:rPr>
                      <m:t>-iγω)</m:t>
                    </m:r>
                  </m:den>
                </m:f>
              </m:oMath>
            </m:oMathPara>
          </w:p>
        </w:tc>
        <w:tc>
          <w:tcPr>
            <w:tcW w:w="668" w:type="dxa"/>
          </w:tcPr>
          <w:p w14:paraId="606B9557" w14:textId="23AF1080" w:rsidR="001F0F27" w:rsidRPr="00525C72" w:rsidRDefault="001F0F27" w:rsidP="009B12C4">
            <w:pPr>
              <w:spacing w:line="480" w:lineRule="auto"/>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 xml:space="preserve">    (9)</w:t>
            </w:r>
          </w:p>
        </w:tc>
      </w:tr>
    </w:tbl>
    <w:p w14:paraId="17881CE6" w14:textId="77777777" w:rsidR="00C86685" w:rsidRPr="00525C72" w:rsidRDefault="006C4401" w:rsidP="009B12C4">
      <w:pPr>
        <w:spacing w:line="480" w:lineRule="auto"/>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The</w:t>
      </w:r>
      <w:r w:rsidR="00C86685" w:rsidRPr="00525C72">
        <w:rPr>
          <w:rFonts w:ascii="Times New Roman" w:eastAsiaTheme="minorEastAsia" w:hAnsi="Times New Roman" w:cs="Times New Roman"/>
          <w:sz w:val="20"/>
          <w:szCs w:val="20"/>
        </w:rPr>
        <w:t xml:space="preserve"> total dipole moment </w:t>
      </w:r>
      <w:r w:rsidRPr="00525C72">
        <w:rPr>
          <w:rFonts w:ascii="Times New Roman" w:eastAsiaTheme="minorEastAsia" w:hAnsi="Times New Roman" w:cs="Times New Roman"/>
          <w:sz w:val="20"/>
          <w:szCs w:val="20"/>
        </w:rPr>
        <w:t>of molecules</w:t>
      </w:r>
      <w:r w:rsidR="00C86685" w:rsidRPr="00525C72">
        <w:rPr>
          <w:rFonts w:ascii="Times New Roman" w:eastAsiaTheme="minorEastAsia" w:hAnsi="Times New Roman" w:cs="Times New Roman"/>
          <w:sz w:val="20"/>
          <w:szCs w:val="20"/>
        </w:rPr>
        <w:t xml:space="preserve"> can </w:t>
      </w:r>
      <w:r w:rsidR="008D399B" w:rsidRPr="00525C72">
        <w:rPr>
          <w:rFonts w:ascii="Times New Roman" w:eastAsiaTheme="minorEastAsia" w:hAnsi="Times New Roman" w:cs="Times New Roman"/>
          <w:sz w:val="20"/>
          <w:szCs w:val="20"/>
        </w:rPr>
        <w:t>be written using the equation (10</w:t>
      </w:r>
      <w:r w:rsidR="00C86685" w:rsidRPr="00525C72">
        <w:rPr>
          <w:rFonts w:ascii="Times New Roman" w:eastAsiaTheme="minorEastAsia" w:hAnsi="Times New Roman" w:cs="Times New Roman"/>
          <w:sz w:val="20"/>
          <w:szCs w:val="20"/>
        </w:rPr>
        <w:t>)</w:t>
      </w:r>
      <w:r w:rsidR="00C218B6" w:rsidRPr="00525C72">
        <w:rPr>
          <w:rFonts w:ascii="Times New Roman" w:eastAsiaTheme="minorEastAsia" w:hAnsi="Times New Roman" w:cs="Times New Roman"/>
          <w:sz w:val="20"/>
          <w:szCs w:val="20"/>
          <w:vertAlign w:val="superscript"/>
        </w:rPr>
        <w:t>2</w:t>
      </w:r>
      <w:r w:rsidR="0040212B" w:rsidRPr="00525C72">
        <w:rPr>
          <w:rFonts w:ascii="Times New Roman" w:eastAsiaTheme="minorEastAsia" w:hAnsi="Times New Roman" w:cs="Times New Roman"/>
          <w:sz w:val="20"/>
          <w:szCs w:val="20"/>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758"/>
      </w:tblGrid>
      <w:tr w:rsidR="0041436B" w:rsidRPr="00525C72" w14:paraId="3073069A" w14:textId="77777777" w:rsidTr="00C447FD">
        <w:tc>
          <w:tcPr>
            <w:tcW w:w="7038" w:type="dxa"/>
          </w:tcPr>
          <w:p w14:paraId="5BC969E9" w14:textId="77777777" w:rsidR="0041436B" w:rsidRPr="00525C72" w:rsidRDefault="00516018" w:rsidP="00C86685">
            <w:pPr>
              <w:pStyle w:val="ListParagraph"/>
              <w:spacing w:line="480" w:lineRule="auto"/>
              <w:ind w:left="0"/>
              <w:rPr>
                <w:rFonts w:ascii="Times New Roman" w:eastAsiaTheme="minorEastAsia" w:hAnsi="Times New Roman" w:cs="Times New Roman"/>
                <w:sz w:val="20"/>
                <w:szCs w:val="20"/>
              </w:rPr>
            </w:pPr>
            <m:oMathPara>
              <m:oMath>
                <m:acc>
                  <m:accPr>
                    <m:chr m:val="̃"/>
                    <m:ctrlPr>
                      <w:rPr>
                        <w:rFonts w:ascii="Cambria Math" w:hAnsi="Cambria Math"/>
                        <w:i/>
                        <w:sz w:val="20"/>
                        <w:szCs w:val="20"/>
                      </w:rPr>
                    </m:ctrlPr>
                  </m:accPr>
                  <m:e>
                    <m:r>
                      <w:rPr>
                        <w:rFonts w:ascii="Cambria Math" w:hAnsi="Cambria Math"/>
                        <w:sz w:val="20"/>
                        <w:szCs w:val="20"/>
                      </w:rPr>
                      <m:t>P</m:t>
                    </m:r>
                  </m:e>
                </m:acc>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O</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-iωt</m:t>
                        </m:r>
                      </m:sup>
                    </m:sSup>
                  </m:num>
                  <m:den>
                    <m:r>
                      <w:rPr>
                        <w:rFonts w:ascii="Cambria Math" w:hAnsi="Cambria Math"/>
                        <w:sz w:val="20"/>
                        <w:szCs w:val="20"/>
                      </w:rPr>
                      <m:t>M(</m:t>
                    </m:r>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r>
                      <w:rPr>
                        <w:rFonts w:ascii="Cambria Math" w:hAnsi="Cambria Math"/>
                        <w:sz w:val="20"/>
                        <w:szCs w:val="20"/>
                      </w:rPr>
                      <m:t>-iγω)</m:t>
                    </m:r>
                  </m:den>
                </m:f>
              </m:oMath>
            </m:oMathPara>
          </w:p>
        </w:tc>
        <w:tc>
          <w:tcPr>
            <w:tcW w:w="758" w:type="dxa"/>
          </w:tcPr>
          <w:p w14:paraId="58F0FEFD" w14:textId="137A23A2" w:rsidR="0041436B" w:rsidRPr="00525C72" w:rsidRDefault="009D283C" w:rsidP="0041436B">
            <w:pPr>
              <w:pStyle w:val="ListParagraph"/>
              <w:spacing w:line="480" w:lineRule="auto"/>
              <w:ind w:left="0"/>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 xml:space="preserve"> </w:t>
            </w:r>
            <w:r w:rsidR="00C86685" w:rsidRPr="00525C72">
              <w:rPr>
                <w:rFonts w:ascii="Times New Roman" w:eastAsiaTheme="minorEastAsia" w:hAnsi="Times New Roman" w:cs="Times New Roman"/>
                <w:sz w:val="20"/>
                <w:szCs w:val="20"/>
              </w:rPr>
              <w:t>(10</w:t>
            </w:r>
            <w:r w:rsidR="0041436B" w:rsidRPr="00525C72">
              <w:rPr>
                <w:rFonts w:ascii="Times New Roman" w:eastAsiaTheme="minorEastAsia" w:hAnsi="Times New Roman" w:cs="Times New Roman"/>
                <w:sz w:val="20"/>
                <w:szCs w:val="20"/>
              </w:rPr>
              <w:t>)</w:t>
            </w:r>
          </w:p>
        </w:tc>
      </w:tr>
      <w:tr w:rsidR="0041436B" w:rsidRPr="00525C72" w14:paraId="78C82EF2" w14:textId="77777777" w:rsidTr="00C447FD">
        <w:tc>
          <w:tcPr>
            <w:tcW w:w="7038" w:type="dxa"/>
          </w:tcPr>
          <w:p w14:paraId="47D121DA" w14:textId="77777777" w:rsidR="0041436B" w:rsidRPr="00525C72" w:rsidRDefault="00516018" w:rsidP="0041436B">
            <w:pPr>
              <w:pStyle w:val="ListParagraph"/>
              <w:spacing w:line="480" w:lineRule="auto"/>
              <w:ind w:left="0"/>
              <w:rPr>
                <w:rFonts w:ascii="Times New Roman" w:eastAsiaTheme="minorEastAsia" w:hAnsi="Times New Roman" w:cs="Times New Roman"/>
                <w:sz w:val="20"/>
                <w:szCs w:val="20"/>
              </w:rPr>
            </w:pPr>
            <m:oMathPara>
              <m:oMath>
                <m:acc>
                  <m:accPr>
                    <m:chr m:val="̃"/>
                    <m:ctrlPr>
                      <w:rPr>
                        <w:rFonts w:ascii="Cambria Math" w:hAnsi="Cambria Math"/>
                        <w:i/>
                        <w:sz w:val="20"/>
                        <w:szCs w:val="20"/>
                      </w:rPr>
                    </m:ctrlPr>
                  </m:accPr>
                  <m:e>
                    <m:r>
                      <w:rPr>
                        <w:rFonts w:ascii="Cambria Math" w:hAnsi="Cambria Math"/>
                        <w:sz w:val="20"/>
                        <w:szCs w:val="20"/>
                      </w:rPr>
                      <m:t>P</m:t>
                    </m:r>
                  </m:e>
                </m:acc>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acc>
                      <m:accPr>
                        <m:chr m:val="̃"/>
                        <m:ctrlPr>
                          <w:rPr>
                            <w:rFonts w:ascii="Cambria Math" w:hAnsi="Cambria Math"/>
                            <w:i/>
                            <w:sz w:val="20"/>
                            <w:szCs w:val="20"/>
                          </w:rPr>
                        </m:ctrlPr>
                      </m:accPr>
                      <m:e>
                        <m:r>
                          <w:rPr>
                            <w:rFonts w:ascii="Cambria Math" w:hAnsi="Cambria Math"/>
                            <w:sz w:val="20"/>
                            <w:szCs w:val="20"/>
                          </w:rPr>
                          <m:t>E</m:t>
                        </m:r>
                      </m:e>
                    </m:acc>
                    <m:r>
                      <w:rPr>
                        <w:rFonts w:ascii="Cambria Math" w:hAnsi="Cambria Math"/>
                        <w:sz w:val="20"/>
                        <w:szCs w:val="20"/>
                      </w:rPr>
                      <m:t>(t)</m:t>
                    </m:r>
                  </m:num>
                  <m:den>
                    <m:r>
                      <w:rPr>
                        <w:rFonts w:ascii="Cambria Math" w:hAnsi="Cambria Math"/>
                        <w:sz w:val="20"/>
                        <w:szCs w:val="20"/>
                      </w:rPr>
                      <m:t>M(</m:t>
                    </m:r>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r>
                      <w:rPr>
                        <w:rFonts w:ascii="Cambria Math" w:hAnsi="Cambria Math"/>
                        <w:sz w:val="20"/>
                        <w:szCs w:val="20"/>
                      </w:rPr>
                      <m:t>-iγω)</m:t>
                    </m:r>
                  </m:den>
                </m:f>
              </m:oMath>
            </m:oMathPara>
          </w:p>
        </w:tc>
        <w:tc>
          <w:tcPr>
            <w:tcW w:w="758" w:type="dxa"/>
          </w:tcPr>
          <w:p w14:paraId="3D0C9537" w14:textId="7D0A6964" w:rsidR="0041436B" w:rsidRPr="00525C72" w:rsidRDefault="009D283C" w:rsidP="00271A17">
            <w:pPr>
              <w:pStyle w:val="ListParagraph"/>
              <w:tabs>
                <w:tab w:val="left" w:pos="537"/>
              </w:tabs>
              <w:spacing w:line="480" w:lineRule="auto"/>
              <w:ind w:left="0"/>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 xml:space="preserve"> </w:t>
            </w:r>
            <w:r w:rsidR="00C86685" w:rsidRPr="00525C72">
              <w:rPr>
                <w:rFonts w:ascii="Times New Roman" w:eastAsiaTheme="minorEastAsia" w:hAnsi="Times New Roman" w:cs="Times New Roman"/>
                <w:sz w:val="20"/>
                <w:szCs w:val="20"/>
              </w:rPr>
              <w:t>(11</w:t>
            </w:r>
            <w:r w:rsidR="0041436B" w:rsidRPr="00525C72">
              <w:rPr>
                <w:rFonts w:ascii="Times New Roman" w:eastAsiaTheme="minorEastAsia" w:hAnsi="Times New Roman" w:cs="Times New Roman"/>
                <w:sz w:val="20"/>
                <w:szCs w:val="20"/>
              </w:rPr>
              <w:t>)</w:t>
            </w:r>
          </w:p>
          <w:p w14:paraId="26C543D6" w14:textId="77777777" w:rsidR="00F71568" w:rsidRPr="00525C72" w:rsidRDefault="00F71568" w:rsidP="0041436B">
            <w:pPr>
              <w:pStyle w:val="ListParagraph"/>
              <w:spacing w:line="480" w:lineRule="auto"/>
              <w:ind w:left="0"/>
              <w:rPr>
                <w:rFonts w:ascii="Times New Roman" w:eastAsiaTheme="minorEastAsia" w:hAnsi="Times New Roman" w:cs="Times New Roman"/>
                <w:sz w:val="20"/>
                <w:szCs w:val="20"/>
              </w:rPr>
            </w:pPr>
          </w:p>
        </w:tc>
      </w:tr>
      <w:tr w:rsidR="0041436B" w:rsidRPr="00525C72" w14:paraId="22CFDB63" w14:textId="77777777" w:rsidTr="00C447FD">
        <w:trPr>
          <w:trHeight w:val="180"/>
        </w:trPr>
        <w:tc>
          <w:tcPr>
            <w:tcW w:w="7038" w:type="dxa"/>
          </w:tcPr>
          <w:p w14:paraId="32BE01AF" w14:textId="77777777" w:rsidR="0041436B" w:rsidRPr="00525C72" w:rsidRDefault="00516018" w:rsidP="0041436B">
            <w:pPr>
              <w:pStyle w:val="ListParagraph"/>
              <w:spacing w:line="480" w:lineRule="auto"/>
              <w:ind w:left="0"/>
              <w:rPr>
                <w:rFonts w:ascii="Times New Roman" w:eastAsiaTheme="minorEastAsia" w:hAnsi="Times New Roman" w:cs="Times New Roman"/>
                <w:sz w:val="20"/>
                <w:szCs w:val="20"/>
              </w:rPr>
            </w:pPr>
            <m:oMathPara>
              <m:oMath>
                <m:acc>
                  <m:accPr>
                    <m:chr m:val="̃"/>
                    <m:ctrlPr>
                      <w:rPr>
                        <w:rFonts w:ascii="Cambria Math" w:hAnsi="Cambria Math"/>
                        <w:i/>
                        <w:sz w:val="20"/>
                        <w:szCs w:val="20"/>
                      </w:rPr>
                    </m:ctrlPr>
                  </m:accPr>
                  <m:e>
                    <m:r>
                      <w:rPr>
                        <w:rFonts w:ascii="Cambria Math" w:hAnsi="Cambria Math"/>
                        <w:sz w:val="20"/>
                        <w:szCs w:val="20"/>
                      </w:rPr>
                      <m:t>P</m:t>
                    </m:r>
                  </m:e>
                </m:acc>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o</m:t>
                    </m:r>
                  </m:sub>
                </m:sSub>
                <m:d>
                  <m:dPr>
                    <m:ctrlPr>
                      <w:rPr>
                        <w:rFonts w:ascii="Cambria Math" w:hAnsi="Cambria Math"/>
                        <w:i/>
                        <w:sz w:val="20"/>
                        <w:szCs w:val="20"/>
                      </w:rPr>
                    </m:ctrlPr>
                  </m:dPr>
                  <m:e>
                    <m:r>
                      <w:rPr>
                        <w:rFonts w:ascii="Cambria Math" w:hAnsi="Cambria Math"/>
                        <w:sz w:val="20"/>
                        <w:szCs w:val="20"/>
                      </w:rPr>
                      <m:t>1+</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e>
                    </m:acc>
                  </m:e>
                </m:d>
                <m:acc>
                  <m:accPr>
                    <m:chr m:val="̃"/>
                    <m:ctrlPr>
                      <w:rPr>
                        <w:rFonts w:ascii="Cambria Math" w:hAnsi="Cambria Math"/>
                        <w:i/>
                        <w:sz w:val="20"/>
                        <w:szCs w:val="20"/>
                      </w:rPr>
                    </m:ctrlPr>
                  </m:accPr>
                  <m:e>
                    <m:r>
                      <w:rPr>
                        <w:rFonts w:ascii="Cambria Math" w:hAnsi="Cambria Math"/>
                        <w:sz w:val="20"/>
                        <w:szCs w:val="20"/>
                      </w:rPr>
                      <m:t>E</m:t>
                    </m:r>
                  </m:e>
                </m:acc>
                <m:d>
                  <m:dPr>
                    <m:ctrlPr>
                      <w:rPr>
                        <w:rFonts w:ascii="Cambria Math" w:hAnsi="Cambria Math"/>
                        <w:i/>
                        <w:sz w:val="20"/>
                        <w:szCs w:val="20"/>
                      </w:rPr>
                    </m:ctrlPr>
                  </m:dPr>
                  <m:e>
                    <m:r>
                      <w:rPr>
                        <w:rFonts w:ascii="Cambria Math" w:hAnsi="Cambria Math"/>
                        <w:sz w:val="20"/>
                        <w:szCs w:val="20"/>
                      </w:rPr>
                      <m:t>t</m:t>
                    </m:r>
                  </m:e>
                </m:d>
              </m:oMath>
            </m:oMathPara>
          </w:p>
        </w:tc>
        <w:tc>
          <w:tcPr>
            <w:tcW w:w="758" w:type="dxa"/>
          </w:tcPr>
          <w:p w14:paraId="3E537582" w14:textId="6F7952D2" w:rsidR="0041436B" w:rsidRPr="00525C72" w:rsidRDefault="009D283C" w:rsidP="0041436B">
            <w:pPr>
              <w:pStyle w:val="ListParagraph"/>
              <w:spacing w:line="480" w:lineRule="auto"/>
              <w:ind w:left="0"/>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 xml:space="preserve"> </w:t>
            </w:r>
            <w:r w:rsidR="00F71568" w:rsidRPr="00525C72">
              <w:rPr>
                <w:rFonts w:ascii="Times New Roman" w:eastAsiaTheme="minorEastAsia" w:hAnsi="Times New Roman" w:cs="Times New Roman"/>
                <w:sz w:val="20"/>
                <w:szCs w:val="20"/>
              </w:rPr>
              <w:t>(12</w:t>
            </w:r>
            <w:r w:rsidR="0041436B" w:rsidRPr="00525C72">
              <w:rPr>
                <w:rFonts w:ascii="Times New Roman" w:eastAsiaTheme="minorEastAsia" w:hAnsi="Times New Roman" w:cs="Times New Roman"/>
                <w:sz w:val="20"/>
                <w:szCs w:val="20"/>
              </w:rPr>
              <w:t>)</w:t>
            </w:r>
          </w:p>
        </w:tc>
      </w:tr>
    </w:tbl>
    <w:p w14:paraId="1B2032AB" w14:textId="77777777" w:rsidR="0041436B" w:rsidRPr="00525C72" w:rsidRDefault="00F71568" w:rsidP="009B12C4">
      <w:pPr>
        <w:spacing w:line="480" w:lineRule="auto"/>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 xml:space="preserve">Where N is the total number of molecules. By comparing the equation 11 and 12 </w:t>
      </w:r>
      <w:r w:rsidR="0041436B" w:rsidRPr="00525C72">
        <w:rPr>
          <w:rFonts w:ascii="Times New Roman" w:eastAsiaTheme="minorEastAsia" w:hAnsi="Times New Roman" w:cs="Times New Roman"/>
          <w:sz w:val="20"/>
          <w:szCs w:val="20"/>
        </w:rPr>
        <w:t xml:space="preserve">, </w:t>
      </w:r>
      <w:r w:rsidRPr="00525C72">
        <w:rPr>
          <w:rFonts w:ascii="Times New Roman" w:eastAsiaTheme="minorEastAsia" w:hAnsi="Times New Roman" w:cs="Times New Roman"/>
          <w:sz w:val="20"/>
          <w:szCs w:val="20"/>
        </w:rPr>
        <w:t xml:space="preserve">complex </w:t>
      </w:r>
      <w:r w:rsidR="0041436B" w:rsidRPr="00525C72">
        <w:rPr>
          <w:rFonts w:ascii="Times New Roman" w:eastAsiaTheme="minorEastAsia" w:hAnsi="Times New Roman" w:cs="Times New Roman"/>
          <w:sz w:val="20"/>
          <w:szCs w:val="20"/>
        </w:rPr>
        <w:t>permittivity</w:t>
      </w:r>
      <m:oMath>
        <m:d>
          <m:dPr>
            <m:ctrlPr>
              <w:rPr>
                <w:rFonts w:ascii="Cambria Math" w:hAnsi="Cambria Math"/>
                <w:i/>
                <w:sz w:val="20"/>
                <w:szCs w:val="20"/>
              </w:rPr>
            </m:ctrlPr>
          </m:dPr>
          <m:e>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e>
            </m:acc>
          </m:e>
        </m:d>
      </m:oMath>
      <w:r w:rsidR="0041436B" w:rsidRPr="00525C72">
        <w:rPr>
          <w:rFonts w:ascii="Times New Roman" w:eastAsiaTheme="minorEastAsia" w:hAnsi="Times New Roman" w:cs="Times New Roman"/>
          <w:sz w:val="20"/>
          <w:szCs w:val="20"/>
        </w:rPr>
        <w:t>can be defined using the equation 1</w:t>
      </w:r>
      <w:r w:rsidRPr="00525C72">
        <w:rPr>
          <w:rFonts w:ascii="Times New Roman" w:eastAsiaTheme="minorEastAsia" w:hAnsi="Times New Roman" w:cs="Times New Roman"/>
          <w:sz w:val="20"/>
          <w:szCs w:val="20"/>
        </w:rPr>
        <w:t>3</w:t>
      </w:r>
      <w:r w:rsidR="0040212B" w:rsidRPr="00525C72">
        <w:rPr>
          <w:rFonts w:ascii="Times New Roman" w:eastAsiaTheme="minorEastAsia" w:hAnsi="Times New Roman" w:cs="Times New Roman"/>
          <w:sz w:val="20"/>
          <w:szCs w:val="20"/>
        </w:rPr>
        <w:t xml:space="preserve"> [2]</w:t>
      </w:r>
      <w:r w:rsidRPr="00525C72">
        <w:rPr>
          <w:rFonts w:ascii="Times New Roman" w:eastAsiaTheme="minorEastAsia" w:hAnsi="Times New Roman" w:cs="Times New Roman"/>
          <w:sz w:val="20"/>
          <w:szCs w:val="20"/>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758"/>
      </w:tblGrid>
      <w:tr w:rsidR="0041436B" w:rsidRPr="00525C72" w14:paraId="645EA4C6" w14:textId="77777777" w:rsidTr="00C447FD">
        <w:tc>
          <w:tcPr>
            <w:tcW w:w="7038" w:type="dxa"/>
          </w:tcPr>
          <w:p w14:paraId="3D448B76" w14:textId="77777777" w:rsidR="0041436B" w:rsidRPr="00525C72" w:rsidRDefault="00516018" w:rsidP="00F71568">
            <w:pPr>
              <w:pStyle w:val="ListParagraph"/>
              <w:spacing w:line="480" w:lineRule="auto"/>
              <w:ind w:left="0"/>
              <w:rPr>
                <w:rFonts w:ascii="Times New Roman" w:eastAsiaTheme="minorEastAsia" w:hAnsi="Times New Roman" w:cs="Times New Roman"/>
                <w:sz w:val="20"/>
                <w:szCs w:val="20"/>
              </w:rPr>
            </w:pPr>
            <m:oMathPara>
              <m:oMath>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e>
                </m:ac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i</m:t>
                    </m:r>
                  </m:sub>
                </m:sSub>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num>
                  <m:den>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o</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r>
                      <w:rPr>
                        <w:rFonts w:ascii="Cambria Math" w:hAnsi="Cambria Math"/>
                        <w:sz w:val="20"/>
                        <w:szCs w:val="20"/>
                      </w:rPr>
                      <m:t>-iγω)</m:t>
                    </m:r>
                  </m:den>
                </m:f>
              </m:oMath>
            </m:oMathPara>
          </w:p>
        </w:tc>
        <w:tc>
          <w:tcPr>
            <w:tcW w:w="758" w:type="dxa"/>
          </w:tcPr>
          <w:p w14:paraId="09A6F055" w14:textId="77777777" w:rsidR="0041436B" w:rsidRPr="00525C72" w:rsidRDefault="00F71568" w:rsidP="0041436B">
            <w:pPr>
              <w:pStyle w:val="ListParagraph"/>
              <w:spacing w:line="480" w:lineRule="auto"/>
              <w:ind w:left="0"/>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(13</w:t>
            </w:r>
            <w:r w:rsidR="0041436B" w:rsidRPr="00525C72">
              <w:rPr>
                <w:rFonts w:ascii="Times New Roman" w:eastAsiaTheme="minorEastAsia" w:hAnsi="Times New Roman" w:cs="Times New Roman"/>
                <w:sz w:val="20"/>
                <w:szCs w:val="20"/>
              </w:rPr>
              <w:t>)</w:t>
            </w:r>
          </w:p>
        </w:tc>
      </w:tr>
      <w:tr w:rsidR="0041436B" w:rsidRPr="00525C72" w14:paraId="6AE4F157" w14:textId="77777777" w:rsidTr="00C447FD">
        <w:tc>
          <w:tcPr>
            <w:tcW w:w="7038" w:type="dxa"/>
          </w:tcPr>
          <w:p w14:paraId="1DE42D1A" w14:textId="77777777" w:rsidR="0041436B" w:rsidRPr="00525C72" w:rsidRDefault="00516018" w:rsidP="0041436B">
            <w:pPr>
              <w:pStyle w:val="ListParagraph"/>
              <w:spacing w:line="480" w:lineRule="auto"/>
              <w:ind w:left="0"/>
              <w:rPr>
                <w:rFonts w:ascii="Times New Roman" w:eastAsiaTheme="minorEastAsia" w:hAnsi="Times New Roman" w:cs="Times New Roman"/>
                <w:sz w:val="20"/>
                <w:szCs w:val="20"/>
              </w:rPr>
            </w:pPr>
            <m:oMathPara>
              <m:oMath>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r>
                      <w:rPr>
                        <w:rFonts w:ascii="Cambria Math" w:hAnsi="Cambria Math"/>
                        <w:sz w:val="20"/>
                        <w:szCs w:val="20"/>
                      </w:rPr>
                      <m:t>)</m:t>
                    </m:r>
                  </m:num>
                  <m:den>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o</m:t>
                        </m:r>
                      </m:sub>
                    </m:sSub>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e>
                        </m:d>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γω</m:t>
                            </m:r>
                          </m:e>
                        </m:d>
                      </m:e>
                      <m:sup>
                        <m:r>
                          <w:rPr>
                            <w:rFonts w:ascii="Cambria Math" w:hAnsi="Cambria Math"/>
                            <w:sz w:val="20"/>
                            <w:szCs w:val="20"/>
                          </w:rPr>
                          <m:t>2</m:t>
                        </m:r>
                      </m:sup>
                    </m:sSup>
                    <m:r>
                      <w:rPr>
                        <w:rFonts w:ascii="Cambria Math" w:hAnsi="Cambria Math"/>
                        <w:sz w:val="20"/>
                        <w:szCs w:val="20"/>
                      </w:rPr>
                      <m:t>]</m:t>
                    </m:r>
                  </m:den>
                </m:f>
              </m:oMath>
            </m:oMathPara>
          </w:p>
        </w:tc>
        <w:tc>
          <w:tcPr>
            <w:tcW w:w="758" w:type="dxa"/>
          </w:tcPr>
          <w:p w14:paraId="55A30ADF" w14:textId="77777777" w:rsidR="0041436B" w:rsidRPr="00525C72" w:rsidRDefault="0041436B" w:rsidP="00271A17">
            <w:pPr>
              <w:pStyle w:val="ListParagraph"/>
              <w:tabs>
                <w:tab w:val="left" w:pos="522"/>
              </w:tabs>
              <w:spacing w:line="480" w:lineRule="auto"/>
              <w:ind w:left="0"/>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(1</w:t>
            </w:r>
            <w:r w:rsidR="00F71568" w:rsidRPr="00525C72">
              <w:rPr>
                <w:rFonts w:ascii="Times New Roman" w:eastAsiaTheme="minorEastAsia" w:hAnsi="Times New Roman" w:cs="Times New Roman"/>
                <w:sz w:val="20"/>
                <w:szCs w:val="20"/>
              </w:rPr>
              <w:t>4)</w:t>
            </w:r>
          </w:p>
        </w:tc>
      </w:tr>
    </w:tbl>
    <w:p w14:paraId="6C0B78C2" w14:textId="77777777" w:rsidR="00F71568" w:rsidRPr="00525C72" w:rsidRDefault="002C4BB0" w:rsidP="005518A8">
      <w:pPr>
        <w:spacing w:line="480" w:lineRule="auto"/>
        <w:jc w:val="both"/>
        <w:rPr>
          <w:rFonts w:ascii="Times New Roman" w:eastAsiaTheme="minorEastAsia" w:hAnsi="Times New Roman" w:cs="Times New Roman"/>
          <w:sz w:val="20"/>
          <w:szCs w:val="20"/>
        </w:rPr>
      </w:pPr>
      <w:r w:rsidRPr="00525C72">
        <w:rPr>
          <w:rFonts w:ascii="Times New Roman" w:eastAsia="Calibri" w:hAnsi="Times New Roman" w:cs="Times New Roman"/>
          <w:sz w:val="20"/>
          <w:szCs w:val="20"/>
        </w:rPr>
        <w:t xml:space="preserve">Where </w:t>
      </w:r>
      <m:oMath>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oMath>
      <w:r w:rsidRPr="00525C72">
        <w:rPr>
          <w:rFonts w:ascii="Times New Roman" w:eastAsiaTheme="minorEastAsia" w:hAnsi="Times New Roman" w:cs="Times New Roman"/>
          <w:sz w:val="20"/>
          <w:szCs w:val="20"/>
        </w:rPr>
        <w:t xml:space="preserve"> and </w:t>
      </w:r>
      <m:oMath>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i</m:t>
            </m:r>
          </m:sub>
        </m:sSub>
      </m:oMath>
      <w:r w:rsidRPr="00525C72">
        <w:rPr>
          <w:rFonts w:ascii="Times New Roman" w:eastAsiaTheme="minorEastAsia" w:hAnsi="Times New Roman" w:cs="Times New Roman"/>
          <w:sz w:val="20"/>
          <w:szCs w:val="20"/>
        </w:rPr>
        <w:t xml:space="preserve">  are the real and imaginary part of the permittivity. The equation 14 can be solved further for finding the value of </w:t>
      </w:r>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758"/>
      </w:tblGrid>
      <w:tr w:rsidR="002C4BB0" w:rsidRPr="00525C72" w14:paraId="32DBF7FD" w14:textId="77777777" w:rsidTr="00C447FD">
        <w:tc>
          <w:tcPr>
            <w:tcW w:w="8478" w:type="dxa"/>
          </w:tcPr>
          <w:p w14:paraId="0F24A8E2" w14:textId="77777777" w:rsidR="002C4BB0" w:rsidRPr="00525C72" w:rsidRDefault="00516018" w:rsidP="002C4BB0">
            <w:pPr>
              <w:spacing w:line="480" w:lineRule="auto"/>
              <w:rPr>
                <w:rFonts w:ascii="Times New Roman" w:eastAsia="Calibri" w:hAnsi="Times New Roman" w:cs="Times New Roman"/>
                <w:sz w:val="20"/>
                <w:szCs w:val="20"/>
              </w:rPr>
            </w:pPr>
            <m:oMathPara>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4</m:t>
                    </m:r>
                  </m:sup>
                </m:sSubSup>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num>
                      <m:den>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o</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r>
                          <w:rPr>
                            <w:rFonts w:ascii="Cambria Math" w:hAnsi="Cambria Math"/>
                            <w:sz w:val="20"/>
                            <w:szCs w:val="20"/>
                          </w:rPr>
                          <m:t>-1)</m:t>
                        </m:r>
                      </m:den>
                    </m:f>
                    <m:r>
                      <w:rPr>
                        <w:rFonts w:ascii="Cambria Math" w:hAnsi="Cambria Math"/>
                        <w:sz w:val="20"/>
                        <w:szCs w:val="20"/>
                      </w:rPr>
                      <m:t>+2</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e>
                </m:d>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4</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γ</m:t>
                        </m:r>
                      </m:e>
                      <m:sup>
                        <m:r>
                          <w:rPr>
                            <w:rFonts w:ascii="Cambria Math" w:hAnsi="Cambria Math"/>
                            <w:sz w:val="20"/>
                            <w:szCs w:val="20"/>
                          </w:rPr>
                          <m:t>2</m:t>
                        </m:r>
                      </m:sup>
                    </m:sSup>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num>
                      <m:den>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o</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r>
                          <w:rPr>
                            <w:rFonts w:ascii="Cambria Math" w:hAnsi="Cambria Math"/>
                            <w:sz w:val="20"/>
                            <w:szCs w:val="20"/>
                          </w:rPr>
                          <m:t>-1)</m:t>
                        </m:r>
                      </m:den>
                    </m:f>
                  </m:e>
                </m:d>
                <m:r>
                  <w:rPr>
                    <w:rFonts w:ascii="Cambria Math" w:hAnsi="Cambria Math"/>
                    <w:sz w:val="20"/>
                    <w:szCs w:val="20"/>
                  </w:rPr>
                  <m:t>=0</m:t>
                </m:r>
              </m:oMath>
            </m:oMathPara>
          </w:p>
        </w:tc>
        <w:tc>
          <w:tcPr>
            <w:tcW w:w="758" w:type="dxa"/>
          </w:tcPr>
          <w:p w14:paraId="0C6FAA11" w14:textId="77777777" w:rsidR="002C4BB0" w:rsidRPr="00525C72" w:rsidRDefault="002C4BB0" w:rsidP="00271A17">
            <w:pPr>
              <w:tabs>
                <w:tab w:val="left" w:pos="522"/>
              </w:tabs>
              <w:spacing w:line="480" w:lineRule="auto"/>
              <w:rPr>
                <w:rFonts w:ascii="Times New Roman" w:eastAsia="Calibri" w:hAnsi="Times New Roman" w:cs="Times New Roman"/>
                <w:sz w:val="20"/>
                <w:szCs w:val="20"/>
              </w:rPr>
            </w:pPr>
            <w:r w:rsidRPr="00525C72">
              <w:rPr>
                <w:rFonts w:ascii="Times New Roman" w:eastAsia="Calibri" w:hAnsi="Times New Roman" w:cs="Times New Roman"/>
                <w:sz w:val="20"/>
                <w:szCs w:val="20"/>
              </w:rPr>
              <w:t>(15)</w:t>
            </w:r>
          </w:p>
        </w:tc>
      </w:tr>
    </w:tbl>
    <w:p w14:paraId="3BC56606" w14:textId="77777777" w:rsidR="00170675" w:rsidRPr="00525C72" w:rsidRDefault="006C4401" w:rsidP="002C4BB0">
      <w:pPr>
        <w:spacing w:line="480" w:lineRule="auto"/>
        <w:rPr>
          <w:rFonts w:ascii="Times New Roman" w:eastAsia="Calibri" w:hAnsi="Times New Roman" w:cs="Times New Roman"/>
          <w:sz w:val="20"/>
          <w:szCs w:val="20"/>
        </w:rPr>
      </w:pPr>
      <w:r w:rsidRPr="00525C72">
        <w:rPr>
          <w:rFonts w:ascii="Times New Roman" w:eastAsia="Calibri" w:hAnsi="Times New Roman" w:cs="Times New Roman"/>
          <w:sz w:val="20"/>
          <w:szCs w:val="20"/>
        </w:rPr>
        <w:t>The equation</w:t>
      </w:r>
      <w:r w:rsidR="002C4BB0" w:rsidRPr="00525C72">
        <w:rPr>
          <w:rFonts w:ascii="Times New Roman" w:eastAsia="Calibri" w:hAnsi="Times New Roman" w:cs="Times New Roman"/>
          <w:sz w:val="20"/>
          <w:szCs w:val="20"/>
        </w:rPr>
        <w:t xml:space="preserve"> 15 is quadratic and can be solved using </w:t>
      </w:r>
      <w:proofErr w:type="spellStart"/>
      <w:r w:rsidR="002C4BB0" w:rsidRPr="00525C72">
        <w:rPr>
          <w:rFonts w:ascii="Times New Roman" w:eastAsia="Calibri" w:hAnsi="Times New Roman" w:cs="Times New Roman"/>
          <w:sz w:val="20"/>
          <w:szCs w:val="20"/>
        </w:rPr>
        <w:t>Sridharacharya</w:t>
      </w:r>
      <w:proofErr w:type="spellEnd"/>
      <w:r w:rsidR="002C4BB0" w:rsidRPr="00525C72">
        <w:rPr>
          <w:rFonts w:ascii="Times New Roman" w:eastAsia="Calibri" w:hAnsi="Times New Roman" w:cs="Times New Roman"/>
          <w:sz w:val="20"/>
          <w:szCs w:val="20"/>
        </w:rPr>
        <w:t xml:space="preserve">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758"/>
      </w:tblGrid>
      <w:tr w:rsidR="00170675" w:rsidRPr="00525C72" w14:paraId="03EF5271" w14:textId="77777777" w:rsidTr="00C447FD">
        <w:tc>
          <w:tcPr>
            <w:tcW w:w="8478" w:type="dxa"/>
          </w:tcPr>
          <w:p w14:paraId="1EE7C81A" w14:textId="77777777" w:rsidR="00170675" w:rsidRPr="00525C72" w:rsidRDefault="00516018" w:rsidP="002C4BB0">
            <w:pPr>
              <w:spacing w:line="480" w:lineRule="auto"/>
              <w:rPr>
                <w:rFonts w:ascii="Times New Roman" w:eastAsia="Calibri" w:hAnsi="Times New Roman" w:cs="Times New Roman"/>
                <w:sz w:val="20"/>
                <w:szCs w:val="20"/>
              </w:rPr>
            </w:pPr>
            <m:oMathPara>
              <m:oMath>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oMath>
            </m:oMathPara>
          </w:p>
        </w:tc>
        <w:tc>
          <w:tcPr>
            <w:tcW w:w="758" w:type="dxa"/>
          </w:tcPr>
          <w:p w14:paraId="3CF451B5" w14:textId="77777777" w:rsidR="00170675" w:rsidRPr="00525C72" w:rsidRDefault="00170675" w:rsidP="002C4BB0">
            <w:pPr>
              <w:spacing w:line="480" w:lineRule="auto"/>
              <w:rPr>
                <w:rFonts w:ascii="Times New Roman" w:eastAsia="Calibri" w:hAnsi="Times New Roman" w:cs="Times New Roman"/>
                <w:sz w:val="20"/>
                <w:szCs w:val="20"/>
              </w:rPr>
            </w:pPr>
          </w:p>
        </w:tc>
      </w:tr>
      <w:tr w:rsidR="00170675" w:rsidRPr="00525C72" w14:paraId="2A18B607" w14:textId="77777777" w:rsidTr="00C447FD">
        <w:tc>
          <w:tcPr>
            <w:tcW w:w="8478" w:type="dxa"/>
          </w:tcPr>
          <w:p w14:paraId="0F3A69AF" w14:textId="77777777" w:rsidR="00170675" w:rsidRPr="00525C72" w:rsidRDefault="00516018" w:rsidP="002C4BB0">
            <w:pPr>
              <w:spacing w:line="480" w:lineRule="auto"/>
              <w:rPr>
                <w:rFonts w:ascii="Times New Roman" w:eastAsia="Calibri" w:hAnsi="Times New Roman" w:cs="Times New Roman"/>
                <w:sz w:val="20"/>
                <w:szCs w:val="20"/>
              </w:rPr>
            </w:pPr>
            <m:oMathPara>
              <m:oMath>
                <m:f>
                  <m:fPr>
                    <m:ctrlPr>
                      <w:rPr>
                        <w:rFonts w:ascii="Cambria Math" w:hAnsi="Cambria Math"/>
                        <w:i/>
                        <w:sz w:val="20"/>
                        <w:szCs w:val="20"/>
                      </w:rPr>
                    </m:ctrlPr>
                  </m:fPr>
                  <m:num>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num>
                          <m:den>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o</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r>
                              <w:rPr>
                                <w:rFonts w:ascii="Cambria Math" w:hAnsi="Cambria Math"/>
                                <w:sz w:val="20"/>
                                <w:szCs w:val="20"/>
                              </w:rPr>
                              <m:t>-1)</m:t>
                            </m:r>
                          </m:den>
                        </m:f>
                        <m:r>
                          <w:rPr>
                            <w:rFonts w:ascii="Cambria Math" w:hAnsi="Cambria Math"/>
                            <w:sz w:val="20"/>
                            <w:szCs w:val="20"/>
                          </w:rPr>
                          <m:t>+2</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e>
                    </m:d>
                    <m:r>
                      <w:rPr>
                        <w:rFonts w:ascii="Cambria Math" w:hAnsi="Cambria Math"/>
                        <w:sz w:val="20"/>
                        <w:szCs w:val="20"/>
                      </w:rPr>
                      <m:t>±</m:t>
                    </m:r>
                    <m:rad>
                      <m:radPr>
                        <m:degHide m:val="1"/>
                        <m:ctrlPr>
                          <w:rPr>
                            <w:rFonts w:ascii="Cambria Math" w:hAnsi="Cambria Math"/>
                            <w:i/>
                            <w:sz w:val="20"/>
                            <w:szCs w:val="20"/>
                          </w:rPr>
                        </m:ctrlPr>
                      </m:radPr>
                      <m:deg/>
                      <m:e>
                        <m:eqArr>
                          <m:eqArrPr>
                            <m:ctrlPr>
                              <w:rPr>
                                <w:rFonts w:ascii="Cambria Math" w:hAnsi="Cambria Math"/>
                                <w:i/>
                                <w:sz w:val="20"/>
                                <w:szCs w:val="20"/>
                              </w:rPr>
                            </m:ctrlPr>
                          </m:eqArrPr>
                          <m:e>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num>
                                      <m:den>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o</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r>
                                              <w:rPr>
                                                <w:rFonts w:ascii="Cambria Math" w:hAnsi="Cambria Math"/>
                                                <w:sz w:val="20"/>
                                                <w:szCs w:val="20"/>
                                              </w:rPr>
                                              <m:t>-1</m:t>
                                            </m:r>
                                          </m:e>
                                        </m:d>
                                      </m:den>
                                    </m:f>
                                    <m:r>
                                      <w:rPr>
                                        <w:rFonts w:ascii="Cambria Math" w:hAnsi="Cambria Math"/>
                                        <w:sz w:val="20"/>
                                        <w:szCs w:val="20"/>
                                      </w:rPr>
                                      <m:t>+2</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e>
                                </m:d>
                              </m:e>
                              <m:sup>
                                <m:r>
                                  <w:rPr>
                                    <w:rFonts w:ascii="Cambria Math" w:hAnsi="Cambria Math"/>
                                    <w:sz w:val="20"/>
                                    <w:szCs w:val="20"/>
                                  </w:rPr>
                                  <m:t>2</m:t>
                                </m:r>
                              </m:sup>
                            </m:sSup>
                          </m:e>
                          <m:e>
                            <m:r>
                              <w:rPr>
                                <w:rFonts w:ascii="Cambria Math" w:hAnsi="Cambria Math"/>
                                <w:sz w:val="20"/>
                                <w:szCs w:val="20"/>
                              </w:rPr>
                              <m:t>-4</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num>
                                  <m:den>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o</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r>
                                      <w:rPr>
                                        <w:rFonts w:ascii="Cambria Math" w:hAnsi="Cambria Math"/>
                                        <w:sz w:val="20"/>
                                        <w:szCs w:val="20"/>
                                      </w:rPr>
                                      <m:t>-1)</m:t>
                                    </m:r>
                                  </m:den>
                                </m:f>
                                <m:r>
                                  <w:rPr>
                                    <w:rFonts w:ascii="Cambria Math" w:hAnsi="Cambria Math"/>
                                    <w:sz w:val="20"/>
                                    <w:szCs w:val="20"/>
                                  </w:rPr>
                                  <m:t>+2</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e>
                            </m:d>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4</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γ</m:t>
                                    </m:r>
                                  </m:e>
                                  <m:sup>
                                    <m:r>
                                      <w:rPr>
                                        <w:rFonts w:ascii="Cambria Math" w:hAnsi="Cambria Math"/>
                                        <w:sz w:val="20"/>
                                        <w:szCs w:val="20"/>
                                      </w:rPr>
                                      <m:t>2</m:t>
                                    </m:r>
                                  </m:sup>
                                </m:sSup>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num>
                                  <m:den>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o</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r</m:t>
                                        </m:r>
                                      </m:sub>
                                    </m:sSub>
                                    <m:r>
                                      <w:rPr>
                                        <w:rFonts w:ascii="Cambria Math" w:hAnsi="Cambria Math"/>
                                        <w:sz w:val="20"/>
                                        <w:szCs w:val="20"/>
                                      </w:rPr>
                                      <m:t>-1)</m:t>
                                    </m:r>
                                  </m:den>
                                </m:f>
                              </m:e>
                            </m:d>
                          </m:e>
                        </m:eqArr>
                      </m:e>
                    </m:rad>
                  </m:num>
                  <m:den>
                    <m:r>
                      <w:rPr>
                        <w:rFonts w:ascii="Cambria Math" w:hAnsi="Cambria Math"/>
                        <w:sz w:val="20"/>
                        <w:szCs w:val="20"/>
                      </w:rPr>
                      <m:t>2</m:t>
                    </m:r>
                  </m:den>
                </m:f>
              </m:oMath>
            </m:oMathPara>
          </w:p>
        </w:tc>
        <w:tc>
          <w:tcPr>
            <w:tcW w:w="758" w:type="dxa"/>
          </w:tcPr>
          <w:p w14:paraId="4EF50DA1" w14:textId="77777777" w:rsidR="00170675" w:rsidRPr="00525C72" w:rsidRDefault="00170675" w:rsidP="00271A17">
            <w:pPr>
              <w:tabs>
                <w:tab w:val="left" w:pos="537"/>
              </w:tabs>
              <w:spacing w:line="480" w:lineRule="auto"/>
              <w:rPr>
                <w:rFonts w:ascii="Times New Roman" w:eastAsia="Calibri" w:hAnsi="Times New Roman" w:cs="Times New Roman"/>
                <w:sz w:val="20"/>
                <w:szCs w:val="20"/>
              </w:rPr>
            </w:pPr>
            <w:r w:rsidRPr="00525C72">
              <w:rPr>
                <w:rFonts w:ascii="Times New Roman" w:eastAsia="Calibri" w:hAnsi="Times New Roman" w:cs="Times New Roman"/>
                <w:sz w:val="20"/>
                <w:szCs w:val="20"/>
              </w:rPr>
              <w:t>(16)</w:t>
            </w:r>
          </w:p>
        </w:tc>
      </w:tr>
    </w:tbl>
    <w:p w14:paraId="110BEA89" w14:textId="77777777" w:rsidR="00170675" w:rsidRPr="00525C72" w:rsidRDefault="00170675" w:rsidP="005518A8">
      <w:pPr>
        <w:spacing w:line="480" w:lineRule="auto"/>
        <w:jc w:val="both"/>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The mechanical frequency can be calculated by the equation 16. Further the real part, imaginary part and magnitude of the dipole moment can be defined by the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758"/>
      </w:tblGrid>
      <w:tr w:rsidR="00170675" w:rsidRPr="00525C72" w14:paraId="51C3CB8F" w14:textId="77777777" w:rsidTr="00C447FD">
        <w:tc>
          <w:tcPr>
            <w:tcW w:w="8478" w:type="dxa"/>
          </w:tcPr>
          <w:p w14:paraId="113141E5" w14:textId="77777777" w:rsidR="00170675" w:rsidRPr="00525C72" w:rsidRDefault="00516018" w:rsidP="006C4401">
            <w:pPr>
              <w:pStyle w:val="ListParagraph"/>
              <w:spacing w:line="480" w:lineRule="auto"/>
              <w:ind w:left="0"/>
              <w:rPr>
                <w:rFonts w:ascii="Times New Roman" w:eastAsiaTheme="minorEastAsia" w:hAnsi="Times New Roman" w:cs="Times New Roman"/>
                <w:sz w:val="20"/>
                <w:szCs w:val="20"/>
              </w:rPr>
            </w:pPr>
            <m:oMathPara>
              <m:oMath>
                <m:acc>
                  <m:accPr>
                    <m:chr m:val="̃"/>
                    <m:ctrlPr>
                      <w:rPr>
                        <w:rFonts w:ascii="Cambria Math" w:hAnsi="Cambria Math"/>
                        <w:i/>
                        <w:sz w:val="20"/>
                        <w:szCs w:val="20"/>
                      </w:rPr>
                    </m:ctrlPr>
                  </m:accPr>
                  <m:e>
                    <m:r>
                      <w:rPr>
                        <w:rFonts w:ascii="Cambria Math" w:hAnsi="Cambria Math"/>
                        <w:sz w:val="20"/>
                        <w:szCs w:val="20"/>
                      </w:rPr>
                      <m:t>P</m:t>
                    </m:r>
                  </m:e>
                </m:acc>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acc>
                      <m:accPr>
                        <m:chr m:val="̃"/>
                        <m:ctrlPr>
                          <w:rPr>
                            <w:rFonts w:ascii="Cambria Math" w:hAnsi="Cambria Math"/>
                            <w:i/>
                            <w:sz w:val="20"/>
                            <w:szCs w:val="20"/>
                          </w:rPr>
                        </m:ctrlPr>
                      </m:accPr>
                      <m:e>
                        <m:r>
                          <w:rPr>
                            <w:rFonts w:ascii="Cambria Math" w:hAnsi="Cambria Math"/>
                            <w:sz w:val="20"/>
                            <w:szCs w:val="20"/>
                          </w:rPr>
                          <m:t>E</m:t>
                        </m:r>
                      </m:e>
                    </m:acc>
                  </m:num>
                  <m:den>
                    <m:r>
                      <w:rPr>
                        <w:rFonts w:ascii="Cambria Math" w:hAnsi="Cambria Math"/>
                        <w:sz w:val="20"/>
                        <w:szCs w:val="20"/>
                      </w:rPr>
                      <m:t>M(</m:t>
                    </m:r>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r>
                      <w:rPr>
                        <w:rFonts w:ascii="Cambria Math" w:hAnsi="Cambria Math"/>
                        <w:sz w:val="20"/>
                        <w:szCs w:val="20"/>
                      </w:rPr>
                      <m:t>-iγω)</m:t>
                    </m:r>
                  </m:den>
                </m:f>
              </m:oMath>
            </m:oMathPara>
          </w:p>
        </w:tc>
        <w:tc>
          <w:tcPr>
            <w:tcW w:w="758" w:type="dxa"/>
          </w:tcPr>
          <w:p w14:paraId="29B9A38B" w14:textId="77777777" w:rsidR="00170675" w:rsidRPr="00525C72" w:rsidRDefault="00170675" w:rsidP="00271A17">
            <w:pPr>
              <w:pStyle w:val="ListParagraph"/>
              <w:tabs>
                <w:tab w:val="left" w:pos="522"/>
              </w:tabs>
              <w:spacing w:line="480" w:lineRule="auto"/>
              <w:ind w:left="0"/>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(17)</w:t>
            </w:r>
          </w:p>
        </w:tc>
      </w:tr>
      <w:tr w:rsidR="00170675" w:rsidRPr="00525C72" w14:paraId="19822088" w14:textId="77777777" w:rsidTr="00C447FD">
        <w:tc>
          <w:tcPr>
            <w:tcW w:w="8478" w:type="dxa"/>
          </w:tcPr>
          <w:p w14:paraId="5F651267" w14:textId="77777777" w:rsidR="00170675" w:rsidRPr="00525C72" w:rsidRDefault="00516018" w:rsidP="006C4401">
            <w:pPr>
              <w:pStyle w:val="ListParagraph"/>
              <w:spacing w:line="480" w:lineRule="auto"/>
              <w:ind w:left="0"/>
              <w:rPr>
                <w:rFonts w:ascii="Times New Roman" w:eastAsiaTheme="minorEastAsia" w:hAnsi="Times New Roman" w:cs="Times New Roman"/>
                <w:sz w:val="20"/>
                <w:szCs w:val="20"/>
              </w:rPr>
            </w:pPr>
            <m:oMathPara>
              <m:oMath>
                <m:acc>
                  <m:accPr>
                    <m:chr m:val="̃"/>
                    <m:ctrlPr>
                      <w:rPr>
                        <w:rFonts w:ascii="Cambria Math" w:hAnsi="Cambria Math"/>
                        <w:i/>
                        <w:sz w:val="20"/>
                        <w:szCs w:val="20"/>
                      </w:rPr>
                    </m:ctrlPr>
                  </m:accPr>
                  <m:e>
                    <m:r>
                      <w:rPr>
                        <w:rFonts w:ascii="Cambria Math" w:hAnsi="Cambria Math"/>
                        <w:sz w:val="20"/>
                        <w:szCs w:val="20"/>
                      </w:rPr>
                      <m:t>P</m:t>
                    </m:r>
                  </m:e>
                </m:acc>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d>
                  <m:dPr>
                    <m:begChr m:val="["/>
                    <m:endChr m:val="]"/>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O</m:t>
                            </m:r>
                          </m:sub>
                        </m:sSub>
                      </m:num>
                      <m:den>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o</m:t>
                            </m:r>
                          </m:sub>
                        </m:sSub>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e>
                            </m:d>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γω</m:t>
                                </m:r>
                              </m:e>
                            </m:d>
                          </m:e>
                          <m:sup>
                            <m:r>
                              <w:rPr>
                                <w:rFonts w:ascii="Cambria Math" w:hAnsi="Cambria Math"/>
                                <w:sz w:val="20"/>
                                <w:szCs w:val="20"/>
                              </w:rPr>
                              <m:t>2</m:t>
                            </m:r>
                          </m:sup>
                        </m:sSup>
                        <m:r>
                          <w:rPr>
                            <w:rFonts w:ascii="Cambria Math" w:hAnsi="Cambria Math"/>
                            <w:sz w:val="20"/>
                            <w:szCs w:val="20"/>
                          </w:rPr>
                          <m:t>]</m:t>
                        </m:r>
                      </m:den>
                    </m:f>
                    <m:r>
                      <w:rPr>
                        <w:rFonts w:ascii="Cambria Math" w:hAnsi="Cambria Math"/>
                        <w:sz w:val="20"/>
                        <w:szCs w:val="20"/>
                      </w:rPr>
                      <m:t xml:space="preserve">+i </m:t>
                    </m:r>
                    <m:f>
                      <m:fPr>
                        <m:ctrlPr>
                          <w:rPr>
                            <w:rFonts w:ascii="Cambria Math" w:hAnsi="Cambria Math"/>
                            <w:i/>
                            <w:sz w:val="20"/>
                            <w:szCs w:val="20"/>
                          </w:rPr>
                        </m:ctrlPr>
                      </m:fPr>
                      <m:num>
                        <m:r>
                          <w:rPr>
                            <w:rFonts w:ascii="Cambria Math" w:hAnsi="Cambria Math"/>
                            <w:sz w:val="20"/>
                            <w:szCs w:val="20"/>
                          </w:rPr>
                          <m:t>γωN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O</m:t>
                            </m:r>
                          </m:sub>
                        </m:sSub>
                      </m:num>
                      <m:den>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o</m:t>
                            </m:r>
                          </m:sub>
                        </m:sSub>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e>
                            </m:d>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γω</m:t>
                                </m:r>
                              </m:e>
                            </m:d>
                          </m:e>
                          <m:sup>
                            <m:r>
                              <w:rPr>
                                <w:rFonts w:ascii="Cambria Math" w:hAnsi="Cambria Math"/>
                                <w:sz w:val="20"/>
                                <w:szCs w:val="20"/>
                              </w:rPr>
                              <m:t>2</m:t>
                            </m:r>
                          </m:sup>
                        </m:sSup>
                        <m:r>
                          <w:rPr>
                            <w:rFonts w:ascii="Cambria Math" w:hAnsi="Cambria Math"/>
                            <w:sz w:val="20"/>
                            <w:szCs w:val="20"/>
                          </w:rPr>
                          <m:t>]</m:t>
                        </m:r>
                      </m:den>
                    </m:f>
                  </m:e>
                </m:d>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-iωt</m:t>
                    </m:r>
                  </m:sup>
                </m:sSup>
              </m:oMath>
            </m:oMathPara>
          </w:p>
        </w:tc>
        <w:tc>
          <w:tcPr>
            <w:tcW w:w="758" w:type="dxa"/>
          </w:tcPr>
          <w:p w14:paraId="437FD102" w14:textId="77777777" w:rsidR="00170675" w:rsidRPr="00525C72" w:rsidRDefault="00170675" w:rsidP="00271A17">
            <w:pPr>
              <w:pStyle w:val="ListParagraph"/>
              <w:tabs>
                <w:tab w:val="left" w:pos="537"/>
              </w:tabs>
              <w:spacing w:line="480" w:lineRule="auto"/>
              <w:ind w:left="0"/>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(18)</w:t>
            </w:r>
          </w:p>
        </w:tc>
      </w:tr>
      <w:tr w:rsidR="00170675" w:rsidRPr="00525C72" w14:paraId="1C161883" w14:textId="77777777" w:rsidTr="00C447FD">
        <w:tc>
          <w:tcPr>
            <w:tcW w:w="8478" w:type="dxa"/>
          </w:tcPr>
          <w:p w14:paraId="3026BCFA" w14:textId="77777777" w:rsidR="00170675" w:rsidRPr="00525C72" w:rsidRDefault="00516018" w:rsidP="006C4401">
            <w:pPr>
              <w:pStyle w:val="ListParagraph"/>
              <w:spacing w:line="480" w:lineRule="auto"/>
              <w:ind w:left="0"/>
              <w:rPr>
                <w:rFonts w:ascii="Times New Roman" w:eastAsiaTheme="minorEastAsia" w:hAnsi="Times New Roman" w:cs="Times New Roman"/>
                <w:sz w:val="20"/>
                <w:szCs w:val="20"/>
              </w:rPr>
            </w:pPr>
            <m:oMathPara>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real</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N</m:t>
                    </m:r>
                    <m:sSup>
                      <m:sSupPr>
                        <m:ctrlPr>
                          <w:rPr>
                            <w:rFonts w:ascii="Cambria Math" w:hAnsi="Cambria Math"/>
                            <w:i/>
                            <w:sz w:val="20"/>
                            <w:szCs w:val="20"/>
                          </w:rPr>
                        </m:ctrlPr>
                      </m:sSupPr>
                      <m:e>
                        <m:r>
                          <w:rPr>
                            <w:rFonts w:ascii="Cambria Math" w:hAnsi="Cambria Math"/>
                            <w:sz w:val="20"/>
                            <w:szCs w:val="20"/>
                          </w:rPr>
                          <m:t>Q</m:t>
                        </m:r>
                      </m:e>
                      <m:sup>
                        <m:r>
                          <w:rPr>
                            <w:rFonts w:ascii="Cambria Math" w:hAnsi="Cambria Math"/>
                            <w:sz w:val="20"/>
                            <w:szCs w:val="20"/>
                          </w:rPr>
                          <m:t>2</m:t>
                        </m:r>
                      </m:sup>
                    </m:s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O</m:t>
                        </m:r>
                      </m:sub>
                    </m:sSub>
                  </m:num>
                  <m:den>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ϵ</m:t>
                        </m:r>
                      </m:e>
                      <m:sub>
                        <m:r>
                          <w:rPr>
                            <w:rFonts w:ascii="Cambria Math" w:hAnsi="Cambria Math"/>
                            <w:sz w:val="20"/>
                            <w:szCs w:val="20"/>
                          </w:rPr>
                          <m:t>o</m:t>
                        </m:r>
                      </m:sub>
                    </m:sSub>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e>
                        </m:d>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γω</m:t>
                            </m:r>
                          </m:e>
                        </m:d>
                      </m:e>
                      <m:sup>
                        <m:r>
                          <w:rPr>
                            <w:rFonts w:ascii="Cambria Math" w:hAnsi="Cambria Math"/>
                            <w:sz w:val="20"/>
                            <w:szCs w:val="20"/>
                          </w:rPr>
                          <m:t>2</m:t>
                        </m:r>
                      </m:sup>
                    </m:sSup>
                    <m:r>
                      <w:rPr>
                        <w:rFonts w:ascii="Cambria Math" w:hAnsi="Cambria Math"/>
                        <w:sz w:val="20"/>
                        <w:szCs w:val="20"/>
                      </w:rPr>
                      <m:t>]</m:t>
                    </m:r>
                  </m:den>
                </m:f>
                <m:d>
                  <m:dPr>
                    <m:ctrlPr>
                      <w:rPr>
                        <w:rFonts w:ascii="Cambria Math" w:hAnsi="Cambria Math"/>
                        <w:i/>
                        <w:sz w:val="20"/>
                        <w:szCs w:val="20"/>
                      </w:rPr>
                    </m:ctrlPr>
                  </m:dPr>
                  <m:e>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ω</m:t>
                            </m:r>
                          </m:e>
                          <m:sub>
                            <m:r>
                              <w:rPr>
                                <w:rFonts w:ascii="Cambria Math" w:hAnsi="Cambria Math"/>
                                <w:sz w:val="20"/>
                                <w:szCs w:val="20"/>
                              </w:rPr>
                              <m:t>o</m:t>
                            </m:r>
                          </m:sub>
                          <m:sup>
                            <m:r>
                              <w:rPr>
                                <w:rFonts w:ascii="Cambria Math" w:hAnsi="Cambria Math"/>
                                <w:sz w:val="20"/>
                                <w:szCs w:val="20"/>
                              </w:rPr>
                              <m:t>2</m:t>
                            </m:r>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ω</m:t>
                            </m:r>
                          </m:e>
                          <m:sup>
                            <m:r>
                              <w:rPr>
                                <w:rFonts w:ascii="Cambria Math" w:hAnsi="Cambria Math"/>
                                <w:sz w:val="20"/>
                                <w:szCs w:val="20"/>
                              </w:rPr>
                              <m:t>2</m:t>
                            </m:r>
                          </m:sup>
                        </m:sSup>
                      </m:e>
                    </m:d>
                    <m:r>
                      <m:rPr>
                        <m:sty m:val="p"/>
                      </m:rPr>
                      <w:rPr>
                        <w:rFonts w:ascii="Cambria Math" w:hAnsi="Cambria Math"/>
                        <w:sz w:val="20"/>
                        <w:szCs w:val="20"/>
                      </w:rPr>
                      <m:t>cos⁡</m:t>
                    </m:r>
                    <m:r>
                      <w:rPr>
                        <w:rFonts w:ascii="Cambria Math" w:hAnsi="Cambria Math"/>
                        <w:sz w:val="20"/>
                        <w:szCs w:val="20"/>
                      </w:rPr>
                      <m:t>(ωt</m:t>
                    </m:r>
                  </m:e>
                </m:d>
                <m:r>
                  <w:rPr>
                    <w:rFonts w:ascii="Cambria Math" w:hAnsi="Cambria Math"/>
                    <w:sz w:val="20"/>
                    <w:szCs w:val="20"/>
                  </w:rPr>
                  <m:t xml:space="preserve">-γωSin(ωt))  </m:t>
                </m:r>
              </m:oMath>
            </m:oMathPara>
          </w:p>
        </w:tc>
        <w:tc>
          <w:tcPr>
            <w:tcW w:w="758" w:type="dxa"/>
          </w:tcPr>
          <w:p w14:paraId="592C85CE" w14:textId="77777777" w:rsidR="00170675" w:rsidRPr="00525C72" w:rsidRDefault="00170675" w:rsidP="006C4401">
            <w:pPr>
              <w:pStyle w:val="ListParagraph"/>
              <w:spacing w:line="480" w:lineRule="auto"/>
              <w:ind w:left="0"/>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(19)</w:t>
            </w:r>
          </w:p>
        </w:tc>
      </w:tr>
      <w:tr w:rsidR="00170675" w:rsidRPr="00525C72" w14:paraId="50BD62FF" w14:textId="77777777" w:rsidTr="00C447FD">
        <w:tc>
          <w:tcPr>
            <w:tcW w:w="8478" w:type="dxa"/>
          </w:tcPr>
          <w:p w14:paraId="16B729EA" w14:textId="77777777" w:rsidR="00170675" w:rsidRPr="00525C72" w:rsidRDefault="00516018" w:rsidP="006C4401">
            <w:pPr>
              <w:pStyle w:val="ListParagraph"/>
              <w:spacing w:line="480" w:lineRule="auto"/>
              <w:ind w:left="0"/>
              <w:rPr>
                <w:rFonts w:ascii="Times New Roman" w:eastAsiaTheme="minorEastAsia" w:hAnsi="Times New Roman" w:cs="Times New Roman"/>
                <w:sz w:val="20"/>
                <w:szCs w:val="20"/>
              </w:rPr>
            </w:pPr>
            <m:oMathPara>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imag</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N</m:t>
                    </m:r>
                    <m:sSup>
                      <m:sSupPr>
                        <m:ctrlPr>
                          <w:rPr>
                            <w:rFonts w:ascii="Cambria Math" w:hAnsi="Cambria Math"/>
                            <w:sz w:val="20"/>
                            <w:szCs w:val="20"/>
                          </w:rPr>
                        </m:ctrlPr>
                      </m:sSupPr>
                      <m:e>
                        <m:r>
                          <w:rPr>
                            <w:rFonts w:ascii="Cambria Math" w:hAnsi="Cambria Math"/>
                            <w:sz w:val="20"/>
                            <w:szCs w:val="20"/>
                          </w:rPr>
                          <m:t>Q</m:t>
                        </m:r>
                      </m:e>
                      <m:sup>
                        <m:r>
                          <m:rPr>
                            <m:sty m:val="p"/>
                          </m:rPr>
                          <w:rPr>
                            <w:rFonts w:ascii="Cambria Math" w:hAnsi="Cambria Math"/>
                            <w:sz w:val="20"/>
                            <w:szCs w:val="20"/>
                          </w:rPr>
                          <m:t>2</m:t>
                        </m:r>
                      </m:sup>
                    </m:sSup>
                    <m:r>
                      <m:rPr>
                        <m:sty m:val="p"/>
                      </m:rPr>
                      <w:rPr>
                        <w:rFonts w:ascii="Cambria Math" w:hAnsi="Cambria Math"/>
                        <w:sz w:val="20"/>
                        <w:szCs w:val="20"/>
                      </w:rPr>
                      <m:t>(</m:t>
                    </m:r>
                    <m:sSubSup>
                      <m:sSubSupPr>
                        <m:ctrlPr>
                          <w:rPr>
                            <w:rFonts w:ascii="Cambria Math" w:hAnsi="Cambria Math"/>
                            <w:sz w:val="20"/>
                            <w:szCs w:val="20"/>
                          </w:rPr>
                        </m:ctrlPr>
                      </m:sSubSupPr>
                      <m:e>
                        <m:r>
                          <w:rPr>
                            <w:rFonts w:ascii="Cambria Math" w:hAnsi="Cambria Math"/>
                            <w:sz w:val="20"/>
                            <w:szCs w:val="20"/>
                          </w:rPr>
                          <m:t>ω</m:t>
                        </m:r>
                      </m:e>
                      <m:sub>
                        <m:r>
                          <w:rPr>
                            <w:rFonts w:ascii="Cambria Math" w:hAnsi="Cambria Math"/>
                            <w:sz w:val="20"/>
                            <w:szCs w:val="20"/>
                          </w:rPr>
                          <m:t>o</m:t>
                        </m:r>
                      </m:sub>
                      <m:sup>
                        <m:r>
                          <m:rPr>
                            <m:sty m:val="p"/>
                          </m:rPr>
                          <w:rPr>
                            <w:rFonts w:ascii="Cambria Math" w:hAnsi="Cambria Math"/>
                            <w:sz w:val="20"/>
                            <w:szCs w:val="20"/>
                          </w:rPr>
                          <m:t>2</m:t>
                        </m:r>
                      </m:sup>
                    </m:sSubSup>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ω</m:t>
                        </m:r>
                      </m:e>
                      <m:sup>
                        <m:r>
                          <m:rPr>
                            <m:sty m:val="p"/>
                          </m:rPr>
                          <w:rPr>
                            <w:rFonts w:ascii="Cambria Math" w:hAnsi="Cambria Math"/>
                            <w:sz w:val="20"/>
                            <w:szCs w:val="20"/>
                          </w:rPr>
                          <m:t>2</m:t>
                        </m:r>
                      </m:sup>
                    </m:sSup>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O</m:t>
                        </m:r>
                      </m:sub>
                    </m:sSub>
                  </m:num>
                  <m:den>
                    <m:r>
                      <w:rPr>
                        <w:rFonts w:ascii="Cambria Math" w:hAnsi="Cambria Math"/>
                        <w:sz w:val="20"/>
                        <w:szCs w:val="20"/>
                      </w:rPr>
                      <m:t>M</m:t>
                    </m:r>
                    <m:sSub>
                      <m:sSubPr>
                        <m:ctrlPr>
                          <w:rPr>
                            <w:rFonts w:ascii="Cambria Math" w:hAnsi="Cambria Math"/>
                            <w:sz w:val="20"/>
                            <w:szCs w:val="20"/>
                          </w:rPr>
                        </m:ctrlPr>
                      </m:sSubPr>
                      <m:e>
                        <m:r>
                          <w:rPr>
                            <w:rFonts w:ascii="Cambria Math" w:hAnsi="Cambria Math"/>
                            <w:sz w:val="20"/>
                            <w:szCs w:val="20"/>
                          </w:rPr>
                          <m:t>ϵ</m:t>
                        </m:r>
                      </m:e>
                      <m:sub>
                        <m:r>
                          <w:rPr>
                            <w:rFonts w:ascii="Cambria Math" w:hAnsi="Cambria Math"/>
                            <w:sz w:val="20"/>
                            <w:szCs w:val="20"/>
                          </w:rPr>
                          <m:t>o</m:t>
                        </m:r>
                      </m:sub>
                    </m:sSub>
                    <m:r>
                      <m:rPr>
                        <m:sty m:val="p"/>
                      </m:rPr>
                      <w:rPr>
                        <w:rFonts w:ascii="Cambria Math" w:hAnsi="Cambria Math"/>
                        <w:sz w:val="20"/>
                        <w:szCs w:val="20"/>
                      </w:rPr>
                      <m:t>[</m:t>
                    </m:r>
                    <m:sSup>
                      <m:sSupPr>
                        <m:ctrlPr>
                          <w:rPr>
                            <w:rFonts w:ascii="Cambria Math" w:hAnsi="Cambria Math"/>
                            <w:sz w:val="20"/>
                            <w:szCs w:val="20"/>
                          </w:rPr>
                        </m:ctrlPr>
                      </m:sSupPr>
                      <m:e>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ω</m:t>
                                </m:r>
                              </m:e>
                              <m:sub>
                                <m:r>
                                  <w:rPr>
                                    <w:rFonts w:ascii="Cambria Math" w:hAnsi="Cambria Math"/>
                                    <w:sz w:val="20"/>
                                    <w:szCs w:val="20"/>
                                  </w:rPr>
                                  <m:t>o</m:t>
                                </m:r>
                              </m:sub>
                              <m:sup>
                                <m:r>
                                  <m:rPr>
                                    <m:sty m:val="p"/>
                                  </m:rPr>
                                  <w:rPr>
                                    <w:rFonts w:ascii="Cambria Math" w:hAnsi="Cambria Math"/>
                                    <w:sz w:val="20"/>
                                    <w:szCs w:val="20"/>
                                  </w:rPr>
                                  <m:t>2</m:t>
                                </m:r>
                              </m:sup>
                            </m:sSubSup>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ω</m:t>
                                </m:r>
                              </m:e>
                              <m:sup>
                                <m:r>
                                  <m:rPr>
                                    <m:sty m:val="p"/>
                                  </m:rPr>
                                  <w:rPr>
                                    <w:rFonts w:ascii="Cambria Math" w:hAnsi="Cambria Math"/>
                                    <w:sz w:val="20"/>
                                    <w:szCs w:val="20"/>
                                  </w:rPr>
                                  <m:t>2</m:t>
                                </m:r>
                              </m:sup>
                            </m:sSup>
                          </m:e>
                        </m:d>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d>
                          <m:dPr>
                            <m:ctrlPr>
                              <w:rPr>
                                <w:rFonts w:ascii="Cambria Math" w:hAnsi="Cambria Math"/>
                                <w:sz w:val="20"/>
                                <w:szCs w:val="20"/>
                              </w:rPr>
                            </m:ctrlPr>
                          </m:dPr>
                          <m:e>
                            <m:r>
                              <w:rPr>
                                <w:rFonts w:ascii="Cambria Math" w:hAnsi="Cambria Math"/>
                                <w:sz w:val="20"/>
                                <w:szCs w:val="20"/>
                              </w:rPr>
                              <m:t>γω</m:t>
                            </m:r>
                          </m:e>
                        </m:d>
                      </m:e>
                      <m:sup>
                        <m:r>
                          <m:rPr>
                            <m:sty m:val="p"/>
                          </m:rPr>
                          <w:rPr>
                            <w:rFonts w:ascii="Cambria Math" w:hAnsi="Cambria Math"/>
                            <w:sz w:val="20"/>
                            <w:szCs w:val="20"/>
                          </w:rPr>
                          <m:t>2</m:t>
                        </m:r>
                      </m:sup>
                    </m:sSup>
                    <m:r>
                      <m:rPr>
                        <m:sty m:val="p"/>
                      </m:rPr>
                      <w:rPr>
                        <w:rFonts w:ascii="Cambria Math" w:hAnsi="Cambria Math"/>
                        <w:sz w:val="20"/>
                        <w:szCs w:val="20"/>
                      </w:rPr>
                      <m:t>]</m:t>
                    </m:r>
                  </m:den>
                </m:f>
                <m:d>
                  <m:dPr>
                    <m:ctrlPr>
                      <w:rPr>
                        <w:rFonts w:ascii="Cambria Math" w:hAnsi="Cambria Math"/>
                        <w:sz w:val="20"/>
                        <w:szCs w:val="20"/>
                      </w:rPr>
                    </m:ctrlPr>
                  </m:dPr>
                  <m:e>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ω</m:t>
                            </m:r>
                          </m:e>
                          <m:sub>
                            <m:r>
                              <w:rPr>
                                <w:rFonts w:ascii="Cambria Math" w:hAnsi="Cambria Math"/>
                                <w:sz w:val="20"/>
                                <w:szCs w:val="20"/>
                              </w:rPr>
                              <m:t>o</m:t>
                            </m:r>
                          </m:sub>
                          <m:sup>
                            <m:r>
                              <m:rPr>
                                <m:sty m:val="p"/>
                              </m:rPr>
                              <w:rPr>
                                <w:rFonts w:ascii="Cambria Math" w:hAnsi="Cambria Math"/>
                                <w:sz w:val="20"/>
                                <w:szCs w:val="20"/>
                              </w:rPr>
                              <m:t>2</m:t>
                            </m:r>
                          </m:sup>
                        </m:sSubSup>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ω</m:t>
                            </m:r>
                          </m:e>
                          <m:sup>
                            <m:r>
                              <m:rPr>
                                <m:sty m:val="p"/>
                              </m:rPr>
                              <w:rPr>
                                <w:rFonts w:ascii="Cambria Math" w:hAnsi="Cambria Math"/>
                                <w:sz w:val="20"/>
                                <w:szCs w:val="20"/>
                              </w:rPr>
                              <m:t>2</m:t>
                            </m:r>
                          </m:sup>
                        </m:sSup>
                      </m:e>
                    </m:d>
                    <m:r>
                      <m:rPr>
                        <m:sty m:val="p"/>
                      </m:rPr>
                      <w:rPr>
                        <w:rFonts w:ascii="Cambria Math" w:hAnsi="Cambria Math"/>
                        <w:sz w:val="20"/>
                        <w:szCs w:val="20"/>
                      </w:rPr>
                      <m:t>Sin⁡(</m:t>
                    </m:r>
                    <m:r>
                      <w:rPr>
                        <w:rFonts w:ascii="Cambria Math" w:hAnsi="Cambria Math"/>
                        <w:sz w:val="20"/>
                        <w:szCs w:val="20"/>
                      </w:rPr>
                      <m:t>ωt</m:t>
                    </m:r>
                  </m:e>
                </m:d>
                <m:r>
                  <m:rPr>
                    <m:sty m:val="p"/>
                  </m:rPr>
                  <w:rPr>
                    <w:rFonts w:ascii="Cambria Math" w:hAnsi="Cambria Math"/>
                    <w:sz w:val="20"/>
                    <w:szCs w:val="20"/>
                  </w:rPr>
                  <m:t>+</m:t>
                </m:r>
                <m:r>
                  <w:rPr>
                    <w:rFonts w:ascii="Cambria Math" w:hAnsi="Cambria Math"/>
                    <w:sz w:val="20"/>
                    <w:szCs w:val="20"/>
                  </w:rPr>
                  <m:t>γωCos</m:t>
                </m:r>
                <m:r>
                  <m:rPr>
                    <m:sty m:val="p"/>
                  </m:rPr>
                  <w:rPr>
                    <w:rFonts w:ascii="Cambria Math" w:hAnsi="Cambria Math"/>
                    <w:sz w:val="20"/>
                    <w:szCs w:val="20"/>
                  </w:rPr>
                  <m:t>(</m:t>
                </m:r>
                <m:r>
                  <w:rPr>
                    <w:rFonts w:ascii="Cambria Math" w:hAnsi="Cambria Math"/>
                    <w:sz w:val="20"/>
                    <w:szCs w:val="20"/>
                  </w:rPr>
                  <m:t>ωt</m:t>
                </m:r>
                <m:r>
                  <m:rPr>
                    <m:sty m:val="p"/>
                  </m:rPr>
                  <w:rPr>
                    <w:rFonts w:ascii="Cambria Math" w:hAnsi="Cambria Math"/>
                    <w:sz w:val="20"/>
                    <w:szCs w:val="20"/>
                  </w:rPr>
                  <m:t>))</m:t>
                </m:r>
              </m:oMath>
            </m:oMathPara>
          </w:p>
        </w:tc>
        <w:tc>
          <w:tcPr>
            <w:tcW w:w="758" w:type="dxa"/>
          </w:tcPr>
          <w:p w14:paraId="0BCFC510" w14:textId="77777777" w:rsidR="00170675" w:rsidRPr="00525C72" w:rsidRDefault="00170675" w:rsidP="006C4401">
            <w:pPr>
              <w:pStyle w:val="ListParagraph"/>
              <w:spacing w:line="480" w:lineRule="auto"/>
              <w:ind w:left="0"/>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(20)</w:t>
            </w:r>
          </w:p>
          <w:p w14:paraId="3CC79C21" w14:textId="77777777" w:rsidR="00170675" w:rsidRPr="00525C72" w:rsidRDefault="00170675" w:rsidP="006C4401">
            <w:pPr>
              <w:pStyle w:val="ListParagraph"/>
              <w:spacing w:line="480" w:lineRule="auto"/>
              <w:ind w:left="0"/>
              <w:rPr>
                <w:rFonts w:ascii="Times New Roman" w:eastAsiaTheme="minorEastAsia" w:hAnsi="Times New Roman" w:cs="Times New Roman"/>
                <w:sz w:val="20"/>
                <w:szCs w:val="20"/>
              </w:rPr>
            </w:pPr>
          </w:p>
        </w:tc>
      </w:tr>
      <w:tr w:rsidR="00170675" w:rsidRPr="00525C72" w14:paraId="0E5B1A60" w14:textId="77777777" w:rsidTr="00C447FD">
        <w:tc>
          <w:tcPr>
            <w:tcW w:w="8478" w:type="dxa"/>
          </w:tcPr>
          <w:p w14:paraId="0C8BB5A5" w14:textId="77777777" w:rsidR="00170675" w:rsidRPr="00525C72" w:rsidRDefault="00516018" w:rsidP="006C4401">
            <w:pPr>
              <w:pStyle w:val="ListParagraph"/>
              <w:spacing w:line="480" w:lineRule="auto"/>
              <w:ind w:left="0"/>
              <w:rPr>
                <w:rFonts w:ascii="Times New Roman" w:eastAsiaTheme="minorEastAsia" w:hAnsi="Times New Roman" w:cs="Times New Roman"/>
                <w:sz w:val="20"/>
                <w:szCs w:val="20"/>
              </w:rPr>
            </w:pPr>
            <m:oMathPara>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mag</m:t>
                    </m:r>
                  </m:sub>
                </m:sSub>
                <m:r>
                  <w:rPr>
                    <w:rFonts w:ascii="Cambria Math" w:hAnsi="Cambria Math"/>
                    <w:sz w:val="20"/>
                    <w:szCs w:val="20"/>
                  </w:rPr>
                  <m:t>=</m:t>
                </m:r>
                <m:rad>
                  <m:radPr>
                    <m:degHide m:val="1"/>
                    <m:ctrlPr>
                      <w:rPr>
                        <w:rFonts w:ascii="Cambria Math" w:hAnsi="Cambria Math"/>
                        <w:i/>
                        <w:sz w:val="20"/>
                        <w:szCs w:val="20"/>
                      </w:rPr>
                    </m:ctrlPr>
                  </m:radPr>
                  <m:deg/>
                  <m:e>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real</m:t>
                        </m:r>
                      </m:sub>
                      <m:sup>
                        <m:r>
                          <w:rPr>
                            <w:rFonts w:ascii="Cambria Math" w:hAnsi="Cambria Math"/>
                            <w:sz w:val="20"/>
                            <w:szCs w:val="20"/>
                          </w:rPr>
                          <m:t>2</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imag</m:t>
                        </m:r>
                      </m:sub>
                      <m:sup>
                        <m:r>
                          <w:rPr>
                            <w:rFonts w:ascii="Cambria Math" w:hAnsi="Cambria Math"/>
                            <w:sz w:val="20"/>
                            <w:szCs w:val="20"/>
                          </w:rPr>
                          <m:t>2</m:t>
                        </m:r>
                      </m:sup>
                    </m:sSubSup>
                  </m:e>
                </m:rad>
              </m:oMath>
            </m:oMathPara>
          </w:p>
        </w:tc>
        <w:tc>
          <w:tcPr>
            <w:tcW w:w="758" w:type="dxa"/>
          </w:tcPr>
          <w:p w14:paraId="66C428B8" w14:textId="550FF287" w:rsidR="00170675" w:rsidRPr="00525C72" w:rsidRDefault="00DC11E3" w:rsidP="006C4401">
            <w:pPr>
              <w:pStyle w:val="ListParagraph"/>
              <w:spacing w:line="480" w:lineRule="auto"/>
              <w:ind w:left="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r w:rsidR="00170675" w:rsidRPr="00525C72">
              <w:rPr>
                <w:rFonts w:ascii="Times New Roman" w:eastAsiaTheme="minorEastAsia" w:hAnsi="Times New Roman" w:cs="Times New Roman"/>
                <w:sz w:val="20"/>
                <w:szCs w:val="20"/>
              </w:rPr>
              <w:t>(21)</w:t>
            </w:r>
          </w:p>
        </w:tc>
      </w:tr>
    </w:tbl>
    <w:p w14:paraId="580F8E32" w14:textId="2CBEF151" w:rsidR="0041436B" w:rsidRPr="00525C72" w:rsidRDefault="00170675" w:rsidP="009B12C4">
      <w:pPr>
        <w:pStyle w:val="ListParagraph"/>
        <w:spacing w:line="480" w:lineRule="auto"/>
        <w:ind w:left="0"/>
        <w:jc w:val="both"/>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Using equation 16 and 21</w:t>
      </w:r>
      <w:r w:rsidR="0041436B" w:rsidRPr="00525C72">
        <w:rPr>
          <w:rFonts w:ascii="Times New Roman" w:eastAsiaTheme="minorEastAsia" w:hAnsi="Times New Roman" w:cs="Times New Roman"/>
          <w:sz w:val="20"/>
          <w:szCs w:val="20"/>
        </w:rPr>
        <w:t>, the mechanical frequency and dipole moment of any polar molecule can be calc</w:t>
      </w:r>
      <w:r w:rsidR="00BF620D" w:rsidRPr="00525C72">
        <w:rPr>
          <w:rFonts w:ascii="Times New Roman" w:eastAsiaTheme="minorEastAsia" w:hAnsi="Times New Roman" w:cs="Times New Roman"/>
          <w:sz w:val="20"/>
          <w:szCs w:val="20"/>
        </w:rPr>
        <w:t>ulated by knowing the</w:t>
      </w:r>
      <w:r w:rsidR="00CA09EB" w:rsidRPr="00525C72">
        <w:rPr>
          <w:rFonts w:ascii="Times New Roman" w:eastAsiaTheme="minorEastAsia" w:hAnsi="Times New Roman" w:cs="Times New Roman"/>
          <w:sz w:val="20"/>
          <w:szCs w:val="20"/>
        </w:rPr>
        <w:t xml:space="preserve"> parameters</w:t>
      </w:r>
      <w:r w:rsidR="005046DC" w:rsidRPr="00525C72">
        <w:rPr>
          <w:rFonts w:ascii="Times New Roman" w:eastAsiaTheme="minorEastAsia" w:hAnsi="Times New Roman" w:cs="Times New Roman"/>
          <w:sz w:val="20"/>
          <w:szCs w:val="20"/>
        </w:rPr>
        <w:t xml:space="preserve"> </w:t>
      </w:r>
      <w:r w:rsidR="00BF620D" w:rsidRPr="00525C72">
        <w:rPr>
          <w:rFonts w:ascii="Times New Roman" w:eastAsiaTheme="minorEastAsia" w:hAnsi="Times New Roman" w:cs="Times New Roman"/>
          <w:sz w:val="20"/>
          <w:szCs w:val="20"/>
        </w:rPr>
        <w:t>N,</w:t>
      </w:r>
      <w:r w:rsidR="005046DC" w:rsidRPr="00525C72">
        <w:rPr>
          <w:rFonts w:ascii="Times New Roman" w:eastAsiaTheme="minorEastAsia" w:hAnsi="Times New Roman" w:cs="Times New Roman"/>
          <w:sz w:val="20"/>
          <w:szCs w:val="20"/>
        </w:rPr>
        <w:t xml:space="preserve"> </w:t>
      </w:r>
      <w:r w:rsidR="00BF620D" w:rsidRPr="00525C72">
        <w:rPr>
          <w:rFonts w:ascii="Times New Roman" w:eastAsiaTheme="minorEastAsia" w:hAnsi="Times New Roman" w:cs="Times New Roman"/>
          <w:sz w:val="20"/>
          <w:szCs w:val="20"/>
        </w:rPr>
        <w:t>Q,</w:t>
      </w:r>
      <w:r w:rsidR="005046DC" w:rsidRPr="00525C72">
        <w:rPr>
          <w:rFonts w:ascii="Times New Roman" w:eastAsiaTheme="minorEastAsia" w:hAnsi="Times New Roman" w:cs="Times New Roman"/>
          <w:sz w:val="20"/>
          <w:szCs w:val="20"/>
        </w:rPr>
        <w:t xml:space="preserve"> </w:t>
      </w:r>
      <w:r w:rsidR="00BF620D" w:rsidRPr="00525C72">
        <w:rPr>
          <w:rFonts w:ascii="Times New Roman" w:eastAsiaTheme="minorEastAsia" w:hAnsi="Times New Roman" w:cs="Times New Roman"/>
          <w:sz w:val="20"/>
          <w:szCs w:val="20"/>
        </w:rPr>
        <w:t>M,</w:t>
      </w:r>
      <w:r w:rsidR="005046DC" w:rsidRPr="00525C72">
        <w:rPr>
          <w:rFonts w:ascii="Times New Roman" w:eastAsiaTheme="minorEastAsia" w:hAnsi="Times New Roman" w:cs="Times New Roman"/>
          <w:sz w:val="20"/>
          <w:szCs w:val="20"/>
        </w:rPr>
        <w:t xml:space="preserve"> </w:t>
      </w:r>
      <w:r w:rsidR="00BF620D" w:rsidRPr="00525C72">
        <w:rPr>
          <w:rFonts w:ascii="Times New Roman" w:eastAsiaTheme="minorEastAsia" w:hAnsi="Times New Roman" w:cs="Times New Roman"/>
          <w:sz w:val="20"/>
          <w:szCs w:val="20"/>
        </w:rPr>
        <w:t xml:space="preserve">ω, </w:t>
      </w:r>
      <w:proofErr w:type="spellStart"/>
      <w:r w:rsidR="00BF620D" w:rsidRPr="00525C72">
        <w:rPr>
          <w:rFonts w:ascii="Times New Roman" w:eastAsiaTheme="minorEastAsia" w:hAnsi="Times New Roman" w:cs="Times New Roman"/>
          <w:sz w:val="24"/>
          <w:szCs w:val="24"/>
        </w:rPr>
        <w:t>ε</w:t>
      </w:r>
      <w:r w:rsidR="00BF620D" w:rsidRPr="00525C72">
        <w:rPr>
          <w:rFonts w:ascii="Times New Roman" w:eastAsiaTheme="minorEastAsia" w:hAnsi="Times New Roman" w:cs="Times New Roman"/>
          <w:sz w:val="20"/>
          <w:szCs w:val="20"/>
        </w:rPr>
        <w:t>r</w:t>
      </w:r>
      <w:proofErr w:type="spellEnd"/>
      <w:r w:rsidR="00BF620D" w:rsidRPr="00525C72">
        <w:rPr>
          <w:rFonts w:ascii="Times New Roman" w:eastAsiaTheme="minorEastAsia" w:hAnsi="Times New Roman" w:cs="Times New Roman"/>
          <w:sz w:val="20"/>
          <w:szCs w:val="20"/>
        </w:rPr>
        <w:t xml:space="preserve">, </w:t>
      </w:r>
      <w:proofErr w:type="spellStart"/>
      <w:r w:rsidR="00BF620D" w:rsidRPr="00525C72">
        <w:rPr>
          <w:rFonts w:ascii="Times New Roman" w:eastAsiaTheme="minorEastAsia" w:hAnsi="Times New Roman" w:cs="Times New Roman"/>
          <w:sz w:val="20"/>
          <w:szCs w:val="20"/>
        </w:rPr>
        <w:t>E</w:t>
      </w:r>
      <w:r w:rsidR="005518A8" w:rsidRPr="00525C72">
        <w:rPr>
          <w:rFonts w:ascii="Times New Roman" w:eastAsiaTheme="minorEastAsia" w:hAnsi="Times New Roman" w:cs="Times New Roman"/>
          <w:sz w:val="20"/>
          <w:szCs w:val="20"/>
          <w:vertAlign w:val="subscript"/>
        </w:rPr>
        <w:t>o</w:t>
      </w:r>
      <w:proofErr w:type="spellEnd"/>
      <w:r w:rsidR="00BF620D" w:rsidRPr="00525C72">
        <w:rPr>
          <w:rFonts w:ascii="Times New Roman" w:eastAsiaTheme="minorEastAsia" w:hAnsi="Times New Roman" w:cs="Times New Roman"/>
          <w:sz w:val="20"/>
          <w:szCs w:val="20"/>
        </w:rPr>
        <w:t xml:space="preserve"> and </w:t>
      </w:r>
      <m:oMath>
        <m:r>
          <w:rPr>
            <w:rFonts w:ascii="Cambria Math" w:hAnsi="Cambria Math"/>
            <w:sz w:val="20"/>
            <w:szCs w:val="20"/>
          </w:rPr>
          <m:t>γ</m:t>
        </m:r>
      </m:oMath>
      <w:r w:rsidR="0041436B" w:rsidRPr="00525C72">
        <w:rPr>
          <w:rFonts w:ascii="Times New Roman" w:eastAsiaTheme="minorEastAsia" w:hAnsi="Times New Roman" w:cs="Times New Roman"/>
          <w:sz w:val="20"/>
          <w:szCs w:val="20"/>
        </w:rPr>
        <w:t xml:space="preserve">. </w:t>
      </w:r>
      <m:oMath>
        <m:r>
          <w:rPr>
            <w:rFonts w:ascii="Cambria Math" w:hAnsi="Cambria Math"/>
            <w:sz w:val="20"/>
            <w:szCs w:val="20"/>
          </w:rPr>
          <m:t>γ</m:t>
        </m:r>
      </m:oMath>
      <w:r w:rsidR="0041436B" w:rsidRPr="00525C72">
        <w:rPr>
          <w:rFonts w:ascii="Times New Roman" w:eastAsiaTheme="minorEastAsia" w:hAnsi="Times New Roman" w:cs="Times New Roman"/>
          <w:sz w:val="20"/>
          <w:szCs w:val="20"/>
        </w:rPr>
        <w:t xml:space="preserve"> is known as dam</w:t>
      </w:r>
      <w:r w:rsidR="00C05114" w:rsidRPr="00525C72">
        <w:rPr>
          <w:rFonts w:ascii="Times New Roman" w:eastAsiaTheme="minorEastAsia" w:hAnsi="Times New Roman" w:cs="Times New Roman"/>
          <w:sz w:val="20"/>
          <w:szCs w:val="20"/>
        </w:rPr>
        <w:t>ping constant and in this</w:t>
      </w:r>
      <w:r w:rsidR="0041436B" w:rsidRPr="00525C72">
        <w:rPr>
          <w:rFonts w:ascii="Times New Roman" w:eastAsiaTheme="minorEastAsia" w:hAnsi="Times New Roman" w:cs="Times New Roman"/>
          <w:sz w:val="20"/>
          <w:szCs w:val="20"/>
        </w:rPr>
        <w:t xml:space="preserve"> method it is estimated by the known dipole moment. The dipole moment</w:t>
      </w:r>
      <w:r w:rsidR="00C05114" w:rsidRPr="00525C72">
        <w:rPr>
          <w:rFonts w:ascii="Times New Roman" w:eastAsiaTheme="minorEastAsia" w:hAnsi="Times New Roman" w:cs="Times New Roman"/>
          <w:sz w:val="20"/>
          <w:szCs w:val="20"/>
        </w:rPr>
        <w:t>s</w:t>
      </w:r>
      <w:r w:rsidR="0041436B" w:rsidRPr="00525C72">
        <w:rPr>
          <w:rFonts w:ascii="Times New Roman" w:eastAsiaTheme="minorEastAsia" w:hAnsi="Times New Roman" w:cs="Times New Roman"/>
          <w:sz w:val="20"/>
          <w:szCs w:val="20"/>
        </w:rPr>
        <w:t xml:space="preserve"> of insu</w:t>
      </w:r>
      <w:r w:rsidR="00C05114" w:rsidRPr="00525C72">
        <w:rPr>
          <w:rFonts w:ascii="Times New Roman" w:eastAsiaTheme="minorEastAsia" w:hAnsi="Times New Roman" w:cs="Times New Roman"/>
          <w:sz w:val="20"/>
          <w:szCs w:val="20"/>
        </w:rPr>
        <w:t>lin and papain are 369 and 150 D</w:t>
      </w:r>
      <w:r w:rsidR="0041436B" w:rsidRPr="00525C72">
        <w:rPr>
          <w:rFonts w:ascii="Times New Roman" w:eastAsiaTheme="minorEastAsia" w:hAnsi="Times New Roman" w:cs="Times New Roman"/>
          <w:sz w:val="20"/>
          <w:szCs w:val="20"/>
        </w:rPr>
        <w:t>ebye as reported in literature</w:t>
      </w:r>
      <w:r w:rsidR="0040212B" w:rsidRPr="00525C72">
        <w:rPr>
          <w:rFonts w:ascii="Times New Roman" w:eastAsiaTheme="minorEastAsia" w:hAnsi="Times New Roman" w:cs="Times New Roman"/>
          <w:sz w:val="20"/>
          <w:szCs w:val="20"/>
          <w:vertAlign w:val="superscript"/>
        </w:rPr>
        <w:t>3-5</w:t>
      </w:r>
      <w:r w:rsidR="00CA09EB" w:rsidRPr="00525C72">
        <w:rPr>
          <w:rFonts w:ascii="Times New Roman" w:eastAsiaTheme="minorEastAsia" w:hAnsi="Times New Roman" w:cs="Times New Roman"/>
          <w:sz w:val="20"/>
          <w:szCs w:val="20"/>
        </w:rPr>
        <w:t xml:space="preserve">. By employing </w:t>
      </w:r>
      <w:r w:rsidR="0041436B" w:rsidRPr="00525C72">
        <w:rPr>
          <w:rFonts w:ascii="Times New Roman" w:eastAsiaTheme="minorEastAsia" w:hAnsi="Times New Roman" w:cs="Times New Roman"/>
          <w:sz w:val="20"/>
          <w:szCs w:val="20"/>
        </w:rPr>
        <w:t xml:space="preserve">method 1, we have already calculated </w:t>
      </w:r>
      <w:proofErr w:type="spellStart"/>
      <w:r w:rsidR="00657597" w:rsidRPr="00525C72">
        <w:rPr>
          <w:rFonts w:ascii="Times New Roman" w:eastAsiaTheme="minorEastAsia" w:hAnsi="Times New Roman" w:cs="Times New Roman"/>
          <w:sz w:val="24"/>
          <w:szCs w:val="24"/>
        </w:rPr>
        <w:t>ε</w:t>
      </w:r>
      <w:r w:rsidR="00CA09EB" w:rsidRPr="00525C72">
        <w:rPr>
          <w:rFonts w:ascii="Times New Roman" w:eastAsiaTheme="minorEastAsia" w:hAnsi="Times New Roman" w:cs="Times New Roman"/>
          <w:sz w:val="20"/>
          <w:szCs w:val="20"/>
        </w:rPr>
        <w:t>r</w:t>
      </w:r>
      <w:proofErr w:type="spellEnd"/>
      <w:r w:rsidR="00CA09EB" w:rsidRPr="00525C72">
        <w:rPr>
          <w:rFonts w:ascii="Times New Roman" w:eastAsiaTheme="minorEastAsia" w:hAnsi="Times New Roman" w:cs="Times New Roman"/>
          <w:sz w:val="20"/>
          <w:szCs w:val="20"/>
        </w:rPr>
        <w:t xml:space="preserve">.  Using the </w:t>
      </w:r>
      <w:r w:rsidR="0041436B" w:rsidRPr="00525C72">
        <w:rPr>
          <w:rFonts w:ascii="Times New Roman" w:eastAsiaTheme="minorEastAsia" w:hAnsi="Times New Roman" w:cs="Times New Roman"/>
          <w:sz w:val="20"/>
          <w:szCs w:val="20"/>
        </w:rPr>
        <w:t xml:space="preserve">dipole moment and mechanical frequency, </w:t>
      </w:r>
      <w:r w:rsidR="00CA09EB" w:rsidRPr="00525C72">
        <w:rPr>
          <w:rFonts w:ascii="Times New Roman" w:eastAsiaTheme="minorEastAsia" w:hAnsi="Times New Roman" w:cs="Times New Roman"/>
          <w:sz w:val="20"/>
          <w:szCs w:val="20"/>
        </w:rPr>
        <w:t xml:space="preserve">the </w:t>
      </w:r>
      <w:r w:rsidR="0041436B" w:rsidRPr="00525C72">
        <w:rPr>
          <w:rFonts w:ascii="Times New Roman" w:eastAsiaTheme="minorEastAsia" w:hAnsi="Times New Roman" w:cs="Times New Roman"/>
          <w:sz w:val="20"/>
          <w:szCs w:val="20"/>
        </w:rPr>
        <w:t>polarization current density also can be calculated by eq. 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gridCol w:w="938"/>
      </w:tblGrid>
      <w:tr w:rsidR="00170675" w:rsidRPr="00525C72" w14:paraId="4C6FA52C" w14:textId="77777777" w:rsidTr="00C447FD">
        <w:tc>
          <w:tcPr>
            <w:tcW w:w="8298" w:type="dxa"/>
          </w:tcPr>
          <w:p w14:paraId="67CEEC47" w14:textId="77777777" w:rsidR="00170675" w:rsidRPr="00525C72" w:rsidRDefault="00516018" w:rsidP="009B12C4">
            <w:pPr>
              <w:pStyle w:val="ListParagraph"/>
              <w:spacing w:line="480" w:lineRule="auto"/>
              <w:ind w:left="0"/>
              <w:jc w:val="both"/>
              <w:rPr>
                <w:rFonts w:ascii="Times New Roman" w:eastAsiaTheme="minorEastAsia" w:hAnsi="Times New Roman" w:cs="Times New Roman"/>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J</m:t>
                    </m:r>
                  </m:e>
                  <m:sub>
                    <m:r>
                      <w:rPr>
                        <w:rFonts w:ascii="Cambria Math" w:eastAsiaTheme="minorEastAsia" w:hAnsi="Cambria Math"/>
                        <w:sz w:val="20"/>
                        <w:szCs w:val="20"/>
                      </w:rPr>
                      <m:t>p</m:t>
                    </m:r>
                  </m:sub>
                </m:sSub>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hAnsi="Cambria Math"/>
                        <w:sz w:val="20"/>
                        <w:szCs w:val="20"/>
                      </w:rPr>
                      <m:t>d</m:t>
                    </m:r>
                    <m:acc>
                      <m:accPr>
                        <m:chr m:val="̃"/>
                        <m:ctrlPr>
                          <w:rPr>
                            <w:rFonts w:ascii="Cambria Math" w:hAnsi="Cambria Math"/>
                            <w:i/>
                            <w:sz w:val="20"/>
                            <w:szCs w:val="20"/>
                          </w:rPr>
                        </m:ctrlPr>
                      </m:accPr>
                      <m:e>
                        <m:r>
                          <w:rPr>
                            <w:rFonts w:ascii="Cambria Math" w:hAnsi="Cambria Math"/>
                            <w:sz w:val="20"/>
                            <w:szCs w:val="20"/>
                          </w:rPr>
                          <m:t>P</m:t>
                        </m:r>
                      </m:e>
                    </m:acc>
                  </m:num>
                  <m:den>
                    <m:r>
                      <w:rPr>
                        <w:rFonts w:ascii="Cambria Math" w:hAnsi="Cambria Math"/>
                        <w:sz w:val="20"/>
                        <w:szCs w:val="20"/>
                      </w:rPr>
                      <m:t>dt</m:t>
                    </m:r>
                  </m:den>
                </m:f>
              </m:oMath>
            </m:oMathPara>
          </w:p>
        </w:tc>
        <w:tc>
          <w:tcPr>
            <w:tcW w:w="938" w:type="dxa"/>
          </w:tcPr>
          <w:p w14:paraId="084B5103" w14:textId="2A8F4327" w:rsidR="00170675" w:rsidRPr="00525C72" w:rsidRDefault="00DC11E3" w:rsidP="009B12C4">
            <w:pPr>
              <w:pStyle w:val="ListParagraph"/>
              <w:spacing w:line="480" w:lineRule="auto"/>
              <w:ind w:left="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r w:rsidR="00170675" w:rsidRPr="00525C72">
              <w:rPr>
                <w:rFonts w:ascii="Times New Roman" w:eastAsiaTheme="minorEastAsia" w:hAnsi="Times New Roman" w:cs="Times New Roman"/>
                <w:sz w:val="20"/>
                <w:szCs w:val="20"/>
              </w:rPr>
              <w:t>(22)</w:t>
            </w:r>
          </w:p>
        </w:tc>
      </w:tr>
      <w:tr w:rsidR="00170675" w:rsidRPr="00525C72" w14:paraId="73350514" w14:textId="77777777" w:rsidTr="00C447FD">
        <w:tc>
          <w:tcPr>
            <w:tcW w:w="8298" w:type="dxa"/>
          </w:tcPr>
          <w:p w14:paraId="722074F4" w14:textId="77777777" w:rsidR="00170675" w:rsidRPr="00525C72" w:rsidRDefault="00516018" w:rsidP="009B12C4">
            <w:pPr>
              <w:pStyle w:val="ListParagraph"/>
              <w:spacing w:line="480" w:lineRule="auto"/>
              <w:ind w:left="0"/>
              <w:jc w:val="both"/>
              <w:rPr>
                <w:rFonts w:ascii="Times New Roman" w:eastAsiaTheme="minorEastAsia" w:hAnsi="Times New Roman" w:cs="Times New Roman"/>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J</m:t>
                    </m:r>
                  </m:e>
                  <m:sub>
                    <m:r>
                      <w:rPr>
                        <w:rFonts w:ascii="Cambria Math" w:eastAsiaTheme="minorEastAsia" w:hAnsi="Cambria Math"/>
                        <w:sz w:val="20"/>
                        <w:szCs w:val="20"/>
                      </w:rPr>
                      <m:t>p</m:t>
                    </m:r>
                  </m:sub>
                </m:sSub>
                <m:r>
                  <m:rPr>
                    <m:sty m:val="p"/>
                  </m:rPr>
                  <w:rPr>
                    <w:rFonts w:ascii="Cambria Math" w:eastAsiaTheme="minorEastAsia" w:hAnsi="Cambria Math"/>
                    <w:sz w:val="20"/>
                    <w:szCs w:val="20"/>
                  </w:rPr>
                  <m:t>=</m:t>
                </m:r>
                <m:f>
                  <m:fPr>
                    <m:ctrlPr>
                      <w:rPr>
                        <w:rFonts w:ascii="Cambria Math" w:hAnsi="Cambria Math"/>
                        <w:sz w:val="20"/>
                        <w:szCs w:val="20"/>
                      </w:rPr>
                    </m:ctrlPr>
                  </m:fPr>
                  <m:num>
                    <m:r>
                      <w:rPr>
                        <w:rFonts w:ascii="Cambria Math" w:hAnsi="Cambria Math"/>
                        <w:sz w:val="20"/>
                        <w:szCs w:val="20"/>
                      </w:rPr>
                      <m:t>N</m:t>
                    </m:r>
                    <m:sSup>
                      <m:sSupPr>
                        <m:ctrlPr>
                          <w:rPr>
                            <w:rFonts w:ascii="Cambria Math" w:hAnsi="Cambria Math"/>
                            <w:sz w:val="20"/>
                            <w:szCs w:val="20"/>
                          </w:rPr>
                        </m:ctrlPr>
                      </m:sSupPr>
                      <m:e>
                        <m:r>
                          <w:rPr>
                            <w:rFonts w:ascii="Cambria Math" w:hAnsi="Cambria Math"/>
                            <w:sz w:val="20"/>
                            <w:szCs w:val="20"/>
                          </w:rPr>
                          <m:t>Q</m:t>
                        </m:r>
                      </m:e>
                      <m:sup>
                        <m:r>
                          <m:rPr>
                            <m:sty m:val="p"/>
                          </m:rPr>
                          <w:rPr>
                            <w:rFonts w:ascii="Cambria Math" w:hAnsi="Cambria Math"/>
                            <w:sz w:val="20"/>
                            <w:szCs w:val="20"/>
                          </w:rPr>
                          <m:t>2</m:t>
                        </m:r>
                      </m:sup>
                    </m:sSup>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ω</m:t>
                            </m:r>
                          </m:e>
                          <m:sub>
                            <m:r>
                              <w:rPr>
                                <w:rFonts w:ascii="Cambria Math" w:hAnsi="Cambria Math"/>
                                <w:sz w:val="20"/>
                                <w:szCs w:val="20"/>
                              </w:rPr>
                              <m:t>o</m:t>
                            </m:r>
                          </m:sub>
                          <m:sup>
                            <m:r>
                              <m:rPr>
                                <m:sty m:val="p"/>
                              </m:rPr>
                              <w:rPr>
                                <w:rFonts w:ascii="Cambria Math" w:hAnsi="Cambria Math"/>
                                <w:sz w:val="20"/>
                                <w:szCs w:val="20"/>
                              </w:rPr>
                              <m:t>2</m:t>
                            </m:r>
                          </m:sup>
                        </m:sSubSup>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ω</m:t>
                            </m:r>
                          </m:e>
                          <m:sup>
                            <m:r>
                              <m:rPr>
                                <m:sty m:val="p"/>
                              </m:rPr>
                              <w:rPr>
                                <w:rFonts w:ascii="Cambria Math" w:hAnsi="Cambria Math"/>
                                <w:sz w:val="20"/>
                                <w:szCs w:val="20"/>
                              </w:rPr>
                              <m:t>2</m:t>
                            </m:r>
                          </m:sup>
                        </m:sSup>
                      </m:e>
                    </m:d>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O</m:t>
                        </m:r>
                      </m:sub>
                    </m:sSub>
                  </m:num>
                  <m:den>
                    <m:r>
                      <w:rPr>
                        <w:rFonts w:ascii="Cambria Math" w:hAnsi="Cambria Math"/>
                        <w:sz w:val="20"/>
                        <w:szCs w:val="20"/>
                      </w:rPr>
                      <m:t>M</m:t>
                    </m:r>
                    <m:d>
                      <m:dPr>
                        <m:begChr m:val="["/>
                        <m:endChr m:val="]"/>
                        <m:ctrlPr>
                          <w:rPr>
                            <w:rFonts w:ascii="Cambria Math" w:hAnsi="Cambria Math"/>
                            <w:sz w:val="20"/>
                            <w:szCs w:val="20"/>
                          </w:rPr>
                        </m:ctrlPr>
                      </m:dPr>
                      <m:e>
                        <m:sSup>
                          <m:sSupPr>
                            <m:ctrlPr>
                              <w:rPr>
                                <w:rFonts w:ascii="Cambria Math" w:hAnsi="Cambria Math"/>
                                <w:sz w:val="20"/>
                                <w:szCs w:val="20"/>
                              </w:rPr>
                            </m:ctrlPr>
                          </m:sSupPr>
                          <m:e>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ω</m:t>
                                    </m:r>
                                  </m:e>
                                  <m:sub>
                                    <m:r>
                                      <w:rPr>
                                        <w:rFonts w:ascii="Cambria Math" w:hAnsi="Cambria Math"/>
                                        <w:sz w:val="20"/>
                                        <w:szCs w:val="20"/>
                                      </w:rPr>
                                      <m:t>o</m:t>
                                    </m:r>
                                  </m:sub>
                                  <m:sup>
                                    <m:r>
                                      <m:rPr>
                                        <m:sty m:val="p"/>
                                      </m:rPr>
                                      <w:rPr>
                                        <w:rFonts w:ascii="Cambria Math" w:hAnsi="Cambria Math"/>
                                        <w:sz w:val="20"/>
                                        <w:szCs w:val="20"/>
                                      </w:rPr>
                                      <m:t>2</m:t>
                                    </m:r>
                                  </m:sup>
                                </m:sSubSup>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ω</m:t>
                                    </m:r>
                                  </m:e>
                                  <m:sup>
                                    <m:r>
                                      <m:rPr>
                                        <m:sty m:val="p"/>
                                      </m:rPr>
                                      <w:rPr>
                                        <w:rFonts w:ascii="Cambria Math" w:hAnsi="Cambria Math"/>
                                        <w:sz w:val="20"/>
                                        <w:szCs w:val="20"/>
                                      </w:rPr>
                                      <m:t>2</m:t>
                                    </m:r>
                                  </m:sup>
                                </m:sSup>
                              </m:e>
                            </m:d>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d>
                              <m:dPr>
                                <m:ctrlPr>
                                  <w:rPr>
                                    <w:rFonts w:ascii="Cambria Math" w:hAnsi="Cambria Math"/>
                                    <w:sz w:val="20"/>
                                    <w:szCs w:val="20"/>
                                  </w:rPr>
                                </m:ctrlPr>
                              </m:dPr>
                              <m:e>
                                <m:r>
                                  <w:rPr>
                                    <w:rFonts w:ascii="Cambria Math" w:hAnsi="Cambria Math"/>
                                    <w:sz w:val="20"/>
                                    <w:szCs w:val="20"/>
                                  </w:rPr>
                                  <m:t>γω</m:t>
                                </m:r>
                              </m:e>
                            </m:d>
                          </m:e>
                          <m:sup>
                            <m:r>
                              <m:rPr>
                                <m:sty m:val="p"/>
                              </m:rPr>
                              <w:rPr>
                                <w:rFonts w:ascii="Cambria Math" w:hAnsi="Cambria Math"/>
                                <w:sz w:val="20"/>
                                <w:szCs w:val="20"/>
                              </w:rPr>
                              <m:t>2</m:t>
                            </m:r>
                          </m:sup>
                        </m:sSup>
                      </m:e>
                    </m:d>
                  </m:den>
                </m:f>
                <m:d>
                  <m:dPr>
                    <m:ctrlPr>
                      <w:rPr>
                        <w:rFonts w:ascii="Cambria Math" w:hAnsi="Cambria Math"/>
                        <w:sz w:val="20"/>
                        <w:szCs w:val="20"/>
                      </w:rPr>
                    </m:ctrlPr>
                  </m:dPr>
                  <m:e>
                    <m:r>
                      <w:rPr>
                        <w:rFonts w:ascii="Cambria Math" w:hAnsi="Cambria Math"/>
                        <w:sz w:val="20"/>
                        <w:szCs w:val="20"/>
                      </w:rPr>
                      <m:t>γ</m:t>
                    </m:r>
                    <m:sSup>
                      <m:sSupPr>
                        <m:ctrlPr>
                          <w:rPr>
                            <w:rFonts w:ascii="Cambria Math" w:hAnsi="Cambria Math"/>
                            <w:i/>
                            <w:iCs/>
                            <w:sz w:val="20"/>
                            <w:szCs w:val="20"/>
                          </w:rPr>
                        </m:ctrlPr>
                      </m:sSupPr>
                      <m:e>
                        <m:r>
                          <w:rPr>
                            <w:rFonts w:ascii="Cambria Math" w:hAnsi="Cambria Math"/>
                            <w:sz w:val="20"/>
                            <w:szCs w:val="20"/>
                          </w:rPr>
                          <m:t>ω</m:t>
                        </m:r>
                      </m:e>
                      <m:sup>
                        <m:r>
                          <w:rPr>
                            <w:rFonts w:ascii="Cambria Math" w:hAnsi="Cambria Math"/>
                            <w:sz w:val="20"/>
                            <w:szCs w:val="20"/>
                          </w:rPr>
                          <m:t>2</m:t>
                        </m:r>
                      </m:sup>
                    </m:sSup>
                    <m:r>
                      <w:rPr>
                        <w:rFonts w:ascii="Cambria Math" w:hAnsi="Cambria Math"/>
                        <w:sz w:val="20"/>
                        <w:szCs w:val="20"/>
                      </w:rPr>
                      <m:t>Cos</m:t>
                    </m:r>
                    <m:d>
                      <m:dPr>
                        <m:ctrlPr>
                          <w:rPr>
                            <w:rFonts w:ascii="Cambria Math" w:hAnsi="Cambria Math"/>
                            <w:sz w:val="20"/>
                            <w:szCs w:val="20"/>
                          </w:rPr>
                        </m:ctrlPr>
                      </m:dPr>
                      <m:e>
                        <m:r>
                          <w:rPr>
                            <w:rFonts w:ascii="Cambria Math" w:hAnsi="Cambria Math"/>
                            <w:sz w:val="20"/>
                            <w:szCs w:val="20"/>
                          </w:rPr>
                          <m:t>ωt</m:t>
                        </m:r>
                      </m:e>
                    </m:d>
                    <m:r>
                      <m:rPr>
                        <m:sty m:val="p"/>
                      </m:rP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ω</m:t>
                            </m:r>
                          </m:e>
                          <m:sub>
                            <m:r>
                              <w:rPr>
                                <w:rFonts w:ascii="Cambria Math" w:hAnsi="Cambria Math"/>
                                <w:sz w:val="20"/>
                                <w:szCs w:val="20"/>
                              </w:rPr>
                              <m:t>o</m:t>
                            </m:r>
                          </m:sub>
                          <m:sup>
                            <m:r>
                              <m:rPr>
                                <m:sty m:val="p"/>
                              </m:rPr>
                              <w:rPr>
                                <w:rFonts w:ascii="Cambria Math" w:hAnsi="Cambria Math"/>
                                <w:sz w:val="20"/>
                                <w:szCs w:val="20"/>
                              </w:rPr>
                              <m:t>2</m:t>
                            </m:r>
                          </m:sup>
                        </m:sSubSup>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ω</m:t>
                            </m:r>
                          </m:e>
                          <m:sup>
                            <m:r>
                              <m:rPr>
                                <m:sty m:val="p"/>
                              </m:rPr>
                              <w:rPr>
                                <w:rFonts w:ascii="Cambria Math" w:hAnsi="Cambria Math"/>
                                <w:sz w:val="20"/>
                                <w:szCs w:val="20"/>
                              </w:rPr>
                              <m:t>2</m:t>
                            </m:r>
                          </m:sup>
                        </m:sSup>
                      </m:e>
                    </m:d>
                    <m:r>
                      <m:rPr>
                        <m:sty m:val="p"/>
                      </m:rPr>
                      <w:rPr>
                        <w:rFonts w:ascii="Cambria Math" w:hAnsi="Cambria Math"/>
                        <w:sz w:val="20"/>
                        <w:szCs w:val="20"/>
                      </w:rPr>
                      <m:t>ω sin(</m:t>
                    </m:r>
                    <m:r>
                      <w:rPr>
                        <w:rFonts w:ascii="Cambria Math" w:hAnsi="Cambria Math"/>
                        <w:sz w:val="20"/>
                        <w:szCs w:val="20"/>
                      </w:rPr>
                      <m:t>ωt</m:t>
                    </m:r>
                    <m:r>
                      <m:rPr>
                        <m:sty m:val="p"/>
                      </m:rPr>
                      <w:rPr>
                        <w:rFonts w:ascii="Cambria Math" w:hAnsi="Cambria Math"/>
                        <w:sz w:val="20"/>
                        <w:szCs w:val="20"/>
                      </w:rPr>
                      <m:t>)</m:t>
                    </m:r>
                  </m:e>
                </m:d>
              </m:oMath>
            </m:oMathPara>
          </w:p>
        </w:tc>
        <w:tc>
          <w:tcPr>
            <w:tcW w:w="938" w:type="dxa"/>
          </w:tcPr>
          <w:p w14:paraId="6233AB07" w14:textId="2FBE1743" w:rsidR="00170675" w:rsidRPr="00525C72" w:rsidRDefault="00DC11E3" w:rsidP="00271A17">
            <w:pPr>
              <w:pStyle w:val="ListParagraph"/>
              <w:tabs>
                <w:tab w:val="left" w:pos="717"/>
              </w:tabs>
              <w:spacing w:line="480" w:lineRule="auto"/>
              <w:ind w:left="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r w:rsidR="00170675" w:rsidRPr="00525C72">
              <w:rPr>
                <w:rFonts w:ascii="Times New Roman" w:eastAsiaTheme="minorEastAsia" w:hAnsi="Times New Roman" w:cs="Times New Roman"/>
                <w:sz w:val="20"/>
                <w:szCs w:val="20"/>
              </w:rPr>
              <w:t>(23)</w:t>
            </w:r>
          </w:p>
        </w:tc>
      </w:tr>
    </w:tbl>
    <w:p w14:paraId="5410D2CA" w14:textId="77777777" w:rsidR="00972207" w:rsidRPr="00525C72" w:rsidRDefault="00A81244" w:rsidP="009B12C4">
      <w:pPr>
        <w:pStyle w:val="ListParagraph"/>
        <w:spacing w:line="480" w:lineRule="auto"/>
        <w:ind w:left="0"/>
        <w:jc w:val="both"/>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For the mixing case,</w:t>
      </w:r>
      <w:r w:rsidR="00972207" w:rsidRPr="00525C72">
        <w:rPr>
          <w:rFonts w:ascii="Times New Roman" w:eastAsiaTheme="minorEastAsia" w:hAnsi="Times New Roman" w:cs="Times New Roman"/>
          <w:sz w:val="20"/>
          <w:szCs w:val="20"/>
        </w:rPr>
        <w:t xml:space="preserve"> gamma is calculated using the following equation</w:t>
      </w:r>
      <w:r w:rsidR="00CA09EB" w:rsidRPr="00525C72">
        <w:rPr>
          <w:rFonts w:ascii="Times New Roman" w:eastAsiaTheme="minorEastAsia"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gridCol w:w="938"/>
      </w:tblGrid>
      <w:tr w:rsidR="00972207" w:rsidRPr="00525C72" w14:paraId="53119803" w14:textId="77777777" w:rsidTr="00C447FD">
        <w:tc>
          <w:tcPr>
            <w:tcW w:w="8298" w:type="dxa"/>
          </w:tcPr>
          <w:p w14:paraId="24737969" w14:textId="77777777" w:rsidR="00972207" w:rsidRPr="00525C72" w:rsidRDefault="00516018" w:rsidP="009B12C4">
            <w:pPr>
              <w:pStyle w:val="ListParagraph"/>
              <w:spacing w:line="480" w:lineRule="auto"/>
              <w:ind w:left="0"/>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γ</m:t>
                    </m:r>
                  </m:e>
                  <m:sub>
                    <m:r>
                      <w:rPr>
                        <w:rFonts w:ascii="Cambria Math" w:eastAsiaTheme="minorEastAsia" w:hAnsi="Cambria Math" w:cs="Times New Roman"/>
                        <w:sz w:val="20"/>
                        <w:szCs w:val="20"/>
                      </w:rPr>
                      <m:t>mixed</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γ</m:t>
                    </m:r>
                  </m:e>
                  <m:sub>
                    <m:r>
                      <w:rPr>
                        <w:rFonts w:ascii="Cambria Math" w:eastAsiaTheme="minorEastAsia" w:hAnsi="Cambria Math" w:cs="Times New Roman"/>
                        <w:sz w:val="20"/>
                        <w:szCs w:val="20"/>
                      </w:rPr>
                      <m:t>1</m:t>
                    </m:r>
                  </m:sub>
                </m:sSub>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1</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Total</m:t>
                        </m:r>
                      </m:sub>
                    </m:sSub>
                  </m:den>
                </m:f>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γ</m:t>
                    </m:r>
                  </m:e>
                  <m:sub>
                    <m:r>
                      <w:rPr>
                        <w:rFonts w:ascii="Cambria Math" w:eastAsiaTheme="minorEastAsia" w:hAnsi="Cambria Math" w:cs="Times New Roman"/>
                        <w:sz w:val="20"/>
                        <w:szCs w:val="20"/>
                      </w:rPr>
                      <m:t>2</m:t>
                    </m:r>
                  </m:sub>
                </m:sSub>
                <m:f>
                  <m:fPr>
                    <m:ctrlPr>
                      <w:rPr>
                        <w:rFonts w:ascii="Cambria Math" w:eastAsiaTheme="minorEastAsia" w:hAnsi="Cambria Math" w:cs="Times New Roman"/>
                        <w:i/>
                        <w:sz w:val="20"/>
                        <w:szCs w:val="20"/>
                      </w:rPr>
                    </m:ctrlPr>
                  </m:fPr>
                  <m:num>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2</m:t>
                        </m:r>
                      </m:sub>
                    </m:sSub>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Cambria Math" w:cs="Times New Roman"/>
                            <w:sz w:val="20"/>
                            <w:szCs w:val="20"/>
                          </w:rPr>
                          <m:t>Total</m:t>
                        </m:r>
                      </m:sub>
                    </m:sSub>
                  </m:den>
                </m:f>
              </m:oMath>
            </m:oMathPara>
          </w:p>
        </w:tc>
        <w:tc>
          <w:tcPr>
            <w:tcW w:w="938" w:type="dxa"/>
          </w:tcPr>
          <w:p w14:paraId="7D056571" w14:textId="12CF14A3" w:rsidR="00972207" w:rsidRPr="00525C72" w:rsidRDefault="00DC11E3" w:rsidP="009B12C4">
            <w:pPr>
              <w:pStyle w:val="ListParagraph"/>
              <w:spacing w:line="480" w:lineRule="auto"/>
              <w:ind w:left="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r w:rsidR="00972207" w:rsidRPr="00525C72">
              <w:rPr>
                <w:rFonts w:ascii="Times New Roman" w:eastAsiaTheme="minorEastAsia" w:hAnsi="Times New Roman" w:cs="Times New Roman"/>
                <w:sz w:val="20"/>
                <w:szCs w:val="20"/>
              </w:rPr>
              <w:t>(24)</w:t>
            </w:r>
          </w:p>
        </w:tc>
      </w:tr>
    </w:tbl>
    <w:p w14:paraId="65017D95" w14:textId="77777777" w:rsidR="00972207" w:rsidRPr="00525C72" w:rsidRDefault="00972207" w:rsidP="00972207">
      <w:pPr>
        <w:ind w:right="-2268"/>
        <w:jc w:val="both"/>
        <w:rPr>
          <w:rFonts w:ascii="Times New Roman" w:eastAsiaTheme="minorEastAsia" w:hAnsi="Times New Roman" w:cs="Times New Roman"/>
          <w:sz w:val="20"/>
          <w:szCs w:val="20"/>
        </w:rPr>
      </w:pPr>
      <w:r w:rsidRPr="00525C72">
        <w:rPr>
          <w:rFonts w:ascii="Times New Roman" w:eastAsiaTheme="minorEastAsia" w:hAnsi="Times New Roman" w:cs="Times New Roman"/>
          <w:sz w:val="20"/>
          <w:szCs w:val="20"/>
        </w:rPr>
        <w:t>And the factor</w:t>
      </w:r>
      <m:oMath>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NQ</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M</m:t>
            </m:r>
          </m:den>
        </m:f>
      </m:oMath>
      <w:r w:rsidRPr="00525C72">
        <w:rPr>
          <w:rFonts w:ascii="Times New Roman" w:eastAsiaTheme="minorEastAsia" w:hAnsi="Times New Roman" w:cs="Times New Roman"/>
          <w:sz w:val="20"/>
          <w:szCs w:val="20"/>
        </w:rPr>
        <w:t xml:space="preserve">  is calculated for the mixing case using the following equation</w:t>
      </w:r>
      <w:r w:rsidR="00CA09EB" w:rsidRPr="00525C72">
        <w:rPr>
          <w:rFonts w:ascii="Times New Roman" w:eastAsiaTheme="minorEastAsia"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gridCol w:w="938"/>
      </w:tblGrid>
      <w:tr w:rsidR="00972207" w:rsidRPr="00525C72" w14:paraId="74021060" w14:textId="77777777" w:rsidTr="00C447FD">
        <w:tc>
          <w:tcPr>
            <w:tcW w:w="8298" w:type="dxa"/>
          </w:tcPr>
          <w:p w14:paraId="053BBCD0" w14:textId="77777777" w:rsidR="00972207" w:rsidRPr="00525C72" w:rsidRDefault="00516018" w:rsidP="00972207">
            <w:pPr>
              <w:ind w:right="-2268"/>
              <w:jc w:val="both"/>
              <w:rPr>
                <w:rFonts w:ascii="Times New Roman" w:eastAsiaTheme="minorEastAsia" w:hAnsi="Times New Roman" w:cs="Times New Roman"/>
                <w:sz w:val="20"/>
                <w:szCs w:val="20"/>
              </w:rPr>
            </w:pPr>
            <m:oMathPara>
              <m:oMath>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NQ</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M</m:t>
                    </m:r>
                  </m:den>
                </m:f>
                <m:r>
                  <m:rPr>
                    <m:sty m:val="p"/>
                  </m:rPr>
                  <w:rPr>
                    <w:rFonts w:ascii="Cambria Math" w:eastAsiaTheme="minorEastAsia" w:hAnsi="Times New Roman" w:cs="Times New Roman"/>
                    <w:sz w:val="20"/>
                    <w:szCs w:val="20"/>
                  </w:rPr>
                  <m:t>=</m:t>
                </m:r>
                <m:f>
                  <m:fPr>
                    <m:ctrlPr>
                      <w:rPr>
                        <w:rFonts w:ascii="Cambria Math" w:eastAsiaTheme="minorEastAsia" w:hAnsi="Times New Roman" w:cs="Times New Roman"/>
                        <w:sz w:val="20"/>
                        <w:szCs w:val="20"/>
                      </w:rPr>
                    </m:ctrlPr>
                  </m:fPr>
                  <m:num>
                    <m:sSub>
                      <m:sSubPr>
                        <m:ctrlPr>
                          <w:rPr>
                            <w:rFonts w:ascii="Cambria Math" w:eastAsiaTheme="minorEastAsia" w:hAnsi="Times New Roman" w:cs="Times New Roman"/>
                            <w:sz w:val="20"/>
                            <w:szCs w:val="20"/>
                          </w:rPr>
                        </m:ctrlPr>
                      </m:sSubPr>
                      <m:e>
                        <m:r>
                          <m:rPr>
                            <m:sty m:val="p"/>
                          </m:rPr>
                          <w:rPr>
                            <w:rFonts w:ascii="Cambria Math" w:eastAsiaTheme="minorEastAsia" w:hAnsi="Times New Roman" w:cs="Times New Roman"/>
                            <w:sz w:val="20"/>
                            <w:szCs w:val="20"/>
                          </w:rPr>
                          <m:t>N</m:t>
                        </m:r>
                      </m:e>
                      <m:sub>
                        <m:r>
                          <m:rPr>
                            <m:sty m:val="p"/>
                          </m:rPr>
                          <w:rPr>
                            <w:rFonts w:ascii="Cambria Math" w:eastAsiaTheme="minorEastAsia" w:hAnsi="Times New Roman" w:cs="Times New Roman"/>
                            <w:sz w:val="20"/>
                            <w:szCs w:val="20"/>
                          </w:rPr>
                          <m:t>1</m:t>
                        </m:r>
                      </m:sub>
                    </m:sSub>
                    <m:sSubSup>
                      <m:sSubSupPr>
                        <m:ctrlPr>
                          <w:rPr>
                            <w:rFonts w:ascii="Cambria Math" w:eastAsiaTheme="minorEastAsia" w:hAnsi="Times New Roman" w:cs="Times New Roman"/>
                            <w:sz w:val="20"/>
                            <w:szCs w:val="20"/>
                          </w:rPr>
                        </m:ctrlPr>
                      </m:sSubSupPr>
                      <m:e>
                        <m:r>
                          <m:rPr>
                            <m:sty m:val="p"/>
                          </m:rPr>
                          <w:rPr>
                            <w:rFonts w:ascii="Cambria Math" w:eastAsiaTheme="minorEastAsia" w:hAnsi="Times New Roman" w:cs="Times New Roman"/>
                            <w:sz w:val="20"/>
                            <w:szCs w:val="20"/>
                          </w:rPr>
                          <m:t>Q</m:t>
                        </m:r>
                      </m:e>
                      <m:sub>
                        <m:r>
                          <m:rPr>
                            <m:sty m:val="p"/>
                          </m:rPr>
                          <w:rPr>
                            <w:rFonts w:ascii="Cambria Math" w:eastAsiaTheme="minorEastAsia" w:hAnsi="Times New Roman" w:cs="Times New Roman"/>
                            <w:sz w:val="20"/>
                            <w:szCs w:val="20"/>
                          </w:rPr>
                          <m:t>1</m:t>
                        </m:r>
                      </m:sub>
                      <m:sup>
                        <m:r>
                          <m:rPr>
                            <m:sty m:val="p"/>
                          </m:rPr>
                          <w:rPr>
                            <w:rFonts w:ascii="Cambria Math" w:eastAsiaTheme="minorEastAsia" w:hAnsi="Times New Roman" w:cs="Times New Roman"/>
                            <w:sz w:val="20"/>
                            <w:szCs w:val="20"/>
                          </w:rPr>
                          <m:t>2</m:t>
                        </m:r>
                      </m:sup>
                    </m:sSubSup>
                  </m:num>
                  <m:den>
                    <m:sSub>
                      <m:sSubPr>
                        <m:ctrlPr>
                          <w:rPr>
                            <w:rFonts w:ascii="Cambria Math" w:eastAsiaTheme="minorEastAsia" w:hAnsi="Times New Roman" w:cs="Times New Roman"/>
                            <w:sz w:val="20"/>
                            <w:szCs w:val="20"/>
                          </w:rPr>
                        </m:ctrlPr>
                      </m:sSubPr>
                      <m:e>
                        <m:r>
                          <m:rPr>
                            <m:sty m:val="p"/>
                          </m:rPr>
                          <w:rPr>
                            <w:rFonts w:ascii="Cambria Math" w:eastAsiaTheme="minorEastAsia" w:hAnsi="Times New Roman" w:cs="Times New Roman"/>
                            <w:sz w:val="20"/>
                            <w:szCs w:val="20"/>
                          </w:rPr>
                          <m:t>M</m:t>
                        </m:r>
                      </m:e>
                      <m:sub>
                        <m:r>
                          <m:rPr>
                            <m:sty m:val="p"/>
                          </m:rPr>
                          <w:rPr>
                            <w:rFonts w:ascii="Cambria Math" w:eastAsiaTheme="minorEastAsia" w:hAnsi="Times New Roman" w:cs="Times New Roman"/>
                            <w:sz w:val="20"/>
                            <w:szCs w:val="20"/>
                          </w:rPr>
                          <m:t>1</m:t>
                        </m:r>
                      </m:sub>
                    </m:sSub>
                  </m:den>
                </m:f>
                <m:r>
                  <m:rPr>
                    <m:sty m:val="p"/>
                  </m:rPr>
                  <w:rPr>
                    <w:rFonts w:ascii="Cambria Math" w:eastAsiaTheme="minorEastAsia" w:hAnsi="Times New Roman" w:cs="Times New Roman"/>
                    <w:sz w:val="20"/>
                    <w:szCs w:val="20"/>
                  </w:rPr>
                  <m:t>+</m:t>
                </m:r>
                <m:f>
                  <m:fPr>
                    <m:ctrlPr>
                      <w:rPr>
                        <w:rFonts w:ascii="Cambria Math" w:eastAsiaTheme="minorEastAsia" w:hAnsi="Times New Roman" w:cs="Times New Roman"/>
                        <w:sz w:val="20"/>
                        <w:szCs w:val="20"/>
                      </w:rPr>
                    </m:ctrlPr>
                  </m:fPr>
                  <m:num>
                    <m:sSub>
                      <m:sSubPr>
                        <m:ctrlPr>
                          <w:rPr>
                            <w:rFonts w:ascii="Cambria Math" w:eastAsiaTheme="minorEastAsia" w:hAnsi="Times New Roman" w:cs="Times New Roman"/>
                            <w:sz w:val="20"/>
                            <w:szCs w:val="20"/>
                          </w:rPr>
                        </m:ctrlPr>
                      </m:sSubPr>
                      <m:e>
                        <m:r>
                          <m:rPr>
                            <m:sty m:val="p"/>
                          </m:rPr>
                          <w:rPr>
                            <w:rFonts w:ascii="Cambria Math" w:eastAsiaTheme="minorEastAsia" w:hAnsi="Times New Roman" w:cs="Times New Roman"/>
                            <w:sz w:val="20"/>
                            <w:szCs w:val="20"/>
                          </w:rPr>
                          <m:t>N</m:t>
                        </m:r>
                      </m:e>
                      <m:sub>
                        <m:r>
                          <m:rPr>
                            <m:sty m:val="p"/>
                          </m:rPr>
                          <w:rPr>
                            <w:rFonts w:ascii="Cambria Math" w:eastAsiaTheme="minorEastAsia" w:hAnsi="Times New Roman" w:cs="Times New Roman"/>
                            <w:sz w:val="20"/>
                            <w:szCs w:val="20"/>
                          </w:rPr>
                          <m:t>2</m:t>
                        </m:r>
                      </m:sub>
                    </m:sSub>
                    <m:sSubSup>
                      <m:sSubSupPr>
                        <m:ctrlPr>
                          <w:rPr>
                            <w:rFonts w:ascii="Cambria Math" w:eastAsiaTheme="minorEastAsia" w:hAnsi="Times New Roman" w:cs="Times New Roman"/>
                            <w:sz w:val="20"/>
                            <w:szCs w:val="20"/>
                          </w:rPr>
                        </m:ctrlPr>
                      </m:sSubSupPr>
                      <m:e>
                        <m:r>
                          <m:rPr>
                            <m:sty m:val="p"/>
                          </m:rPr>
                          <w:rPr>
                            <w:rFonts w:ascii="Cambria Math" w:eastAsiaTheme="minorEastAsia" w:hAnsi="Times New Roman" w:cs="Times New Roman"/>
                            <w:sz w:val="20"/>
                            <w:szCs w:val="20"/>
                          </w:rPr>
                          <m:t>Q</m:t>
                        </m:r>
                      </m:e>
                      <m:sub>
                        <m:r>
                          <m:rPr>
                            <m:sty m:val="p"/>
                          </m:rPr>
                          <w:rPr>
                            <w:rFonts w:ascii="Cambria Math" w:eastAsiaTheme="minorEastAsia" w:hAnsi="Times New Roman" w:cs="Times New Roman"/>
                            <w:sz w:val="20"/>
                            <w:szCs w:val="20"/>
                          </w:rPr>
                          <m:t>2</m:t>
                        </m:r>
                      </m:sub>
                      <m:sup>
                        <m:r>
                          <m:rPr>
                            <m:sty m:val="p"/>
                          </m:rPr>
                          <w:rPr>
                            <w:rFonts w:ascii="Cambria Math" w:eastAsiaTheme="minorEastAsia" w:hAnsi="Times New Roman" w:cs="Times New Roman"/>
                            <w:sz w:val="20"/>
                            <w:szCs w:val="20"/>
                          </w:rPr>
                          <m:t>2</m:t>
                        </m:r>
                      </m:sup>
                    </m:sSubSup>
                  </m:num>
                  <m:den>
                    <m:sSub>
                      <m:sSubPr>
                        <m:ctrlPr>
                          <w:rPr>
                            <w:rFonts w:ascii="Cambria Math" w:eastAsiaTheme="minorEastAsia" w:hAnsi="Times New Roman" w:cs="Times New Roman"/>
                            <w:sz w:val="20"/>
                            <w:szCs w:val="20"/>
                          </w:rPr>
                        </m:ctrlPr>
                      </m:sSubPr>
                      <m:e>
                        <m:r>
                          <m:rPr>
                            <m:sty m:val="p"/>
                          </m:rPr>
                          <w:rPr>
                            <w:rFonts w:ascii="Cambria Math" w:eastAsiaTheme="minorEastAsia" w:hAnsi="Times New Roman" w:cs="Times New Roman"/>
                            <w:sz w:val="20"/>
                            <w:szCs w:val="20"/>
                          </w:rPr>
                          <m:t>M</m:t>
                        </m:r>
                      </m:e>
                      <m:sub>
                        <m:r>
                          <m:rPr>
                            <m:sty m:val="p"/>
                          </m:rPr>
                          <w:rPr>
                            <w:rFonts w:ascii="Cambria Math" w:eastAsiaTheme="minorEastAsia" w:hAnsi="Times New Roman" w:cs="Times New Roman"/>
                            <w:sz w:val="20"/>
                            <w:szCs w:val="20"/>
                          </w:rPr>
                          <m:t>2</m:t>
                        </m:r>
                      </m:sub>
                    </m:sSub>
                  </m:den>
                </m:f>
              </m:oMath>
            </m:oMathPara>
          </w:p>
        </w:tc>
        <w:tc>
          <w:tcPr>
            <w:tcW w:w="938" w:type="dxa"/>
          </w:tcPr>
          <w:p w14:paraId="5FC71874" w14:textId="478ED355" w:rsidR="00972207" w:rsidRPr="00525C72" w:rsidRDefault="00DC11E3" w:rsidP="00972207">
            <w:pPr>
              <w:ind w:right="-2268"/>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r w:rsidR="00972207" w:rsidRPr="00525C72">
              <w:rPr>
                <w:rFonts w:ascii="Times New Roman" w:eastAsiaTheme="minorEastAsia" w:hAnsi="Times New Roman" w:cs="Times New Roman"/>
                <w:sz w:val="20"/>
                <w:szCs w:val="20"/>
              </w:rPr>
              <w:t>(25)</w:t>
            </w:r>
          </w:p>
        </w:tc>
      </w:tr>
    </w:tbl>
    <w:p w14:paraId="0E3B24D8" w14:textId="77777777" w:rsidR="00972207" w:rsidRPr="00525C72" w:rsidRDefault="00972207" w:rsidP="00972207">
      <w:pPr>
        <w:ind w:right="-2268"/>
        <w:jc w:val="both"/>
        <w:rPr>
          <w:rFonts w:ascii="Times New Roman" w:eastAsiaTheme="minorEastAsia" w:hAnsi="Times New Roman" w:cs="Times New Roman"/>
          <w:sz w:val="20"/>
          <w:szCs w:val="20"/>
        </w:rPr>
      </w:pPr>
    </w:p>
    <w:p w14:paraId="0E013096" w14:textId="1F8F7766" w:rsidR="004E52A9" w:rsidRPr="00525C72" w:rsidRDefault="004E52A9" w:rsidP="00D1562A">
      <w:pPr>
        <w:spacing w:after="0" w:line="480" w:lineRule="auto"/>
        <w:jc w:val="both"/>
        <w:rPr>
          <w:rFonts w:ascii="Times New Roman" w:eastAsia="Calibri" w:hAnsi="Times New Roman" w:cs="Times New Roman"/>
          <w:sz w:val="20"/>
          <w:szCs w:val="20"/>
        </w:rPr>
      </w:pPr>
      <w:r w:rsidRPr="00525C72">
        <w:rPr>
          <w:rFonts w:ascii="Times New Roman" w:eastAsiaTheme="minorEastAsia" w:hAnsi="Times New Roman" w:cs="Times New Roman"/>
          <w:sz w:val="20"/>
          <w:szCs w:val="20"/>
        </w:rPr>
        <w:t>The parameters Q and M are also reported in literature. For insulin Q and M are 74.805X10</w:t>
      </w:r>
      <w:r w:rsidRPr="00525C72">
        <w:rPr>
          <w:rFonts w:ascii="Times New Roman" w:eastAsiaTheme="minorEastAsia" w:hAnsi="Times New Roman" w:cs="Times New Roman"/>
          <w:sz w:val="20"/>
          <w:szCs w:val="20"/>
          <w:vertAlign w:val="superscript"/>
        </w:rPr>
        <w:t>-10</w:t>
      </w:r>
      <w:r w:rsidRPr="00525C72">
        <w:rPr>
          <w:rFonts w:ascii="Times New Roman" w:eastAsiaTheme="minorEastAsia" w:hAnsi="Times New Roman" w:cs="Times New Roman"/>
          <w:sz w:val="20"/>
          <w:szCs w:val="20"/>
        </w:rPr>
        <w:t xml:space="preserve"> coulomb and 9.52X10</w:t>
      </w:r>
      <w:r w:rsidRPr="00525C72">
        <w:rPr>
          <w:rFonts w:ascii="Times New Roman" w:eastAsiaTheme="minorEastAsia" w:hAnsi="Times New Roman" w:cs="Times New Roman"/>
          <w:sz w:val="20"/>
          <w:szCs w:val="20"/>
          <w:vertAlign w:val="superscript"/>
        </w:rPr>
        <w:t>-18</w:t>
      </w:r>
      <w:r w:rsidRPr="00525C72">
        <w:rPr>
          <w:rFonts w:ascii="Times New Roman" w:eastAsiaTheme="minorEastAsia" w:hAnsi="Times New Roman" w:cs="Times New Roman"/>
          <w:sz w:val="20"/>
          <w:szCs w:val="20"/>
        </w:rPr>
        <w:t xml:space="preserve"> Kg respectively whereas for papain 4.01X10</w:t>
      </w:r>
      <w:r w:rsidRPr="00525C72">
        <w:rPr>
          <w:rFonts w:ascii="Times New Roman" w:eastAsiaTheme="minorEastAsia" w:hAnsi="Times New Roman" w:cs="Times New Roman"/>
          <w:sz w:val="20"/>
          <w:szCs w:val="20"/>
          <w:vertAlign w:val="superscript"/>
        </w:rPr>
        <w:t>-8</w:t>
      </w:r>
      <w:r w:rsidRPr="00525C72">
        <w:rPr>
          <w:rFonts w:ascii="Times New Roman" w:eastAsiaTheme="minorEastAsia" w:hAnsi="Times New Roman" w:cs="Times New Roman"/>
          <w:sz w:val="20"/>
          <w:szCs w:val="20"/>
        </w:rPr>
        <w:t xml:space="preserve"> coulomb and 3.887X10</w:t>
      </w:r>
      <w:r w:rsidRPr="00525C72">
        <w:rPr>
          <w:rFonts w:ascii="Times New Roman" w:eastAsiaTheme="minorEastAsia" w:hAnsi="Times New Roman" w:cs="Times New Roman"/>
          <w:sz w:val="20"/>
          <w:szCs w:val="20"/>
          <w:vertAlign w:val="superscript"/>
        </w:rPr>
        <w:t>-17</w:t>
      </w:r>
      <w:r w:rsidRPr="00525C72">
        <w:rPr>
          <w:rFonts w:ascii="Times New Roman" w:eastAsiaTheme="minorEastAsia" w:hAnsi="Times New Roman" w:cs="Times New Roman"/>
          <w:sz w:val="20"/>
          <w:szCs w:val="20"/>
        </w:rPr>
        <w:t xml:space="preserve"> kg</w:t>
      </w:r>
      <w:r w:rsidR="005518A8" w:rsidRPr="00525C72">
        <w:rPr>
          <w:rFonts w:ascii="Times New Roman" w:eastAsiaTheme="minorEastAsia" w:hAnsi="Times New Roman" w:cs="Times New Roman"/>
          <w:sz w:val="20"/>
          <w:szCs w:val="20"/>
        </w:rPr>
        <w:t xml:space="preserve"> </w:t>
      </w:r>
      <w:r w:rsidRPr="00525C72">
        <w:rPr>
          <w:rFonts w:ascii="Times New Roman" w:eastAsiaTheme="minorEastAsia" w:hAnsi="Times New Roman" w:cs="Times New Roman"/>
          <w:sz w:val="20"/>
          <w:szCs w:val="20"/>
        </w:rPr>
        <w:t>respectively</w:t>
      </w:r>
      <w:r w:rsidR="00455C4C" w:rsidRPr="00525C72">
        <w:rPr>
          <w:rFonts w:ascii="Times New Roman" w:eastAsiaTheme="minorEastAsia" w:hAnsi="Times New Roman" w:cs="Times New Roman"/>
          <w:sz w:val="20"/>
          <w:szCs w:val="20"/>
          <w:vertAlign w:val="superscript"/>
        </w:rPr>
        <w:t>3-7</w:t>
      </w:r>
      <w:r w:rsidRPr="00525C72">
        <w:rPr>
          <w:rFonts w:ascii="Times New Roman" w:eastAsiaTheme="minorEastAsia" w:hAnsi="Times New Roman" w:cs="Times New Roman"/>
          <w:sz w:val="20"/>
          <w:szCs w:val="20"/>
        </w:rPr>
        <w:t>. The electric field is 4.9 V/m</w:t>
      </w:r>
      <w:r w:rsidR="00CA09EB" w:rsidRPr="00525C72">
        <w:rPr>
          <w:rFonts w:ascii="Times New Roman" w:eastAsiaTheme="minorEastAsia" w:hAnsi="Times New Roman" w:cs="Times New Roman"/>
          <w:sz w:val="20"/>
          <w:szCs w:val="20"/>
        </w:rPr>
        <w:t>,</w:t>
      </w:r>
      <w:r w:rsidRPr="00525C72">
        <w:rPr>
          <w:rFonts w:ascii="Times New Roman" w:eastAsiaTheme="minorEastAsia" w:hAnsi="Times New Roman" w:cs="Times New Roman"/>
          <w:sz w:val="20"/>
          <w:szCs w:val="20"/>
        </w:rPr>
        <w:t xml:space="preserve"> which is calculated using the power delivered by the antenna and the distance between ground plane and tip of the probe. Here the metal plane of the hot plate (where the sample holder is placed) is considered as ground plane. The number N is estimated </w:t>
      </w:r>
      <w:r w:rsidR="00CA09EB" w:rsidRPr="00525C72">
        <w:rPr>
          <w:rFonts w:ascii="Times New Roman" w:eastAsiaTheme="minorEastAsia" w:hAnsi="Times New Roman" w:cs="Times New Roman"/>
          <w:sz w:val="20"/>
          <w:szCs w:val="20"/>
        </w:rPr>
        <w:t>from</w:t>
      </w:r>
      <w:r w:rsidRPr="00525C72">
        <w:rPr>
          <w:rFonts w:ascii="Times New Roman" w:eastAsiaTheme="minorEastAsia" w:hAnsi="Times New Roman" w:cs="Times New Roman"/>
          <w:sz w:val="20"/>
          <w:szCs w:val="20"/>
        </w:rPr>
        <w:t xml:space="preserve"> the volume,</w:t>
      </w:r>
      <w:r w:rsidR="00CA09EB" w:rsidRPr="00525C72">
        <w:rPr>
          <w:rFonts w:ascii="Times New Roman" w:eastAsiaTheme="minorEastAsia" w:hAnsi="Times New Roman" w:cs="Times New Roman"/>
          <w:sz w:val="20"/>
          <w:szCs w:val="20"/>
        </w:rPr>
        <w:t xml:space="preserve"> concentration of the sample as well as</w:t>
      </w:r>
      <w:r w:rsidRPr="00525C72">
        <w:rPr>
          <w:rFonts w:ascii="Times New Roman" w:eastAsiaTheme="minorEastAsia" w:hAnsi="Times New Roman" w:cs="Times New Roman"/>
          <w:sz w:val="20"/>
          <w:szCs w:val="20"/>
        </w:rPr>
        <w:t xml:space="preserve"> size and mass of the molecule</w:t>
      </w:r>
      <w:r w:rsidR="00C218B6" w:rsidRPr="00525C72">
        <w:rPr>
          <w:rFonts w:ascii="Times New Roman" w:eastAsiaTheme="minorEastAsia" w:hAnsi="Times New Roman" w:cs="Times New Roman"/>
          <w:sz w:val="20"/>
          <w:szCs w:val="20"/>
          <w:vertAlign w:val="superscript"/>
        </w:rPr>
        <w:t>7,</w:t>
      </w:r>
      <w:r w:rsidR="0040212B" w:rsidRPr="00525C72">
        <w:rPr>
          <w:rFonts w:ascii="Times New Roman" w:eastAsiaTheme="minorEastAsia" w:hAnsi="Times New Roman" w:cs="Times New Roman"/>
          <w:sz w:val="20"/>
          <w:szCs w:val="20"/>
          <w:vertAlign w:val="superscript"/>
        </w:rPr>
        <w:t>8</w:t>
      </w:r>
      <w:r w:rsidRPr="00525C72">
        <w:rPr>
          <w:rFonts w:ascii="Times New Roman" w:eastAsiaTheme="minorEastAsia" w:hAnsi="Times New Roman" w:cs="Times New Roman"/>
          <w:sz w:val="20"/>
          <w:szCs w:val="20"/>
        </w:rPr>
        <w:t xml:space="preserve">. In the antenna experiment, the volume of the sample used in our study is fixed at 250 µl. </w:t>
      </w:r>
      <w:r w:rsidRPr="00525C72">
        <w:rPr>
          <w:rFonts w:ascii="Times New Roman" w:eastAsia="Calibri" w:hAnsi="Times New Roman" w:cs="Times New Roman"/>
          <w:sz w:val="20"/>
          <w:szCs w:val="20"/>
        </w:rPr>
        <w:t xml:space="preserve">ZnO with its </w:t>
      </w:r>
      <w:r w:rsidR="00CA09EB" w:rsidRPr="00525C72">
        <w:rPr>
          <w:rFonts w:ascii="Times New Roman" w:eastAsia="Calibri" w:hAnsi="Times New Roman" w:cs="Times New Roman"/>
          <w:sz w:val="20"/>
          <w:szCs w:val="20"/>
        </w:rPr>
        <w:t>almost non-existing</w:t>
      </w:r>
      <w:r w:rsidRPr="00525C72">
        <w:rPr>
          <w:rFonts w:ascii="Times New Roman" w:eastAsia="Calibri" w:hAnsi="Times New Roman" w:cs="Times New Roman"/>
          <w:sz w:val="20"/>
          <w:szCs w:val="20"/>
        </w:rPr>
        <w:t xml:space="preserve"> net charge and significantly higher mass compared to insulin and papain, is neglected.</w:t>
      </w:r>
      <w:r w:rsidR="005518A8" w:rsidRPr="00525C72">
        <w:rPr>
          <w:rFonts w:ascii="Times New Roman" w:eastAsia="Calibri" w:hAnsi="Times New Roman" w:cs="Times New Roman"/>
          <w:sz w:val="20"/>
          <w:szCs w:val="20"/>
        </w:rPr>
        <w:t xml:space="preserve"> </w:t>
      </w:r>
      <w:r w:rsidR="001C596B" w:rsidRPr="00525C72">
        <w:rPr>
          <w:rFonts w:ascii="Times New Roman" w:eastAsiaTheme="minorEastAsia" w:hAnsi="Times New Roman" w:cs="Times New Roman"/>
          <w:sz w:val="20"/>
          <w:szCs w:val="20"/>
        </w:rPr>
        <w:t>Here in equation</w:t>
      </w:r>
      <w:r w:rsidR="00837D07" w:rsidRPr="00525C72">
        <w:rPr>
          <w:rFonts w:ascii="Times New Roman" w:eastAsiaTheme="minorEastAsia" w:hAnsi="Times New Roman" w:cs="Times New Roman"/>
          <w:sz w:val="20"/>
          <w:szCs w:val="20"/>
        </w:rPr>
        <w:t>s</w:t>
      </w:r>
      <w:r w:rsidR="001C596B" w:rsidRPr="00525C72">
        <w:rPr>
          <w:rFonts w:ascii="Times New Roman" w:eastAsiaTheme="minorEastAsia" w:hAnsi="Times New Roman" w:cs="Times New Roman"/>
          <w:sz w:val="20"/>
          <w:szCs w:val="20"/>
        </w:rPr>
        <w:t xml:space="preserve">, the time </w:t>
      </w:r>
      <w:proofErr w:type="spellStart"/>
      <w:r w:rsidR="001C596B" w:rsidRPr="00525C72">
        <w:rPr>
          <w:rFonts w:ascii="Times New Roman" w:eastAsiaTheme="minorEastAsia" w:hAnsi="Times New Roman" w:cs="Times New Roman"/>
          <w:sz w:val="20"/>
          <w:szCs w:val="20"/>
        </w:rPr>
        <w:t>t</w:t>
      </w:r>
      <w:proofErr w:type="spellEnd"/>
      <w:r w:rsidR="001C596B" w:rsidRPr="00525C72">
        <w:rPr>
          <w:rFonts w:ascii="Times New Roman" w:eastAsiaTheme="minorEastAsia" w:hAnsi="Times New Roman" w:cs="Times New Roman"/>
          <w:sz w:val="20"/>
          <w:szCs w:val="20"/>
        </w:rPr>
        <w:t xml:space="preserve"> is taken</w:t>
      </w:r>
      <w:r w:rsidR="00455097" w:rsidRPr="00525C72">
        <w:rPr>
          <w:rFonts w:ascii="Times New Roman" w:eastAsiaTheme="minorEastAsia" w:hAnsi="Times New Roman" w:cs="Times New Roman"/>
          <w:sz w:val="20"/>
          <w:szCs w:val="20"/>
        </w:rPr>
        <w:t xml:space="preserve"> as</w:t>
      </w:r>
      <w:r w:rsidR="001C596B" w:rsidRPr="00525C72">
        <w:rPr>
          <w:rFonts w:ascii="Times New Roman" w:eastAsiaTheme="minorEastAsia" w:hAnsi="Times New Roman" w:cs="Times New Roman"/>
          <w:sz w:val="20"/>
          <w:szCs w:val="20"/>
        </w:rPr>
        <w:t xml:space="preserve"> 1 microsecond</w:t>
      </w:r>
      <w:r w:rsidR="00455097" w:rsidRPr="00525C72">
        <w:rPr>
          <w:rFonts w:ascii="Times New Roman" w:eastAsiaTheme="minorEastAsia" w:hAnsi="Times New Roman" w:cs="Times New Roman"/>
          <w:sz w:val="20"/>
          <w:szCs w:val="20"/>
        </w:rPr>
        <w:t>, which is</w:t>
      </w:r>
      <w:r w:rsidR="001C596B" w:rsidRPr="00525C72">
        <w:rPr>
          <w:rFonts w:ascii="Times New Roman" w:eastAsiaTheme="minorEastAsia" w:hAnsi="Times New Roman" w:cs="Times New Roman"/>
          <w:sz w:val="20"/>
          <w:szCs w:val="20"/>
        </w:rPr>
        <w:t xml:space="preserve"> close to</w:t>
      </w:r>
      <w:r w:rsidR="00455097" w:rsidRPr="00525C72">
        <w:rPr>
          <w:rFonts w:ascii="Times New Roman" w:eastAsiaTheme="minorEastAsia" w:hAnsi="Times New Roman" w:cs="Times New Roman"/>
          <w:sz w:val="20"/>
          <w:szCs w:val="20"/>
        </w:rPr>
        <w:t xml:space="preserve"> the proteins </w:t>
      </w:r>
      <w:r w:rsidR="001C596B" w:rsidRPr="00525C72">
        <w:rPr>
          <w:rFonts w:ascii="Times New Roman" w:eastAsiaTheme="minorEastAsia" w:hAnsi="Times New Roman" w:cs="Times New Roman"/>
          <w:sz w:val="20"/>
          <w:szCs w:val="20"/>
        </w:rPr>
        <w:t>relaxation time</w:t>
      </w:r>
      <w:r w:rsidR="00C218B6" w:rsidRPr="00525C72">
        <w:rPr>
          <w:rFonts w:ascii="Times New Roman" w:eastAsiaTheme="minorEastAsia" w:hAnsi="Times New Roman" w:cs="Times New Roman"/>
          <w:sz w:val="20"/>
          <w:szCs w:val="20"/>
          <w:vertAlign w:val="superscript"/>
        </w:rPr>
        <w:t>9</w:t>
      </w:r>
      <w:r w:rsidR="001C596B" w:rsidRPr="00525C72">
        <w:rPr>
          <w:rFonts w:ascii="Times New Roman" w:eastAsiaTheme="minorEastAsia" w:hAnsi="Times New Roman" w:cs="Times New Roman"/>
          <w:sz w:val="20"/>
          <w:szCs w:val="20"/>
        </w:rPr>
        <w:t>.</w:t>
      </w:r>
    </w:p>
    <w:p w14:paraId="5EB1B438" w14:textId="77777777" w:rsidR="004E52A9" w:rsidRPr="00525C72" w:rsidRDefault="004E52A9" w:rsidP="004E52A9">
      <w:pPr>
        <w:spacing w:after="0" w:line="360" w:lineRule="auto"/>
        <w:rPr>
          <w:rFonts w:ascii="Times New Roman" w:eastAsia="Calibri" w:hAnsi="Times New Roman" w:cs="Times New Roman"/>
          <w:sz w:val="20"/>
          <w:szCs w:val="20"/>
        </w:rPr>
      </w:pPr>
      <w:r w:rsidRPr="00525C72">
        <w:rPr>
          <w:rFonts w:ascii="Times New Roman" w:eastAsia="Calibri" w:hAnsi="Times New Roman" w:cs="Times New Roman"/>
          <w:sz w:val="20"/>
          <w:szCs w:val="20"/>
        </w:rPr>
        <w:t>The calculated dipole moment and Polarization current density for the various samples from above model are shown in table.</w:t>
      </w:r>
    </w:p>
    <w:p w14:paraId="625BBE5B" w14:textId="77777777" w:rsidR="00455097" w:rsidRPr="00525C72" w:rsidRDefault="00455097" w:rsidP="004E52A9">
      <w:pPr>
        <w:spacing w:after="0" w:line="360" w:lineRule="auto"/>
        <w:rPr>
          <w:rFonts w:ascii="Times New Roman" w:eastAsia="Calibri" w:hAnsi="Times New Roman" w:cs="Times New Roman"/>
          <w:sz w:val="20"/>
          <w:szCs w:val="20"/>
        </w:rPr>
      </w:pPr>
    </w:p>
    <w:tbl>
      <w:tblPr>
        <w:tblStyle w:val="TableGrid"/>
        <w:tblW w:w="0" w:type="auto"/>
        <w:tblLook w:val="04A0" w:firstRow="1" w:lastRow="0" w:firstColumn="1" w:lastColumn="0" w:noHBand="0" w:noVBand="1"/>
      </w:tblPr>
      <w:tblGrid>
        <w:gridCol w:w="3078"/>
        <w:gridCol w:w="3079"/>
        <w:gridCol w:w="3079"/>
      </w:tblGrid>
      <w:tr w:rsidR="004E52A9" w:rsidRPr="00525C72" w14:paraId="4D03D2AE" w14:textId="77777777" w:rsidTr="004E52A9">
        <w:tc>
          <w:tcPr>
            <w:tcW w:w="3078" w:type="dxa"/>
          </w:tcPr>
          <w:p w14:paraId="74A2861E"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Samples</w:t>
            </w:r>
          </w:p>
        </w:tc>
        <w:tc>
          <w:tcPr>
            <w:tcW w:w="3079" w:type="dxa"/>
          </w:tcPr>
          <w:p w14:paraId="1A001DAB"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Dipole moment (Debye)</w:t>
            </w:r>
          </w:p>
        </w:tc>
        <w:tc>
          <w:tcPr>
            <w:tcW w:w="3079" w:type="dxa"/>
          </w:tcPr>
          <w:p w14:paraId="117EEAD6"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Polarization Current Density (nA/m</w:t>
            </w:r>
            <w:r w:rsidRPr="00525C72">
              <w:rPr>
                <w:rFonts w:ascii="Times New Roman" w:hAnsi="Times New Roman" w:cs="Times New Roman"/>
                <w:color w:val="000000" w:themeColor="text1"/>
                <w:sz w:val="20"/>
                <w:szCs w:val="20"/>
                <w:vertAlign w:val="superscript"/>
              </w:rPr>
              <w:t>2</w:t>
            </w:r>
            <w:r w:rsidRPr="00525C72">
              <w:rPr>
                <w:rFonts w:ascii="Times New Roman" w:hAnsi="Times New Roman" w:cs="Times New Roman"/>
                <w:color w:val="000000" w:themeColor="text1"/>
                <w:sz w:val="20"/>
                <w:szCs w:val="20"/>
              </w:rPr>
              <w:t>)</w:t>
            </w:r>
          </w:p>
        </w:tc>
      </w:tr>
      <w:tr w:rsidR="004E52A9" w:rsidRPr="00525C72" w14:paraId="3EB232E0" w14:textId="77777777" w:rsidTr="004E52A9">
        <w:tc>
          <w:tcPr>
            <w:tcW w:w="3078" w:type="dxa"/>
          </w:tcPr>
          <w:p w14:paraId="26B64D3B"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Insulin</w:t>
            </w:r>
          </w:p>
        </w:tc>
        <w:tc>
          <w:tcPr>
            <w:tcW w:w="3079" w:type="dxa"/>
          </w:tcPr>
          <w:p w14:paraId="3ABD991D"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361</w:t>
            </w:r>
          </w:p>
        </w:tc>
        <w:tc>
          <w:tcPr>
            <w:tcW w:w="3079" w:type="dxa"/>
          </w:tcPr>
          <w:p w14:paraId="16A7CEB8"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7.04</w:t>
            </w:r>
          </w:p>
        </w:tc>
      </w:tr>
      <w:tr w:rsidR="004E52A9" w:rsidRPr="00525C72" w14:paraId="277FA5CA" w14:textId="77777777" w:rsidTr="004E52A9">
        <w:tc>
          <w:tcPr>
            <w:tcW w:w="3078" w:type="dxa"/>
          </w:tcPr>
          <w:p w14:paraId="55568088" w14:textId="77777777" w:rsidR="004E52A9" w:rsidRPr="00525C72" w:rsidRDefault="004E52A9" w:rsidP="006C4401">
            <w:pPr>
              <w:rPr>
                <w:rFonts w:ascii="Times New Roman" w:hAnsi="Times New Roman" w:cs="Times New Roman"/>
                <w:color w:val="000000" w:themeColor="text1"/>
                <w:sz w:val="20"/>
                <w:szCs w:val="20"/>
              </w:rPr>
            </w:pPr>
            <w:proofErr w:type="spellStart"/>
            <w:r w:rsidRPr="00525C72">
              <w:rPr>
                <w:rFonts w:ascii="Times New Roman" w:hAnsi="Times New Roman" w:cs="Times New Roman"/>
                <w:color w:val="000000" w:themeColor="text1"/>
                <w:sz w:val="20"/>
                <w:szCs w:val="20"/>
              </w:rPr>
              <w:t>Insulin+Papain</w:t>
            </w:r>
            <w:proofErr w:type="spellEnd"/>
          </w:p>
        </w:tc>
        <w:tc>
          <w:tcPr>
            <w:tcW w:w="3079" w:type="dxa"/>
          </w:tcPr>
          <w:p w14:paraId="728DD458"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275.9</w:t>
            </w:r>
          </w:p>
        </w:tc>
        <w:tc>
          <w:tcPr>
            <w:tcW w:w="3079" w:type="dxa"/>
          </w:tcPr>
          <w:p w14:paraId="4618263C"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2.44</w:t>
            </w:r>
          </w:p>
        </w:tc>
      </w:tr>
      <w:tr w:rsidR="004E52A9" w:rsidRPr="00525C72" w14:paraId="1650CC83" w14:textId="77777777" w:rsidTr="004E52A9">
        <w:tc>
          <w:tcPr>
            <w:tcW w:w="3078" w:type="dxa"/>
          </w:tcPr>
          <w:p w14:paraId="6707EFA0" w14:textId="77777777" w:rsidR="004E52A9" w:rsidRPr="00525C72" w:rsidRDefault="004E52A9" w:rsidP="006C4401">
            <w:pPr>
              <w:rPr>
                <w:rFonts w:ascii="Times New Roman" w:hAnsi="Times New Roman" w:cs="Times New Roman"/>
                <w:color w:val="000000" w:themeColor="text1"/>
                <w:sz w:val="20"/>
                <w:szCs w:val="20"/>
              </w:rPr>
            </w:pPr>
            <w:proofErr w:type="spellStart"/>
            <w:r w:rsidRPr="00525C72">
              <w:rPr>
                <w:rFonts w:ascii="Times New Roman" w:hAnsi="Times New Roman" w:cs="Times New Roman"/>
                <w:color w:val="000000" w:themeColor="text1"/>
                <w:sz w:val="20"/>
                <w:szCs w:val="20"/>
              </w:rPr>
              <w:t>Insulin+ZnO</w:t>
            </w:r>
            <w:proofErr w:type="spellEnd"/>
            <w:r w:rsidRPr="00525C72">
              <w:rPr>
                <w:rFonts w:ascii="Times New Roman" w:hAnsi="Times New Roman" w:cs="Times New Roman"/>
                <w:color w:val="000000" w:themeColor="text1"/>
                <w:sz w:val="20"/>
                <w:szCs w:val="20"/>
              </w:rPr>
              <w:t>(T)</w:t>
            </w:r>
          </w:p>
        </w:tc>
        <w:tc>
          <w:tcPr>
            <w:tcW w:w="3079" w:type="dxa"/>
          </w:tcPr>
          <w:p w14:paraId="3680C4A3"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231</w:t>
            </w:r>
          </w:p>
        </w:tc>
        <w:tc>
          <w:tcPr>
            <w:tcW w:w="3079" w:type="dxa"/>
          </w:tcPr>
          <w:p w14:paraId="05047031"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4.50</w:t>
            </w:r>
          </w:p>
        </w:tc>
      </w:tr>
      <w:tr w:rsidR="004E52A9" w:rsidRPr="00525C72" w14:paraId="7C784387" w14:textId="77777777" w:rsidTr="004E52A9">
        <w:tc>
          <w:tcPr>
            <w:tcW w:w="3078" w:type="dxa"/>
          </w:tcPr>
          <w:p w14:paraId="34C286B9" w14:textId="77777777" w:rsidR="004E52A9" w:rsidRPr="00525C72" w:rsidRDefault="004E52A9" w:rsidP="006C4401">
            <w:pPr>
              <w:rPr>
                <w:rFonts w:ascii="Times New Roman" w:hAnsi="Times New Roman" w:cs="Times New Roman"/>
                <w:color w:val="000000" w:themeColor="text1"/>
                <w:sz w:val="20"/>
                <w:szCs w:val="20"/>
              </w:rPr>
            </w:pPr>
            <w:proofErr w:type="spellStart"/>
            <w:r w:rsidRPr="00525C72">
              <w:rPr>
                <w:rFonts w:ascii="Times New Roman" w:hAnsi="Times New Roman" w:cs="Times New Roman"/>
                <w:color w:val="000000" w:themeColor="text1"/>
                <w:sz w:val="20"/>
                <w:szCs w:val="20"/>
              </w:rPr>
              <w:lastRenderedPageBreak/>
              <w:t>Insulin+ZnO</w:t>
            </w:r>
            <w:proofErr w:type="spellEnd"/>
            <w:r w:rsidRPr="00525C72">
              <w:rPr>
                <w:rFonts w:ascii="Times New Roman" w:hAnsi="Times New Roman" w:cs="Times New Roman"/>
                <w:color w:val="000000" w:themeColor="text1"/>
                <w:sz w:val="20"/>
                <w:szCs w:val="20"/>
              </w:rPr>
              <w:t>(T)+Papain)</w:t>
            </w:r>
          </w:p>
        </w:tc>
        <w:tc>
          <w:tcPr>
            <w:tcW w:w="3079" w:type="dxa"/>
          </w:tcPr>
          <w:p w14:paraId="25B72579"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266.1</w:t>
            </w:r>
          </w:p>
        </w:tc>
        <w:tc>
          <w:tcPr>
            <w:tcW w:w="3079" w:type="dxa"/>
          </w:tcPr>
          <w:p w14:paraId="7E256A9F"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2.36</w:t>
            </w:r>
          </w:p>
        </w:tc>
      </w:tr>
      <w:tr w:rsidR="004E52A9" w:rsidRPr="00525C72" w14:paraId="1E8CA3AC" w14:textId="77777777" w:rsidTr="004E52A9">
        <w:tc>
          <w:tcPr>
            <w:tcW w:w="3078" w:type="dxa"/>
          </w:tcPr>
          <w:p w14:paraId="2CC3964B" w14:textId="77777777" w:rsidR="004E52A9" w:rsidRPr="00525C72" w:rsidRDefault="004E52A9" w:rsidP="006C4401">
            <w:pPr>
              <w:rPr>
                <w:rFonts w:ascii="Times New Roman" w:hAnsi="Times New Roman" w:cs="Times New Roman"/>
                <w:color w:val="000000" w:themeColor="text1"/>
                <w:sz w:val="20"/>
                <w:szCs w:val="20"/>
              </w:rPr>
            </w:pPr>
            <w:proofErr w:type="spellStart"/>
            <w:r w:rsidRPr="00525C72">
              <w:rPr>
                <w:rFonts w:ascii="Times New Roman" w:hAnsi="Times New Roman" w:cs="Times New Roman"/>
                <w:color w:val="000000" w:themeColor="text1"/>
                <w:sz w:val="20"/>
                <w:szCs w:val="20"/>
              </w:rPr>
              <w:t>Insulin+ZnO</w:t>
            </w:r>
            <w:proofErr w:type="spellEnd"/>
            <w:r w:rsidRPr="00525C72">
              <w:rPr>
                <w:rFonts w:ascii="Times New Roman" w:hAnsi="Times New Roman" w:cs="Times New Roman"/>
                <w:color w:val="000000" w:themeColor="text1"/>
                <w:sz w:val="20"/>
                <w:szCs w:val="20"/>
              </w:rPr>
              <w:t>(S)</w:t>
            </w:r>
          </w:p>
        </w:tc>
        <w:tc>
          <w:tcPr>
            <w:tcW w:w="3079" w:type="dxa"/>
          </w:tcPr>
          <w:p w14:paraId="666985A6"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231</w:t>
            </w:r>
          </w:p>
        </w:tc>
        <w:tc>
          <w:tcPr>
            <w:tcW w:w="3079" w:type="dxa"/>
          </w:tcPr>
          <w:p w14:paraId="7939194D"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4.50</w:t>
            </w:r>
          </w:p>
        </w:tc>
      </w:tr>
      <w:tr w:rsidR="004E52A9" w:rsidRPr="00525C72" w14:paraId="6A4C27C7" w14:textId="77777777" w:rsidTr="004E52A9">
        <w:tc>
          <w:tcPr>
            <w:tcW w:w="3078" w:type="dxa"/>
          </w:tcPr>
          <w:p w14:paraId="146FCB56" w14:textId="77777777" w:rsidR="004E52A9" w:rsidRPr="00525C72" w:rsidRDefault="004E52A9" w:rsidP="006C4401">
            <w:pPr>
              <w:rPr>
                <w:rFonts w:ascii="Times New Roman" w:hAnsi="Times New Roman" w:cs="Times New Roman"/>
                <w:color w:val="000000" w:themeColor="text1"/>
                <w:sz w:val="20"/>
                <w:szCs w:val="20"/>
              </w:rPr>
            </w:pPr>
            <w:proofErr w:type="spellStart"/>
            <w:r w:rsidRPr="00525C72">
              <w:rPr>
                <w:rFonts w:ascii="Times New Roman" w:hAnsi="Times New Roman" w:cs="Times New Roman"/>
                <w:color w:val="000000" w:themeColor="text1"/>
                <w:sz w:val="20"/>
                <w:szCs w:val="20"/>
              </w:rPr>
              <w:t>Insulin+ZnO</w:t>
            </w:r>
            <w:proofErr w:type="spellEnd"/>
            <w:r w:rsidRPr="00525C72">
              <w:rPr>
                <w:rFonts w:ascii="Times New Roman" w:hAnsi="Times New Roman" w:cs="Times New Roman"/>
                <w:color w:val="000000" w:themeColor="text1"/>
                <w:sz w:val="20"/>
                <w:szCs w:val="20"/>
              </w:rPr>
              <w:t>(S)+Papain</w:t>
            </w:r>
          </w:p>
        </w:tc>
        <w:tc>
          <w:tcPr>
            <w:tcW w:w="3079" w:type="dxa"/>
          </w:tcPr>
          <w:p w14:paraId="1FD87185"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253.9</w:t>
            </w:r>
          </w:p>
        </w:tc>
        <w:tc>
          <w:tcPr>
            <w:tcW w:w="3079" w:type="dxa"/>
          </w:tcPr>
          <w:p w14:paraId="4D87B589"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2.25</w:t>
            </w:r>
          </w:p>
        </w:tc>
      </w:tr>
      <w:tr w:rsidR="004E52A9" w:rsidRPr="00525C72" w14:paraId="15436085" w14:textId="77777777" w:rsidTr="004E52A9">
        <w:tc>
          <w:tcPr>
            <w:tcW w:w="3078" w:type="dxa"/>
          </w:tcPr>
          <w:p w14:paraId="069EE36D"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Papain</w:t>
            </w:r>
          </w:p>
        </w:tc>
        <w:tc>
          <w:tcPr>
            <w:tcW w:w="3079" w:type="dxa"/>
          </w:tcPr>
          <w:p w14:paraId="18876FD1"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150.5</w:t>
            </w:r>
          </w:p>
        </w:tc>
        <w:tc>
          <w:tcPr>
            <w:tcW w:w="3079" w:type="dxa"/>
          </w:tcPr>
          <w:p w14:paraId="1ED966A4"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2.93</w:t>
            </w:r>
          </w:p>
        </w:tc>
      </w:tr>
      <w:tr w:rsidR="004E52A9" w:rsidRPr="00525C72" w14:paraId="02661897" w14:textId="77777777" w:rsidTr="004E52A9">
        <w:tc>
          <w:tcPr>
            <w:tcW w:w="3078" w:type="dxa"/>
          </w:tcPr>
          <w:p w14:paraId="54DA97F8" w14:textId="77777777" w:rsidR="004E52A9" w:rsidRPr="00525C72" w:rsidRDefault="004E52A9" w:rsidP="006C4401">
            <w:pPr>
              <w:rPr>
                <w:rFonts w:ascii="Times New Roman" w:hAnsi="Times New Roman" w:cs="Times New Roman"/>
                <w:color w:val="000000" w:themeColor="text1"/>
                <w:sz w:val="20"/>
                <w:szCs w:val="20"/>
              </w:rPr>
            </w:pPr>
            <w:proofErr w:type="spellStart"/>
            <w:r w:rsidRPr="00525C72">
              <w:rPr>
                <w:rFonts w:ascii="Times New Roman" w:hAnsi="Times New Roman" w:cs="Times New Roman"/>
                <w:color w:val="000000" w:themeColor="text1"/>
                <w:sz w:val="20"/>
                <w:szCs w:val="20"/>
              </w:rPr>
              <w:t>Papain+ZnO</w:t>
            </w:r>
            <w:proofErr w:type="spellEnd"/>
            <w:r w:rsidRPr="00525C72">
              <w:rPr>
                <w:rFonts w:ascii="Times New Roman" w:hAnsi="Times New Roman" w:cs="Times New Roman"/>
                <w:color w:val="000000" w:themeColor="text1"/>
                <w:sz w:val="20"/>
                <w:szCs w:val="20"/>
              </w:rPr>
              <w:t>(T)</w:t>
            </w:r>
          </w:p>
        </w:tc>
        <w:tc>
          <w:tcPr>
            <w:tcW w:w="3079" w:type="dxa"/>
          </w:tcPr>
          <w:p w14:paraId="6104F423"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96.4</w:t>
            </w:r>
          </w:p>
        </w:tc>
        <w:tc>
          <w:tcPr>
            <w:tcW w:w="3079" w:type="dxa"/>
          </w:tcPr>
          <w:p w14:paraId="1616C3E6"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1.88</w:t>
            </w:r>
          </w:p>
        </w:tc>
      </w:tr>
      <w:tr w:rsidR="004E52A9" w:rsidRPr="00525C72" w14:paraId="73FCE197" w14:textId="77777777" w:rsidTr="004E52A9">
        <w:tc>
          <w:tcPr>
            <w:tcW w:w="3078" w:type="dxa"/>
          </w:tcPr>
          <w:p w14:paraId="21C9F7A7" w14:textId="77777777" w:rsidR="004E52A9" w:rsidRPr="00525C72" w:rsidRDefault="004E52A9" w:rsidP="006C4401">
            <w:pPr>
              <w:rPr>
                <w:rFonts w:ascii="Times New Roman" w:hAnsi="Times New Roman" w:cs="Times New Roman"/>
                <w:color w:val="000000" w:themeColor="text1"/>
                <w:sz w:val="20"/>
                <w:szCs w:val="20"/>
              </w:rPr>
            </w:pPr>
            <w:proofErr w:type="spellStart"/>
            <w:r w:rsidRPr="00525C72">
              <w:rPr>
                <w:rFonts w:ascii="Times New Roman" w:hAnsi="Times New Roman" w:cs="Times New Roman"/>
                <w:color w:val="000000" w:themeColor="text1"/>
                <w:sz w:val="20"/>
                <w:szCs w:val="20"/>
              </w:rPr>
              <w:t>Papain+ZnO</w:t>
            </w:r>
            <w:proofErr w:type="spellEnd"/>
            <w:r w:rsidRPr="00525C72">
              <w:rPr>
                <w:rFonts w:ascii="Times New Roman" w:hAnsi="Times New Roman" w:cs="Times New Roman"/>
                <w:color w:val="000000" w:themeColor="text1"/>
                <w:sz w:val="20"/>
                <w:szCs w:val="20"/>
              </w:rPr>
              <w:t>(S)</w:t>
            </w:r>
          </w:p>
        </w:tc>
        <w:tc>
          <w:tcPr>
            <w:tcW w:w="3079" w:type="dxa"/>
          </w:tcPr>
          <w:p w14:paraId="5C2E8E3F"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96.4</w:t>
            </w:r>
          </w:p>
        </w:tc>
        <w:tc>
          <w:tcPr>
            <w:tcW w:w="3079" w:type="dxa"/>
          </w:tcPr>
          <w:p w14:paraId="0113E9CC" w14:textId="77777777" w:rsidR="004E52A9" w:rsidRPr="00525C72" w:rsidRDefault="004E52A9" w:rsidP="006C4401">
            <w:pPr>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1.88</w:t>
            </w:r>
          </w:p>
        </w:tc>
      </w:tr>
    </w:tbl>
    <w:p w14:paraId="47675DAF" w14:textId="2CDD284C" w:rsidR="0027208D" w:rsidRPr="00525C72" w:rsidRDefault="0027208D" w:rsidP="00596ED1">
      <w:pPr>
        <w:spacing w:after="0" w:line="360" w:lineRule="auto"/>
        <w:rPr>
          <w:rFonts w:ascii="Calibri" w:eastAsia="Calibri" w:hAnsi="Calibri" w:cs="Times New Roman"/>
        </w:rPr>
      </w:pPr>
    </w:p>
    <w:p w14:paraId="3B5FB14B" w14:textId="77777777" w:rsidR="00DC2D49" w:rsidRPr="00525C72" w:rsidRDefault="00DC2D49" w:rsidP="00596ED1">
      <w:pPr>
        <w:spacing w:after="0" w:line="360" w:lineRule="auto"/>
        <w:rPr>
          <w:rFonts w:ascii="Calibri" w:eastAsia="Calibri" w:hAnsi="Calibri" w:cs="Times New Roman"/>
        </w:rPr>
      </w:pPr>
    </w:p>
    <w:p w14:paraId="6381E34E" w14:textId="77777777" w:rsidR="000532C5" w:rsidRPr="00525C72" w:rsidRDefault="000532C5" w:rsidP="000532C5">
      <w:pPr>
        <w:tabs>
          <w:tab w:val="left" w:pos="3240"/>
        </w:tabs>
        <w:spacing w:line="480" w:lineRule="auto"/>
        <w:jc w:val="both"/>
        <w:rPr>
          <w:rFonts w:ascii="Times New Roman" w:hAnsi="Times New Roman" w:cs="Times New Roman"/>
          <w:b/>
          <w:sz w:val="20"/>
          <w:szCs w:val="20"/>
        </w:rPr>
      </w:pPr>
      <w:r w:rsidRPr="00525C72">
        <w:rPr>
          <w:rFonts w:ascii="Times New Roman" w:hAnsi="Times New Roman" w:cs="Times New Roman"/>
          <w:b/>
          <w:sz w:val="20"/>
          <w:szCs w:val="20"/>
        </w:rPr>
        <w:t>Microwave Spectroscopy:</w:t>
      </w:r>
    </w:p>
    <w:p w14:paraId="08FA1449" w14:textId="1532E947" w:rsidR="0040212B" w:rsidRPr="00525C72" w:rsidRDefault="000532C5" w:rsidP="00167F48">
      <w:pPr>
        <w:tabs>
          <w:tab w:val="left" w:pos="3240"/>
        </w:tabs>
        <w:spacing w:line="480" w:lineRule="auto"/>
        <w:jc w:val="both"/>
        <w:rPr>
          <w:rFonts w:ascii="Times New Roman" w:hAnsi="Times New Roman" w:cs="Times New Roman"/>
        </w:rPr>
      </w:pPr>
      <w:r w:rsidRPr="00525C72">
        <w:rPr>
          <w:rFonts w:ascii="Times New Roman" w:hAnsi="Times New Roman" w:cs="Times New Roman"/>
          <w:b/>
          <w:sz w:val="20"/>
          <w:szCs w:val="20"/>
        </w:rPr>
        <w:t xml:space="preserve"> Experimental Set-up:</w:t>
      </w:r>
      <w:r w:rsidRPr="00525C72">
        <w:rPr>
          <w:rFonts w:ascii="Times New Roman" w:hAnsi="Times New Roman" w:cs="Times New Roman"/>
          <w:sz w:val="20"/>
          <w:szCs w:val="20"/>
        </w:rPr>
        <w:t xml:space="preserve"> To ve</w:t>
      </w:r>
      <w:r w:rsidR="00C05114" w:rsidRPr="00525C72">
        <w:rPr>
          <w:rFonts w:ascii="Times New Roman" w:hAnsi="Times New Roman" w:cs="Times New Roman"/>
          <w:sz w:val="20"/>
          <w:szCs w:val="20"/>
        </w:rPr>
        <w:t>rify the theoretical value</w:t>
      </w:r>
      <w:r w:rsidR="00807DCA" w:rsidRPr="00525C72">
        <w:rPr>
          <w:rFonts w:ascii="Times New Roman" w:hAnsi="Times New Roman" w:cs="Times New Roman"/>
          <w:sz w:val="20"/>
          <w:szCs w:val="20"/>
        </w:rPr>
        <w:t>s</w:t>
      </w:r>
      <w:r w:rsidR="00C05114" w:rsidRPr="00525C72">
        <w:rPr>
          <w:rFonts w:ascii="Times New Roman" w:hAnsi="Times New Roman" w:cs="Times New Roman"/>
          <w:sz w:val="20"/>
          <w:szCs w:val="20"/>
        </w:rPr>
        <w:t xml:space="preserve"> of </w:t>
      </w:r>
      <w:r w:rsidR="00807DCA" w:rsidRPr="00525C72">
        <w:rPr>
          <w:rFonts w:ascii="Times New Roman" w:hAnsi="Times New Roman" w:cs="Times New Roman"/>
          <w:sz w:val="20"/>
          <w:szCs w:val="20"/>
        </w:rPr>
        <w:t xml:space="preserve">the </w:t>
      </w:r>
      <w:r w:rsidR="00C05114" w:rsidRPr="00525C72">
        <w:rPr>
          <w:rFonts w:ascii="Times New Roman" w:hAnsi="Times New Roman" w:cs="Times New Roman"/>
          <w:sz w:val="20"/>
          <w:szCs w:val="20"/>
        </w:rPr>
        <w:t>mechanical frequenc</w:t>
      </w:r>
      <w:r w:rsidR="00807DCA" w:rsidRPr="00525C72">
        <w:rPr>
          <w:rFonts w:ascii="Times New Roman" w:hAnsi="Times New Roman" w:cs="Times New Roman"/>
          <w:sz w:val="20"/>
          <w:szCs w:val="20"/>
        </w:rPr>
        <w:t>ies</w:t>
      </w:r>
      <w:r w:rsidRPr="00525C72">
        <w:rPr>
          <w:rFonts w:ascii="Times New Roman" w:hAnsi="Times New Roman" w:cs="Times New Roman"/>
          <w:sz w:val="20"/>
          <w:szCs w:val="20"/>
        </w:rPr>
        <w:t>,</w:t>
      </w:r>
      <w:r w:rsidR="005518A8" w:rsidRPr="00525C72">
        <w:rPr>
          <w:rFonts w:ascii="Times New Roman" w:hAnsi="Times New Roman" w:cs="Times New Roman"/>
          <w:sz w:val="20"/>
          <w:szCs w:val="20"/>
        </w:rPr>
        <w:t xml:space="preserve"> </w:t>
      </w:r>
      <w:r w:rsidR="00807DCA" w:rsidRPr="00525C72">
        <w:rPr>
          <w:rFonts w:ascii="Times New Roman" w:hAnsi="Times New Roman" w:cs="Times New Roman"/>
          <w:sz w:val="20"/>
          <w:szCs w:val="20"/>
        </w:rPr>
        <w:t>a</w:t>
      </w:r>
      <w:r w:rsidR="000A0F9E" w:rsidRPr="00525C72">
        <w:rPr>
          <w:rFonts w:ascii="Times New Roman" w:hAnsi="Times New Roman" w:cs="Times New Roman"/>
          <w:sz w:val="20"/>
          <w:szCs w:val="20"/>
        </w:rPr>
        <w:t xml:space="preserve"> device was</w:t>
      </w:r>
      <w:r w:rsidRPr="00525C72">
        <w:rPr>
          <w:rFonts w:ascii="Times New Roman" w:hAnsi="Times New Roman" w:cs="Times New Roman"/>
          <w:sz w:val="20"/>
          <w:szCs w:val="20"/>
        </w:rPr>
        <w:t xml:space="preserve"> printed using a 3D printer</w:t>
      </w:r>
      <w:r w:rsidR="00D1562A" w:rsidRPr="00525C72">
        <w:rPr>
          <w:rFonts w:ascii="Times New Roman" w:hAnsi="Times New Roman" w:cs="Times New Roman"/>
          <w:sz w:val="20"/>
          <w:szCs w:val="20"/>
        </w:rPr>
        <w:t xml:space="preserve"> (ANYCUBIC Mega i3 FDM)</w:t>
      </w:r>
      <w:r w:rsidRPr="00525C72">
        <w:rPr>
          <w:rFonts w:ascii="Times New Roman" w:hAnsi="Times New Roman" w:cs="Times New Roman"/>
          <w:sz w:val="20"/>
          <w:szCs w:val="20"/>
        </w:rPr>
        <w:t>, as shown in Fig</w:t>
      </w:r>
      <w:r w:rsidR="00D1562A" w:rsidRPr="00525C72">
        <w:rPr>
          <w:rFonts w:ascii="Times New Roman" w:hAnsi="Times New Roman" w:cs="Times New Roman"/>
          <w:sz w:val="20"/>
          <w:szCs w:val="20"/>
        </w:rPr>
        <w:t>.</w:t>
      </w:r>
      <w:r w:rsidR="00D55370">
        <w:rPr>
          <w:rFonts w:ascii="Times New Roman" w:hAnsi="Times New Roman" w:cs="Times New Roman"/>
          <w:sz w:val="20"/>
          <w:szCs w:val="20"/>
        </w:rPr>
        <w:t>2 and Fig.</w:t>
      </w:r>
      <w:r w:rsidR="00D1562A" w:rsidRPr="00525C72">
        <w:rPr>
          <w:rFonts w:ascii="Times New Roman" w:hAnsi="Times New Roman" w:cs="Times New Roman"/>
          <w:sz w:val="20"/>
          <w:szCs w:val="20"/>
        </w:rPr>
        <w:t>3.</w:t>
      </w:r>
      <w:r w:rsidR="005518A8" w:rsidRPr="00525C72">
        <w:rPr>
          <w:rFonts w:ascii="Times New Roman" w:hAnsi="Times New Roman" w:cs="Times New Roman"/>
          <w:sz w:val="20"/>
          <w:szCs w:val="20"/>
        </w:rPr>
        <w:t xml:space="preserve"> </w:t>
      </w:r>
      <w:r w:rsidR="00D1562A" w:rsidRPr="00525C72">
        <w:rPr>
          <w:rFonts w:ascii="Times New Roman" w:hAnsi="Times New Roman" w:cs="Times New Roman"/>
          <w:sz w:val="20"/>
          <w:szCs w:val="20"/>
        </w:rPr>
        <w:t>PLA filament</w:t>
      </w:r>
      <w:r w:rsidR="000A0F9E" w:rsidRPr="00525C72">
        <w:rPr>
          <w:rFonts w:ascii="Times New Roman" w:hAnsi="Times New Roman" w:cs="Times New Roman"/>
          <w:sz w:val="20"/>
          <w:szCs w:val="20"/>
        </w:rPr>
        <w:t xml:space="preserve"> was</w:t>
      </w:r>
      <w:r w:rsidRPr="00525C72">
        <w:rPr>
          <w:rFonts w:ascii="Times New Roman" w:hAnsi="Times New Roman" w:cs="Times New Roman"/>
          <w:sz w:val="20"/>
          <w:szCs w:val="20"/>
        </w:rPr>
        <w:t xml:space="preserve"> used, which is </w:t>
      </w:r>
      <w:r w:rsidR="003C44C2" w:rsidRPr="00525C72">
        <w:rPr>
          <w:rFonts w:ascii="Times New Roman" w:hAnsi="Times New Roman" w:cs="Times New Roman"/>
          <w:sz w:val="20"/>
          <w:szCs w:val="20"/>
        </w:rPr>
        <w:t xml:space="preserve">a </w:t>
      </w:r>
      <w:r w:rsidRPr="00525C72">
        <w:rPr>
          <w:rFonts w:ascii="Times New Roman" w:hAnsi="Times New Roman" w:cs="Times New Roman"/>
          <w:sz w:val="20"/>
          <w:szCs w:val="20"/>
        </w:rPr>
        <w:t>low cost dielectric material. For making the devic</w:t>
      </w:r>
      <w:r w:rsidR="000A0F9E" w:rsidRPr="00525C72">
        <w:rPr>
          <w:rFonts w:ascii="Times New Roman" w:hAnsi="Times New Roman" w:cs="Times New Roman"/>
          <w:sz w:val="20"/>
          <w:szCs w:val="20"/>
        </w:rPr>
        <w:t>e conducting, the copper tape was used</w:t>
      </w:r>
      <w:r w:rsidRPr="00525C72">
        <w:rPr>
          <w:rFonts w:ascii="Times New Roman" w:hAnsi="Times New Roman" w:cs="Times New Roman"/>
          <w:sz w:val="20"/>
          <w:szCs w:val="20"/>
        </w:rPr>
        <w:t>. For signal e</w:t>
      </w:r>
      <w:r w:rsidR="000A0F9E" w:rsidRPr="00525C72">
        <w:rPr>
          <w:rFonts w:ascii="Times New Roman" w:hAnsi="Times New Roman" w:cs="Times New Roman"/>
          <w:sz w:val="20"/>
          <w:szCs w:val="20"/>
        </w:rPr>
        <w:t>fficiency, this adhesive tape was pasted in</w:t>
      </w:r>
      <w:r w:rsidRPr="00525C72">
        <w:rPr>
          <w:rFonts w:ascii="Times New Roman" w:hAnsi="Times New Roman" w:cs="Times New Roman"/>
          <w:sz w:val="20"/>
          <w:szCs w:val="20"/>
        </w:rPr>
        <w:t xml:space="preserve"> two part</w:t>
      </w:r>
      <w:r w:rsidR="000A0F9E" w:rsidRPr="00525C72">
        <w:rPr>
          <w:rFonts w:ascii="Times New Roman" w:hAnsi="Times New Roman" w:cs="Times New Roman"/>
          <w:sz w:val="20"/>
          <w:szCs w:val="20"/>
        </w:rPr>
        <w:t>s</w:t>
      </w:r>
      <w:r w:rsidRPr="00525C72">
        <w:rPr>
          <w:rFonts w:ascii="Times New Roman" w:hAnsi="Times New Roman" w:cs="Times New Roman"/>
          <w:sz w:val="20"/>
          <w:szCs w:val="20"/>
        </w:rPr>
        <w:t>, where ta</w:t>
      </w:r>
      <w:r w:rsidR="000A0F9E" w:rsidRPr="00525C72">
        <w:rPr>
          <w:rFonts w:ascii="Times New Roman" w:hAnsi="Times New Roman" w:cs="Times New Roman"/>
          <w:sz w:val="20"/>
          <w:szCs w:val="20"/>
        </w:rPr>
        <w:t>pe of the inner body of device</w:t>
      </w:r>
      <w:r w:rsidRPr="00525C72">
        <w:rPr>
          <w:rFonts w:ascii="Times New Roman" w:hAnsi="Times New Roman" w:cs="Times New Roman"/>
          <w:sz w:val="20"/>
          <w:szCs w:val="20"/>
        </w:rPr>
        <w:t xml:space="preserve"> is isola</w:t>
      </w:r>
      <w:r w:rsidR="000A0F9E" w:rsidRPr="00525C72">
        <w:rPr>
          <w:rFonts w:ascii="Times New Roman" w:hAnsi="Times New Roman" w:cs="Times New Roman"/>
          <w:sz w:val="20"/>
          <w:szCs w:val="20"/>
        </w:rPr>
        <w:t xml:space="preserve">ted from the tape of the outer body (see </w:t>
      </w:r>
      <w:r w:rsidR="00D1562A" w:rsidRPr="00525C72">
        <w:rPr>
          <w:rFonts w:ascii="Times New Roman" w:hAnsi="Times New Roman" w:cs="Times New Roman"/>
          <w:sz w:val="20"/>
          <w:szCs w:val="20"/>
        </w:rPr>
        <w:t>Fig3</w:t>
      </w:r>
      <w:r w:rsidR="000A0F9E" w:rsidRPr="00525C72">
        <w:rPr>
          <w:rFonts w:ascii="Times New Roman" w:hAnsi="Times New Roman" w:cs="Times New Roman"/>
          <w:sz w:val="20"/>
          <w:szCs w:val="20"/>
        </w:rPr>
        <w:t>)</w:t>
      </w:r>
      <w:r w:rsidRPr="00525C72">
        <w:rPr>
          <w:rFonts w:ascii="Times New Roman" w:hAnsi="Times New Roman" w:cs="Times New Roman"/>
          <w:sz w:val="20"/>
          <w:szCs w:val="20"/>
        </w:rPr>
        <w:t>. For launching the EM waves, S</w:t>
      </w:r>
      <w:r w:rsidR="000A0F9E" w:rsidRPr="00525C72">
        <w:rPr>
          <w:rFonts w:ascii="Times New Roman" w:hAnsi="Times New Roman" w:cs="Times New Roman"/>
          <w:sz w:val="20"/>
          <w:szCs w:val="20"/>
        </w:rPr>
        <w:t>MA female coaxial connecters were</w:t>
      </w:r>
      <w:r w:rsidRPr="00525C72">
        <w:rPr>
          <w:rFonts w:ascii="Times New Roman" w:hAnsi="Times New Roman" w:cs="Times New Roman"/>
          <w:sz w:val="20"/>
          <w:szCs w:val="20"/>
        </w:rPr>
        <w:t xml:space="preserve"> fixed on </w:t>
      </w:r>
      <w:r w:rsidR="00167F48" w:rsidRPr="00525C72">
        <w:rPr>
          <w:rFonts w:ascii="Times New Roman" w:hAnsi="Times New Roman" w:cs="Times New Roman"/>
          <w:sz w:val="20"/>
          <w:szCs w:val="20"/>
        </w:rPr>
        <w:t xml:space="preserve">both ends of the device </w:t>
      </w:r>
      <w:r w:rsidRPr="00525C72">
        <w:rPr>
          <w:rFonts w:ascii="Times New Roman" w:hAnsi="Times New Roman" w:cs="Times New Roman"/>
          <w:sz w:val="20"/>
          <w:szCs w:val="20"/>
        </w:rPr>
        <w:t xml:space="preserve">through screws. </w:t>
      </w:r>
      <w:r w:rsidR="00807DCA" w:rsidRPr="00525C72">
        <w:rPr>
          <w:rFonts w:ascii="Times New Roman" w:hAnsi="Times New Roman" w:cs="Times New Roman"/>
          <w:sz w:val="20"/>
          <w:szCs w:val="20"/>
        </w:rPr>
        <w:t>The p</w:t>
      </w:r>
      <w:r w:rsidRPr="00525C72">
        <w:rPr>
          <w:rFonts w:ascii="Times New Roman" w:hAnsi="Times New Roman" w:cs="Times New Roman"/>
          <w:sz w:val="20"/>
          <w:szCs w:val="20"/>
        </w:rPr>
        <w:t xml:space="preserve">anel launcher of the </w:t>
      </w:r>
      <w:r w:rsidR="00807DCA" w:rsidRPr="00525C72">
        <w:rPr>
          <w:rFonts w:ascii="Times New Roman" w:hAnsi="Times New Roman" w:cs="Times New Roman"/>
          <w:sz w:val="20"/>
          <w:szCs w:val="20"/>
        </w:rPr>
        <w:t>two</w:t>
      </w:r>
      <w:r w:rsidRPr="00525C72">
        <w:rPr>
          <w:rFonts w:ascii="Times New Roman" w:hAnsi="Times New Roman" w:cs="Times New Roman"/>
          <w:sz w:val="20"/>
          <w:szCs w:val="20"/>
        </w:rPr>
        <w:t xml:space="preserve"> connector</w:t>
      </w:r>
      <w:r w:rsidR="00807DCA" w:rsidRPr="00525C72">
        <w:rPr>
          <w:rFonts w:ascii="Times New Roman" w:hAnsi="Times New Roman" w:cs="Times New Roman"/>
          <w:sz w:val="20"/>
          <w:szCs w:val="20"/>
        </w:rPr>
        <w:t>s touches</w:t>
      </w:r>
      <w:r w:rsidRPr="00525C72">
        <w:rPr>
          <w:rFonts w:ascii="Times New Roman" w:hAnsi="Times New Roman" w:cs="Times New Roman"/>
          <w:sz w:val="20"/>
          <w:szCs w:val="20"/>
        </w:rPr>
        <w:t xml:space="preserve"> the mid part of the device whereas </w:t>
      </w:r>
      <w:r w:rsidR="00807DCA" w:rsidRPr="00525C72">
        <w:rPr>
          <w:rFonts w:ascii="Times New Roman" w:hAnsi="Times New Roman" w:cs="Times New Roman"/>
          <w:sz w:val="20"/>
          <w:szCs w:val="20"/>
        </w:rPr>
        <w:t xml:space="preserve">the </w:t>
      </w:r>
      <w:r w:rsidRPr="00525C72">
        <w:rPr>
          <w:rFonts w:ascii="Times New Roman" w:hAnsi="Times New Roman" w:cs="Times New Roman"/>
          <w:sz w:val="20"/>
          <w:szCs w:val="20"/>
        </w:rPr>
        <w:t>ground plane of the connector touches the tape of</w:t>
      </w:r>
      <w:r w:rsidR="00807DCA" w:rsidRPr="00525C72">
        <w:rPr>
          <w:rFonts w:ascii="Times New Roman" w:hAnsi="Times New Roman" w:cs="Times New Roman"/>
          <w:sz w:val="20"/>
          <w:szCs w:val="20"/>
        </w:rPr>
        <w:t xml:space="preserve"> the</w:t>
      </w:r>
      <w:r w:rsidRPr="00525C72">
        <w:rPr>
          <w:rFonts w:ascii="Times New Roman" w:hAnsi="Times New Roman" w:cs="Times New Roman"/>
          <w:sz w:val="20"/>
          <w:szCs w:val="20"/>
        </w:rPr>
        <w:t xml:space="preserve"> outside device. The first and end port of the device is connected to Spectrum Analyzer and PSG vector signal generator relatively through RF coaxial cable.</w:t>
      </w:r>
      <w:r w:rsidR="00D37FA7" w:rsidRPr="00525C72">
        <w:rPr>
          <w:rFonts w:ascii="Times New Roman" w:hAnsi="Times New Roman" w:cs="Times New Roman"/>
          <w:sz w:val="20"/>
          <w:szCs w:val="20"/>
        </w:rPr>
        <w:t xml:space="preserve"> From the signal generator, 10 µW</w:t>
      </w:r>
      <w:r w:rsidR="005518A8" w:rsidRPr="00525C72">
        <w:rPr>
          <w:rFonts w:ascii="Times New Roman" w:hAnsi="Times New Roman" w:cs="Times New Roman"/>
          <w:sz w:val="20"/>
          <w:szCs w:val="20"/>
        </w:rPr>
        <w:t xml:space="preserve"> </w:t>
      </w:r>
      <w:r w:rsidRPr="00525C72">
        <w:rPr>
          <w:rFonts w:ascii="Times New Roman" w:hAnsi="Times New Roman" w:cs="Times New Roman"/>
          <w:sz w:val="20"/>
          <w:szCs w:val="20"/>
        </w:rPr>
        <w:t xml:space="preserve">power </w:t>
      </w:r>
      <w:r w:rsidR="00807DCA" w:rsidRPr="00525C72">
        <w:rPr>
          <w:rFonts w:ascii="Times New Roman" w:hAnsi="Times New Roman" w:cs="Times New Roman"/>
          <w:sz w:val="20"/>
          <w:szCs w:val="20"/>
        </w:rPr>
        <w:t>are</w:t>
      </w:r>
      <w:r w:rsidR="000A0F9E" w:rsidRPr="00525C72">
        <w:rPr>
          <w:rFonts w:ascii="Times New Roman" w:hAnsi="Times New Roman" w:cs="Times New Roman"/>
          <w:sz w:val="20"/>
          <w:szCs w:val="20"/>
        </w:rPr>
        <w:t xml:space="preserve"> delivered to</w:t>
      </w:r>
      <w:r w:rsidRPr="00525C72">
        <w:rPr>
          <w:rFonts w:ascii="Times New Roman" w:hAnsi="Times New Roman" w:cs="Times New Roman"/>
          <w:sz w:val="20"/>
          <w:szCs w:val="20"/>
        </w:rPr>
        <w:t xml:space="preserve"> one end of the dev</w:t>
      </w:r>
      <w:r w:rsidR="000A0F9E" w:rsidRPr="00525C72">
        <w:rPr>
          <w:rFonts w:ascii="Times New Roman" w:hAnsi="Times New Roman" w:cs="Times New Roman"/>
          <w:sz w:val="20"/>
          <w:szCs w:val="20"/>
        </w:rPr>
        <w:t>ice. Power is measured using a s</w:t>
      </w:r>
      <w:r w:rsidRPr="00525C72">
        <w:rPr>
          <w:rFonts w:ascii="Times New Roman" w:hAnsi="Times New Roman" w:cs="Times New Roman"/>
          <w:sz w:val="20"/>
          <w:szCs w:val="20"/>
        </w:rPr>
        <w:t>pectrum analyzer f</w:t>
      </w:r>
      <w:r w:rsidR="000A0F9E" w:rsidRPr="00525C72">
        <w:rPr>
          <w:rFonts w:ascii="Times New Roman" w:hAnsi="Times New Roman" w:cs="Times New Roman"/>
          <w:sz w:val="20"/>
          <w:szCs w:val="20"/>
        </w:rPr>
        <w:t xml:space="preserve">rom another port. </w:t>
      </w:r>
      <w:r w:rsidR="00807DCA" w:rsidRPr="00525C72">
        <w:rPr>
          <w:rFonts w:ascii="Times New Roman" w:hAnsi="Times New Roman" w:cs="Times New Roman"/>
          <w:sz w:val="20"/>
          <w:szCs w:val="20"/>
        </w:rPr>
        <w:t xml:space="preserve">A copper taped </w:t>
      </w:r>
      <w:r w:rsidR="0086101E" w:rsidRPr="00525C72">
        <w:rPr>
          <w:rFonts w:ascii="Times New Roman" w:hAnsi="Times New Roman" w:cs="Times New Roman"/>
          <w:sz w:val="20"/>
          <w:szCs w:val="20"/>
        </w:rPr>
        <w:t xml:space="preserve">Teflon </w:t>
      </w:r>
      <w:r w:rsidR="00807DCA" w:rsidRPr="00525C72">
        <w:rPr>
          <w:rFonts w:ascii="Times New Roman" w:hAnsi="Times New Roman" w:cs="Times New Roman"/>
          <w:sz w:val="20"/>
          <w:szCs w:val="20"/>
        </w:rPr>
        <w:t xml:space="preserve">made </w:t>
      </w:r>
      <w:r w:rsidRPr="00525C72">
        <w:rPr>
          <w:rFonts w:ascii="Times New Roman" w:hAnsi="Times New Roman" w:cs="Times New Roman"/>
          <w:sz w:val="20"/>
          <w:szCs w:val="20"/>
        </w:rPr>
        <w:t>cylinder (CTTMC) is placed as a sample holder in the device.</w:t>
      </w:r>
      <w:r w:rsidR="005518A8" w:rsidRPr="00525C72">
        <w:rPr>
          <w:rFonts w:ascii="Times New Roman" w:hAnsi="Times New Roman" w:cs="Times New Roman"/>
          <w:sz w:val="20"/>
          <w:szCs w:val="20"/>
        </w:rPr>
        <w:t xml:space="preserve"> </w:t>
      </w:r>
      <w:r w:rsidR="000A0F9E" w:rsidRPr="00525C72">
        <w:rPr>
          <w:rFonts w:ascii="Times New Roman" w:hAnsi="Times New Roman" w:cs="Times New Roman"/>
          <w:sz w:val="20"/>
          <w:szCs w:val="20"/>
        </w:rPr>
        <w:t>T</w:t>
      </w:r>
      <w:r w:rsidRPr="00525C72">
        <w:rPr>
          <w:rFonts w:ascii="Times New Roman" w:hAnsi="Times New Roman" w:cs="Times New Roman"/>
          <w:sz w:val="20"/>
          <w:szCs w:val="20"/>
        </w:rPr>
        <w:t>he thickness, outer diameter and length of the pipe are 2mm and 4mm and 18.5mm respectively. Another copper tap</w:t>
      </w:r>
      <w:r w:rsidR="00807DCA" w:rsidRPr="00525C72">
        <w:rPr>
          <w:rFonts w:ascii="Times New Roman" w:hAnsi="Times New Roman" w:cs="Times New Roman"/>
          <w:sz w:val="20"/>
          <w:szCs w:val="20"/>
        </w:rPr>
        <w:t>e of thickness 0.14 mm is coated</w:t>
      </w:r>
      <w:r w:rsidRPr="00525C72">
        <w:rPr>
          <w:rFonts w:ascii="Times New Roman" w:hAnsi="Times New Roman" w:cs="Times New Roman"/>
          <w:sz w:val="20"/>
          <w:szCs w:val="20"/>
        </w:rPr>
        <w:t xml:space="preserve"> on</w:t>
      </w:r>
      <w:r w:rsidR="00807DCA" w:rsidRPr="00525C72">
        <w:rPr>
          <w:rFonts w:ascii="Times New Roman" w:hAnsi="Times New Roman" w:cs="Times New Roman"/>
          <w:sz w:val="20"/>
          <w:szCs w:val="20"/>
        </w:rPr>
        <w:t>to</w:t>
      </w:r>
      <w:r w:rsidRPr="00525C72">
        <w:rPr>
          <w:rFonts w:ascii="Times New Roman" w:hAnsi="Times New Roman" w:cs="Times New Roman"/>
          <w:sz w:val="20"/>
          <w:szCs w:val="20"/>
        </w:rPr>
        <w:t xml:space="preserve"> the outer surface of the cylinder. These sample holders are disposable and inexpensive. The power of</w:t>
      </w:r>
      <w:r w:rsidR="001B5EBA" w:rsidRPr="00525C72">
        <w:rPr>
          <w:rFonts w:ascii="Times New Roman" w:hAnsi="Times New Roman" w:cs="Times New Roman"/>
          <w:sz w:val="20"/>
          <w:szCs w:val="20"/>
        </w:rPr>
        <w:t xml:space="preserve"> the signal </w:t>
      </w:r>
      <w:r w:rsidR="00807DCA" w:rsidRPr="00525C72">
        <w:rPr>
          <w:rFonts w:ascii="Times New Roman" w:hAnsi="Times New Roman" w:cs="Times New Roman"/>
          <w:sz w:val="20"/>
          <w:szCs w:val="20"/>
        </w:rPr>
        <w:t>i</w:t>
      </w:r>
      <w:r w:rsidR="001B5EBA" w:rsidRPr="00525C72">
        <w:rPr>
          <w:rFonts w:ascii="Times New Roman" w:hAnsi="Times New Roman" w:cs="Times New Roman"/>
          <w:sz w:val="20"/>
          <w:szCs w:val="20"/>
        </w:rPr>
        <w:t>s measured first before loading the sample in</w:t>
      </w:r>
      <w:r w:rsidR="00E51F1C" w:rsidRPr="00525C72">
        <w:rPr>
          <w:rFonts w:ascii="Times New Roman" w:hAnsi="Times New Roman" w:cs="Times New Roman"/>
          <w:sz w:val="20"/>
          <w:szCs w:val="20"/>
        </w:rPr>
        <w:t>to the</w:t>
      </w:r>
      <w:r w:rsidRPr="00525C72">
        <w:rPr>
          <w:rFonts w:ascii="Times New Roman" w:hAnsi="Times New Roman" w:cs="Times New Roman"/>
          <w:sz w:val="20"/>
          <w:szCs w:val="20"/>
        </w:rPr>
        <w:t xml:space="preserve"> sample holder. </w:t>
      </w:r>
      <w:r w:rsidR="00E51F1C" w:rsidRPr="00525C72">
        <w:rPr>
          <w:rFonts w:ascii="Times New Roman" w:hAnsi="Times New Roman" w:cs="Times New Roman"/>
          <w:sz w:val="20"/>
          <w:szCs w:val="20"/>
        </w:rPr>
        <w:t xml:space="preserve">In almost all </w:t>
      </w:r>
      <w:r w:rsidRPr="00525C72">
        <w:rPr>
          <w:rFonts w:ascii="Times New Roman" w:hAnsi="Times New Roman" w:cs="Times New Roman"/>
          <w:sz w:val="20"/>
          <w:szCs w:val="20"/>
        </w:rPr>
        <w:t>sample holders the power is found</w:t>
      </w:r>
      <w:r w:rsidR="00E51F1C" w:rsidRPr="00525C72">
        <w:rPr>
          <w:rFonts w:ascii="Times New Roman" w:hAnsi="Times New Roman" w:cs="Times New Roman"/>
          <w:sz w:val="20"/>
          <w:szCs w:val="20"/>
        </w:rPr>
        <w:t xml:space="preserve"> to be about</w:t>
      </w:r>
      <w:r w:rsidRPr="00525C72">
        <w:rPr>
          <w:rFonts w:ascii="Times New Roman" w:hAnsi="Times New Roman" w:cs="Times New Roman"/>
          <w:sz w:val="20"/>
          <w:szCs w:val="20"/>
        </w:rPr>
        <w:t xml:space="preserve"> 9.1-9.9 </w:t>
      </w:r>
      <w:r w:rsidR="00D37FA7" w:rsidRPr="00525C72">
        <w:rPr>
          <w:rFonts w:ascii="Times New Roman" w:hAnsi="Times New Roman" w:cs="Times New Roman"/>
          <w:sz w:val="20"/>
          <w:szCs w:val="20"/>
        </w:rPr>
        <w:t>µW</w:t>
      </w:r>
      <w:r w:rsidRPr="00525C72">
        <w:rPr>
          <w:rFonts w:ascii="Times New Roman" w:hAnsi="Times New Roman" w:cs="Times New Roman"/>
          <w:sz w:val="20"/>
          <w:szCs w:val="20"/>
        </w:rPr>
        <w:t>. This drop in power is due</w:t>
      </w:r>
      <w:r w:rsidR="00E51F1C" w:rsidRPr="00525C72">
        <w:rPr>
          <w:rFonts w:ascii="Times New Roman" w:hAnsi="Times New Roman" w:cs="Times New Roman"/>
          <w:sz w:val="20"/>
          <w:szCs w:val="20"/>
        </w:rPr>
        <w:t xml:space="preserve"> to</w:t>
      </w:r>
      <w:r w:rsidRPr="00525C72">
        <w:rPr>
          <w:rFonts w:ascii="Times New Roman" w:hAnsi="Times New Roman" w:cs="Times New Roman"/>
          <w:sz w:val="20"/>
          <w:szCs w:val="20"/>
        </w:rPr>
        <w:t xml:space="preserve"> EM leakage or </w:t>
      </w:r>
      <w:r w:rsidR="00E51F1C" w:rsidRPr="00525C72">
        <w:rPr>
          <w:rFonts w:ascii="Times New Roman" w:hAnsi="Times New Roman" w:cs="Times New Roman"/>
          <w:sz w:val="20"/>
          <w:szCs w:val="20"/>
        </w:rPr>
        <w:t xml:space="preserve">an </w:t>
      </w:r>
      <w:r w:rsidRPr="00525C72">
        <w:rPr>
          <w:rFonts w:ascii="Times New Roman" w:hAnsi="Times New Roman" w:cs="Times New Roman"/>
          <w:sz w:val="20"/>
          <w:szCs w:val="20"/>
        </w:rPr>
        <w:t xml:space="preserve">air cavity </w:t>
      </w:r>
      <w:r w:rsidR="00E51F1C" w:rsidRPr="00525C72">
        <w:rPr>
          <w:rFonts w:ascii="Times New Roman" w:hAnsi="Times New Roman" w:cs="Times New Roman"/>
          <w:sz w:val="20"/>
          <w:szCs w:val="20"/>
        </w:rPr>
        <w:t>under the</w:t>
      </w:r>
      <w:r w:rsidRPr="00525C72">
        <w:rPr>
          <w:rFonts w:ascii="Times New Roman" w:hAnsi="Times New Roman" w:cs="Times New Roman"/>
          <w:sz w:val="20"/>
          <w:szCs w:val="20"/>
        </w:rPr>
        <w:t xml:space="preserve"> copper taping on the device. So, those sample holder are used, in which the power drop is minimum, and the power is observed about 9.8 to 9.9 </w:t>
      </w:r>
      <w:r w:rsidR="00D37FA7" w:rsidRPr="00525C72">
        <w:rPr>
          <w:rFonts w:ascii="Times New Roman" w:hAnsi="Times New Roman" w:cs="Times New Roman"/>
          <w:sz w:val="20"/>
          <w:szCs w:val="20"/>
        </w:rPr>
        <w:t>µW</w:t>
      </w:r>
      <w:r w:rsidRPr="00525C72">
        <w:rPr>
          <w:rFonts w:ascii="Times New Roman" w:hAnsi="Times New Roman" w:cs="Times New Roman"/>
          <w:sz w:val="20"/>
          <w:szCs w:val="20"/>
        </w:rPr>
        <w:t xml:space="preserve">. </w:t>
      </w:r>
      <w:r w:rsidR="001B5EBA" w:rsidRPr="00525C72">
        <w:rPr>
          <w:rFonts w:ascii="Times New Roman" w:hAnsi="Times New Roman" w:cs="Times New Roman"/>
          <w:sz w:val="20"/>
          <w:szCs w:val="20"/>
        </w:rPr>
        <w:t>Samples are heated using the hot plate for two temperatures 45</w:t>
      </w:r>
      <w:r w:rsidR="005518A8" w:rsidRPr="00525C72">
        <w:rPr>
          <w:rFonts w:ascii="Times New Roman" w:hAnsi="Times New Roman" w:cs="Times New Roman"/>
          <w:sz w:val="20"/>
          <w:szCs w:val="20"/>
        </w:rPr>
        <w:t xml:space="preserve"> </w:t>
      </w:r>
      <w:proofErr w:type="spellStart"/>
      <w:r w:rsidR="001B5EBA" w:rsidRPr="00525C72">
        <w:rPr>
          <w:rFonts w:ascii="Times New Roman" w:hAnsi="Times New Roman" w:cs="Times New Roman"/>
          <w:sz w:val="20"/>
          <w:szCs w:val="20"/>
          <w:vertAlign w:val="superscript"/>
        </w:rPr>
        <w:t>o</w:t>
      </w:r>
      <w:r w:rsidR="001B5EBA" w:rsidRPr="00525C72">
        <w:rPr>
          <w:rFonts w:ascii="Times New Roman" w:hAnsi="Times New Roman" w:cs="Times New Roman"/>
          <w:sz w:val="20"/>
          <w:szCs w:val="20"/>
        </w:rPr>
        <w:t>C</w:t>
      </w:r>
      <w:proofErr w:type="spellEnd"/>
      <w:r w:rsidR="001B5EBA" w:rsidRPr="00525C72">
        <w:rPr>
          <w:rFonts w:ascii="Times New Roman" w:hAnsi="Times New Roman" w:cs="Times New Roman"/>
          <w:sz w:val="20"/>
          <w:szCs w:val="20"/>
        </w:rPr>
        <w:t xml:space="preserve"> and 50</w:t>
      </w:r>
      <w:r w:rsidR="005518A8" w:rsidRPr="00525C72">
        <w:rPr>
          <w:rFonts w:ascii="Times New Roman" w:hAnsi="Times New Roman" w:cs="Times New Roman"/>
          <w:sz w:val="20"/>
          <w:szCs w:val="20"/>
        </w:rPr>
        <w:t xml:space="preserve"> </w:t>
      </w:r>
      <w:proofErr w:type="spellStart"/>
      <w:r w:rsidR="001B5EBA" w:rsidRPr="00525C72">
        <w:rPr>
          <w:rFonts w:ascii="Times New Roman" w:hAnsi="Times New Roman" w:cs="Times New Roman"/>
          <w:sz w:val="20"/>
          <w:szCs w:val="20"/>
          <w:vertAlign w:val="superscript"/>
        </w:rPr>
        <w:t>o</w:t>
      </w:r>
      <w:r w:rsidR="001B5EBA" w:rsidRPr="00525C72">
        <w:rPr>
          <w:rFonts w:ascii="Times New Roman" w:hAnsi="Times New Roman" w:cs="Times New Roman"/>
          <w:sz w:val="20"/>
          <w:szCs w:val="20"/>
        </w:rPr>
        <w:t>C.</w:t>
      </w:r>
      <w:proofErr w:type="spellEnd"/>
      <w:r w:rsidR="001B5EBA" w:rsidRPr="00525C72">
        <w:rPr>
          <w:rFonts w:ascii="Times New Roman" w:hAnsi="Times New Roman" w:cs="Times New Roman"/>
          <w:sz w:val="20"/>
          <w:szCs w:val="20"/>
        </w:rPr>
        <w:t xml:space="preserve"> The mechanical frequencies corresponding to these temperatures are </w:t>
      </w:r>
      <w:r w:rsidR="00E51F1C" w:rsidRPr="00525C72">
        <w:rPr>
          <w:rFonts w:ascii="Times New Roman" w:hAnsi="Times New Roman" w:cs="Times New Roman"/>
          <w:sz w:val="20"/>
          <w:szCs w:val="20"/>
        </w:rPr>
        <w:t>determined</w:t>
      </w:r>
      <w:r w:rsidR="001B5EBA" w:rsidRPr="00525C72">
        <w:rPr>
          <w:rFonts w:ascii="Times New Roman" w:hAnsi="Times New Roman" w:cs="Times New Roman"/>
          <w:sz w:val="20"/>
          <w:szCs w:val="20"/>
        </w:rPr>
        <w:t xml:space="preserve"> for validating the theoretical model.</w:t>
      </w:r>
    </w:p>
    <w:p w14:paraId="7CE8EC0A" w14:textId="77777777" w:rsidR="0040212B" w:rsidRPr="00525C72" w:rsidRDefault="0040212B" w:rsidP="00DC2D49">
      <w:pPr>
        <w:tabs>
          <w:tab w:val="left" w:pos="3240"/>
        </w:tabs>
        <w:spacing w:line="480" w:lineRule="auto"/>
        <w:jc w:val="center"/>
        <w:rPr>
          <w:rFonts w:ascii="Times New Roman" w:hAnsi="Times New Roman" w:cs="Times New Roman"/>
        </w:rPr>
      </w:pPr>
      <w:r w:rsidRPr="00525C72">
        <w:rPr>
          <w:rFonts w:ascii="Times New Roman" w:hAnsi="Times New Roman" w:cs="Times New Roman"/>
          <w:noProof/>
        </w:rPr>
        <w:lastRenderedPageBreak/>
        <w:drawing>
          <wp:inline distT="0" distB="0" distL="0" distR="0" wp14:anchorId="736367DF" wp14:editId="4794B984">
            <wp:extent cx="2033905" cy="2070100"/>
            <wp:effectExtent l="19050" t="0" r="444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2033905" cy="2070100"/>
                    </a:xfrm>
                    <a:prstGeom prst="rect">
                      <a:avLst/>
                    </a:prstGeom>
                    <a:noFill/>
                  </pic:spPr>
                </pic:pic>
              </a:graphicData>
            </a:graphic>
          </wp:inline>
        </w:drawing>
      </w:r>
    </w:p>
    <w:p w14:paraId="0EB42C54" w14:textId="3ADC6D19" w:rsidR="0040212B" w:rsidRPr="00525C72" w:rsidRDefault="0040212B" w:rsidP="00A22CBD">
      <w:pPr>
        <w:tabs>
          <w:tab w:val="left" w:pos="3240"/>
        </w:tabs>
        <w:spacing w:line="480" w:lineRule="auto"/>
        <w:rPr>
          <w:rFonts w:ascii="Times New Roman" w:hAnsi="Times New Roman" w:cs="Times New Roman"/>
          <w:sz w:val="18"/>
          <w:szCs w:val="18"/>
        </w:rPr>
      </w:pPr>
      <w:r w:rsidRPr="00525C72">
        <w:rPr>
          <w:rFonts w:ascii="Times New Roman" w:hAnsi="Times New Roman" w:cs="Times New Roman"/>
          <w:sz w:val="18"/>
          <w:szCs w:val="18"/>
        </w:rPr>
        <w:t xml:space="preserve">Figure 2 </w:t>
      </w:r>
      <w:r w:rsidR="00D55370">
        <w:rPr>
          <w:rFonts w:ascii="Times New Roman" w:hAnsi="Times New Roman" w:cs="Times New Roman"/>
          <w:sz w:val="18"/>
          <w:szCs w:val="18"/>
        </w:rPr>
        <w:t>Computer Aided Design (CAD)</w:t>
      </w:r>
      <w:r w:rsidR="00BD67CF">
        <w:rPr>
          <w:rFonts w:ascii="Times New Roman" w:hAnsi="Times New Roman" w:cs="Times New Roman"/>
          <w:sz w:val="18"/>
          <w:szCs w:val="18"/>
        </w:rPr>
        <w:t>-view</w:t>
      </w:r>
      <w:r w:rsidR="00D55370">
        <w:rPr>
          <w:rFonts w:ascii="Times New Roman" w:hAnsi="Times New Roman" w:cs="Times New Roman"/>
          <w:sz w:val="18"/>
          <w:szCs w:val="18"/>
        </w:rPr>
        <w:t xml:space="preserve"> of the Device </w:t>
      </w:r>
      <w:r w:rsidR="00BD67CF">
        <w:rPr>
          <w:rFonts w:ascii="Times New Roman" w:hAnsi="Times New Roman" w:cs="Times New Roman"/>
          <w:sz w:val="18"/>
          <w:szCs w:val="18"/>
        </w:rPr>
        <w:t xml:space="preserve">designed </w:t>
      </w:r>
      <w:r w:rsidR="00D55370">
        <w:rPr>
          <w:rFonts w:ascii="Times New Roman" w:hAnsi="Times New Roman" w:cs="Times New Roman"/>
          <w:sz w:val="18"/>
          <w:szCs w:val="18"/>
        </w:rPr>
        <w:t xml:space="preserve">on CST Studio Suite (Academic) 2019. The above image is obtained from the STL file viewed on </w:t>
      </w:r>
      <w:proofErr w:type="spellStart"/>
      <w:r w:rsidR="00D55370">
        <w:rPr>
          <w:rFonts w:ascii="Times New Roman" w:hAnsi="Times New Roman" w:cs="Times New Roman"/>
          <w:sz w:val="18"/>
          <w:szCs w:val="18"/>
        </w:rPr>
        <w:t>Ultimaker</w:t>
      </w:r>
      <w:proofErr w:type="spellEnd"/>
      <w:r w:rsidR="00D55370">
        <w:rPr>
          <w:rFonts w:ascii="Times New Roman" w:hAnsi="Times New Roman" w:cs="Times New Roman"/>
          <w:sz w:val="18"/>
          <w:szCs w:val="18"/>
        </w:rPr>
        <w:t xml:space="preserve"> CURA ver.4.7.1.</w:t>
      </w:r>
    </w:p>
    <w:p w14:paraId="31154D30" w14:textId="77777777" w:rsidR="00786A71" w:rsidRPr="00525C72" w:rsidRDefault="00786A71" w:rsidP="00167F48">
      <w:pPr>
        <w:tabs>
          <w:tab w:val="left" w:pos="3240"/>
        </w:tabs>
        <w:spacing w:line="480" w:lineRule="auto"/>
        <w:jc w:val="both"/>
        <w:rPr>
          <w:rFonts w:ascii="Times New Roman" w:hAnsi="Times New Roman" w:cs="Times New Roman"/>
        </w:rPr>
      </w:pPr>
    </w:p>
    <w:p w14:paraId="193EE688" w14:textId="77777777" w:rsidR="005C2837" w:rsidRPr="00525C72" w:rsidRDefault="004B45EE" w:rsidP="005C2837">
      <w:pPr>
        <w:keepNext/>
        <w:jc w:val="center"/>
      </w:pPr>
      <w:r w:rsidRPr="00525C72">
        <w:rPr>
          <w:noProof/>
        </w:rPr>
        <w:drawing>
          <wp:inline distT="0" distB="0" distL="0" distR="0" wp14:anchorId="2F9DDF2F" wp14:editId="5687ECEF">
            <wp:extent cx="3302102" cy="20288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309578" cy="2033418"/>
                    </a:xfrm>
                    <a:prstGeom prst="rect">
                      <a:avLst/>
                    </a:prstGeom>
                    <a:noFill/>
                  </pic:spPr>
                </pic:pic>
              </a:graphicData>
            </a:graphic>
          </wp:inline>
        </w:drawing>
      </w:r>
    </w:p>
    <w:p w14:paraId="1D1EBCCF" w14:textId="77777777" w:rsidR="00786A71" w:rsidRPr="00525C72" w:rsidRDefault="005C2837" w:rsidP="001F0F27">
      <w:pPr>
        <w:pStyle w:val="Caption"/>
        <w:jc w:val="center"/>
        <w:rPr>
          <w:rFonts w:ascii="Times New Roman" w:hAnsi="Times New Roman" w:cs="Times New Roman"/>
          <w:b w:val="0"/>
          <w:color w:val="0D0D0D" w:themeColor="text1" w:themeTint="F2"/>
        </w:rPr>
      </w:pPr>
      <w:r w:rsidRPr="00525C72">
        <w:rPr>
          <w:rFonts w:ascii="Times New Roman" w:hAnsi="Times New Roman" w:cs="Times New Roman"/>
          <w:b w:val="0"/>
          <w:color w:val="0D0D0D" w:themeColor="text1" w:themeTint="F2"/>
        </w:rPr>
        <w:t xml:space="preserve">Figure </w:t>
      </w:r>
      <w:r w:rsidR="00EC7933" w:rsidRPr="00525C72">
        <w:rPr>
          <w:rFonts w:ascii="Times New Roman" w:hAnsi="Times New Roman" w:cs="Times New Roman"/>
          <w:b w:val="0"/>
          <w:color w:val="0D0D0D" w:themeColor="text1" w:themeTint="F2"/>
        </w:rPr>
        <w:t>3</w:t>
      </w:r>
      <w:r w:rsidRPr="00525C72">
        <w:rPr>
          <w:rFonts w:ascii="Times New Roman" w:hAnsi="Times New Roman" w:cs="Times New Roman"/>
          <w:b w:val="0"/>
          <w:color w:val="0D0D0D" w:themeColor="text1" w:themeTint="F2"/>
        </w:rPr>
        <w:t>(A) Experimental Set-up (B) Top view of the Device and Sample holder (C) Side view of the Device</w:t>
      </w:r>
    </w:p>
    <w:p w14:paraId="3F3E1D07" w14:textId="77777777" w:rsidR="005C2837" w:rsidRPr="00525C72" w:rsidRDefault="00C84D24" w:rsidP="00DC2D49">
      <w:pPr>
        <w:jc w:val="center"/>
      </w:pPr>
      <w:r w:rsidRPr="00525C72">
        <w:rPr>
          <w:noProof/>
        </w:rPr>
        <w:drawing>
          <wp:inline distT="0" distB="0" distL="0" distR="0" wp14:anchorId="37996504" wp14:editId="12C51C47">
            <wp:extent cx="2303585" cy="1459523"/>
            <wp:effectExtent l="0" t="0" r="146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311001" cy="1464222"/>
                    </a:xfrm>
                    <a:prstGeom prst="rect">
                      <a:avLst/>
                    </a:prstGeom>
                    <a:noFill/>
                  </pic:spPr>
                </pic:pic>
              </a:graphicData>
            </a:graphic>
          </wp:inline>
        </w:drawing>
      </w:r>
      <w:r w:rsidRPr="00525C72">
        <w:rPr>
          <w:noProof/>
        </w:rPr>
        <w:drawing>
          <wp:inline distT="0" distB="0" distL="0" distR="0" wp14:anchorId="2EDA90C2" wp14:editId="11F02876">
            <wp:extent cx="2549770" cy="1459523"/>
            <wp:effectExtent l="0" t="0" r="293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559866" cy="1465302"/>
                    </a:xfrm>
                    <a:prstGeom prst="rect">
                      <a:avLst/>
                    </a:prstGeom>
                    <a:noFill/>
                  </pic:spPr>
                </pic:pic>
              </a:graphicData>
            </a:graphic>
          </wp:inline>
        </w:drawing>
      </w:r>
    </w:p>
    <w:p w14:paraId="4CEC687D" w14:textId="794317FA" w:rsidR="005C2837" w:rsidRPr="00525C72" w:rsidRDefault="005C2837" w:rsidP="001F0F27">
      <w:pPr>
        <w:spacing w:line="480" w:lineRule="auto"/>
        <w:jc w:val="center"/>
        <w:rPr>
          <w:rFonts w:ascii="Times New Roman" w:hAnsi="Times New Roman" w:cs="Times New Roman"/>
          <w:color w:val="0D0D0D" w:themeColor="text1" w:themeTint="F2"/>
          <w:sz w:val="18"/>
          <w:szCs w:val="18"/>
        </w:rPr>
      </w:pPr>
      <w:r w:rsidRPr="00525C72">
        <w:rPr>
          <w:rFonts w:ascii="Times New Roman" w:hAnsi="Times New Roman" w:cs="Times New Roman"/>
          <w:color w:val="0D0D0D" w:themeColor="text1" w:themeTint="F2"/>
          <w:sz w:val="18"/>
          <w:szCs w:val="18"/>
        </w:rPr>
        <w:t xml:space="preserve">Figure </w:t>
      </w:r>
      <w:r w:rsidR="00167F48" w:rsidRPr="00525C72">
        <w:rPr>
          <w:rFonts w:ascii="Times New Roman" w:hAnsi="Times New Roman" w:cs="Times New Roman"/>
          <w:color w:val="0D0D0D" w:themeColor="text1" w:themeTint="F2"/>
          <w:sz w:val="18"/>
          <w:szCs w:val="18"/>
        </w:rPr>
        <w:t>4</w:t>
      </w:r>
      <w:r w:rsidRPr="00525C72">
        <w:rPr>
          <w:rFonts w:ascii="Times New Roman" w:hAnsi="Times New Roman" w:cs="Times New Roman"/>
          <w:color w:val="0D0D0D" w:themeColor="text1" w:themeTint="F2"/>
          <w:sz w:val="18"/>
          <w:szCs w:val="18"/>
        </w:rPr>
        <w:t xml:space="preserve"> Panel chart of theoretical and measured Mechanical Frequency</w:t>
      </w:r>
      <w:r w:rsidR="00167F48" w:rsidRPr="00525C72">
        <w:rPr>
          <w:rFonts w:ascii="Times New Roman" w:hAnsi="Times New Roman" w:cs="Times New Roman"/>
          <w:color w:val="0D0D0D" w:themeColor="text1" w:themeTint="F2"/>
          <w:sz w:val="18"/>
          <w:szCs w:val="18"/>
        </w:rPr>
        <w:t xml:space="preserve"> (o</w:t>
      </w:r>
      <w:r w:rsidRPr="00525C72">
        <w:rPr>
          <w:rFonts w:ascii="Times New Roman" w:hAnsi="Times New Roman" w:cs="Times New Roman"/>
          <w:color w:val="0D0D0D" w:themeColor="text1" w:themeTint="F2"/>
          <w:sz w:val="18"/>
          <w:szCs w:val="18"/>
        </w:rPr>
        <w:t xml:space="preserve">n temperature </w:t>
      </w:r>
      <w:r w:rsidR="00EC7933" w:rsidRPr="00525C72">
        <w:rPr>
          <w:rFonts w:ascii="Times New Roman" w:hAnsi="Times New Roman" w:cs="Times New Roman"/>
          <w:color w:val="0D0D0D" w:themeColor="text1" w:themeTint="F2"/>
          <w:sz w:val="18"/>
          <w:szCs w:val="18"/>
        </w:rPr>
        <w:t>(</w:t>
      </w:r>
      <w:r w:rsidR="00DC11E3">
        <w:rPr>
          <w:rFonts w:ascii="Times New Roman" w:hAnsi="Times New Roman" w:cs="Times New Roman"/>
          <w:color w:val="0D0D0D" w:themeColor="text1" w:themeTint="F2"/>
          <w:sz w:val="18"/>
          <w:szCs w:val="18"/>
        </w:rPr>
        <w:t>A</w:t>
      </w:r>
      <w:r w:rsidR="00EC7933" w:rsidRPr="00525C72">
        <w:rPr>
          <w:rFonts w:ascii="Times New Roman" w:hAnsi="Times New Roman" w:cs="Times New Roman"/>
          <w:color w:val="0D0D0D" w:themeColor="text1" w:themeTint="F2"/>
          <w:sz w:val="18"/>
          <w:szCs w:val="18"/>
        </w:rPr>
        <w:t xml:space="preserve">) </w:t>
      </w:r>
      <w:r w:rsidRPr="00525C72">
        <w:rPr>
          <w:rFonts w:ascii="Times New Roman" w:hAnsi="Times New Roman" w:cs="Times New Roman"/>
          <w:color w:val="0D0D0D" w:themeColor="text1" w:themeTint="F2"/>
          <w:sz w:val="18"/>
          <w:szCs w:val="18"/>
        </w:rPr>
        <w:t>45</w:t>
      </w:r>
      <w:r w:rsidR="001428BF" w:rsidRPr="00525C72">
        <w:rPr>
          <w:rFonts w:ascii="Times New Roman" w:hAnsi="Times New Roman" w:cs="Times New Roman"/>
          <w:color w:val="0D0D0D" w:themeColor="text1" w:themeTint="F2"/>
          <w:sz w:val="18"/>
          <w:szCs w:val="18"/>
        </w:rPr>
        <w:t xml:space="preserve"> </w:t>
      </w:r>
      <w:proofErr w:type="spellStart"/>
      <w:r w:rsidRPr="00525C72">
        <w:rPr>
          <w:rFonts w:ascii="Times New Roman" w:hAnsi="Times New Roman" w:cs="Times New Roman"/>
          <w:color w:val="0D0D0D" w:themeColor="text1" w:themeTint="F2"/>
          <w:sz w:val="18"/>
          <w:szCs w:val="18"/>
          <w:vertAlign w:val="superscript"/>
        </w:rPr>
        <w:t>o</w:t>
      </w:r>
      <w:r w:rsidRPr="00525C72">
        <w:rPr>
          <w:rFonts w:ascii="Times New Roman" w:hAnsi="Times New Roman" w:cs="Times New Roman"/>
          <w:color w:val="0D0D0D" w:themeColor="text1" w:themeTint="F2"/>
          <w:sz w:val="18"/>
          <w:szCs w:val="18"/>
        </w:rPr>
        <w:t>C</w:t>
      </w:r>
      <w:proofErr w:type="spellEnd"/>
      <w:r w:rsidRPr="00525C72">
        <w:rPr>
          <w:rFonts w:ascii="Times New Roman" w:hAnsi="Times New Roman" w:cs="Times New Roman"/>
          <w:color w:val="0D0D0D" w:themeColor="text1" w:themeTint="F2"/>
          <w:sz w:val="18"/>
          <w:szCs w:val="18"/>
        </w:rPr>
        <w:t xml:space="preserve"> and </w:t>
      </w:r>
      <w:r w:rsidR="00EC7933" w:rsidRPr="00525C72">
        <w:rPr>
          <w:rFonts w:ascii="Times New Roman" w:hAnsi="Times New Roman" w:cs="Times New Roman"/>
          <w:color w:val="0D0D0D" w:themeColor="text1" w:themeTint="F2"/>
          <w:sz w:val="18"/>
          <w:szCs w:val="18"/>
        </w:rPr>
        <w:t>(</w:t>
      </w:r>
      <w:r w:rsidR="00DC11E3">
        <w:rPr>
          <w:rFonts w:ascii="Times New Roman" w:hAnsi="Times New Roman" w:cs="Times New Roman"/>
          <w:color w:val="0D0D0D" w:themeColor="text1" w:themeTint="F2"/>
          <w:sz w:val="18"/>
          <w:szCs w:val="18"/>
        </w:rPr>
        <w:t>B</w:t>
      </w:r>
      <w:r w:rsidR="00EC7933" w:rsidRPr="00525C72">
        <w:rPr>
          <w:rFonts w:ascii="Times New Roman" w:hAnsi="Times New Roman" w:cs="Times New Roman"/>
          <w:color w:val="0D0D0D" w:themeColor="text1" w:themeTint="F2"/>
          <w:sz w:val="18"/>
          <w:szCs w:val="18"/>
        </w:rPr>
        <w:t xml:space="preserve">) </w:t>
      </w:r>
      <w:r w:rsidRPr="00525C72">
        <w:rPr>
          <w:rFonts w:ascii="Times New Roman" w:hAnsi="Times New Roman" w:cs="Times New Roman"/>
          <w:color w:val="0D0D0D" w:themeColor="text1" w:themeTint="F2"/>
          <w:sz w:val="18"/>
          <w:szCs w:val="18"/>
        </w:rPr>
        <w:t>50</w:t>
      </w:r>
      <w:r w:rsidR="001428BF" w:rsidRPr="00525C72">
        <w:rPr>
          <w:rFonts w:ascii="Times New Roman" w:hAnsi="Times New Roman" w:cs="Times New Roman"/>
          <w:color w:val="0D0D0D" w:themeColor="text1" w:themeTint="F2"/>
          <w:sz w:val="18"/>
          <w:szCs w:val="18"/>
        </w:rPr>
        <w:t xml:space="preserve"> </w:t>
      </w:r>
      <w:proofErr w:type="spellStart"/>
      <w:r w:rsidRPr="00525C72">
        <w:rPr>
          <w:rFonts w:ascii="Times New Roman" w:hAnsi="Times New Roman" w:cs="Times New Roman"/>
          <w:color w:val="0D0D0D" w:themeColor="text1" w:themeTint="F2"/>
          <w:sz w:val="18"/>
          <w:szCs w:val="18"/>
          <w:vertAlign w:val="superscript"/>
        </w:rPr>
        <w:t>o</w:t>
      </w:r>
      <w:r w:rsidRPr="00525C72">
        <w:rPr>
          <w:rFonts w:ascii="Times New Roman" w:hAnsi="Times New Roman" w:cs="Times New Roman"/>
          <w:color w:val="0D0D0D" w:themeColor="text1" w:themeTint="F2"/>
          <w:sz w:val="18"/>
          <w:szCs w:val="18"/>
        </w:rPr>
        <w:t>C</w:t>
      </w:r>
      <w:proofErr w:type="spellEnd"/>
      <w:r w:rsidRPr="00525C72">
        <w:rPr>
          <w:rFonts w:ascii="Times New Roman" w:hAnsi="Times New Roman" w:cs="Times New Roman"/>
          <w:color w:val="0D0D0D" w:themeColor="text1" w:themeTint="F2"/>
          <w:sz w:val="18"/>
          <w:szCs w:val="18"/>
        </w:rPr>
        <w:t xml:space="preserve"> respectively)</w:t>
      </w:r>
    </w:p>
    <w:p w14:paraId="2471602C" w14:textId="77777777" w:rsidR="0006292A" w:rsidRPr="00525C72" w:rsidRDefault="00A81244" w:rsidP="005C2837">
      <w:pPr>
        <w:spacing w:line="480" w:lineRule="auto"/>
        <w:jc w:val="both"/>
        <w:rPr>
          <w:rFonts w:cstheme="minorHAnsi"/>
          <w:color w:val="000000" w:themeColor="text1"/>
          <w:sz w:val="18"/>
          <w:szCs w:val="18"/>
        </w:rPr>
      </w:pPr>
      <w:r w:rsidRPr="00525C72">
        <w:rPr>
          <w:rFonts w:ascii="Times New Roman" w:hAnsi="Times New Roman" w:cs="Times New Roman"/>
          <w:sz w:val="20"/>
          <w:szCs w:val="20"/>
        </w:rPr>
        <w:t>E</w:t>
      </w:r>
      <w:r w:rsidR="00C84D24" w:rsidRPr="00525C72">
        <w:rPr>
          <w:rFonts w:ascii="Times New Roman" w:hAnsi="Times New Roman" w:cs="Times New Roman"/>
          <w:sz w:val="20"/>
          <w:szCs w:val="20"/>
        </w:rPr>
        <w:t xml:space="preserve">rror is calculated for comparing the experimental MF with theoretically calculated MF. Experimental results show consistency with the theoretical results. For most of the </w:t>
      </w:r>
      <w:r w:rsidR="00E51F1C" w:rsidRPr="00525C72">
        <w:rPr>
          <w:rFonts w:ascii="Times New Roman" w:hAnsi="Times New Roman" w:cs="Times New Roman"/>
          <w:sz w:val="20"/>
          <w:szCs w:val="20"/>
        </w:rPr>
        <w:t xml:space="preserve">samples, the error is below 4 %, which </w:t>
      </w:r>
      <w:r w:rsidR="00C84D24" w:rsidRPr="00525C72">
        <w:rPr>
          <w:rFonts w:ascii="Times New Roman" w:hAnsi="Times New Roman" w:cs="Times New Roman"/>
          <w:sz w:val="20"/>
          <w:szCs w:val="20"/>
        </w:rPr>
        <w:t xml:space="preserve">suggests </w:t>
      </w:r>
      <w:r w:rsidR="00C84D24" w:rsidRPr="00525C72">
        <w:rPr>
          <w:rFonts w:ascii="Times New Roman" w:hAnsi="Times New Roman" w:cs="Times New Roman"/>
          <w:sz w:val="20"/>
          <w:szCs w:val="20"/>
        </w:rPr>
        <w:lastRenderedPageBreak/>
        <w:t xml:space="preserve">the validity of the theoretical results. But for a few samples error is up to 10%. </w:t>
      </w:r>
      <w:r w:rsidR="00E51F1C" w:rsidRPr="00525C72">
        <w:rPr>
          <w:rFonts w:ascii="Times New Roman" w:hAnsi="Times New Roman" w:cs="Times New Roman"/>
          <w:sz w:val="20"/>
          <w:szCs w:val="20"/>
        </w:rPr>
        <w:t xml:space="preserve">This </w:t>
      </w:r>
      <w:r w:rsidR="00C84D24" w:rsidRPr="00525C72">
        <w:rPr>
          <w:rFonts w:ascii="Times New Roman" w:hAnsi="Times New Roman" w:cs="Times New Roman"/>
          <w:sz w:val="20"/>
          <w:szCs w:val="20"/>
        </w:rPr>
        <w:t>may be due to the dynamic interaction of papain-insulin–NPS.</w:t>
      </w:r>
    </w:p>
    <w:p w14:paraId="2C834CE1" w14:textId="77777777" w:rsidR="006B03A3" w:rsidRPr="00525C72" w:rsidRDefault="0006292A" w:rsidP="005C2837">
      <w:pPr>
        <w:spacing w:line="480" w:lineRule="auto"/>
        <w:jc w:val="both"/>
        <w:rPr>
          <w:rFonts w:ascii="Times New Roman" w:hAnsi="Times New Roman" w:cs="Times New Roman"/>
          <w:color w:val="000000" w:themeColor="text1"/>
          <w:sz w:val="20"/>
          <w:szCs w:val="20"/>
        </w:rPr>
      </w:pPr>
      <w:r w:rsidRPr="00525C72">
        <w:rPr>
          <w:rFonts w:ascii="Times New Roman" w:hAnsi="Times New Roman" w:cs="Times New Roman"/>
          <w:color w:val="000000" w:themeColor="text1"/>
          <w:sz w:val="20"/>
          <w:szCs w:val="20"/>
        </w:rPr>
        <w:t>REFERENCE</w:t>
      </w:r>
    </w:p>
    <w:p w14:paraId="442925DC" w14:textId="4559A120" w:rsidR="001B5EBA" w:rsidRPr="00525C72" w:rsidRDefault="0040212B" w:rsidP="0006292A">
      <w:pPr>
        <w:spacing w:after="0" w:line="480" w:lineRule="auto"/>
        <w:rPr>
          <w:rFonts w:ascii="Times New Roman" w:eastAsia="Times New Roman" w:hAnsi="Times New Roman" w:cs="Times New Roman"/>
          <w:sz w:val="20"/>
          <w:szCs w:val="20"/>
        </w:rPr>
      </w:pPr>
      <w:r w:rsidRPr="00525C72">
        <w:rPr>
          <w:rFonts w:ascii="Times New Roman" w:hAnsi="Times New Roman" w:cs="Times New Roman"/>
          <w:color w:val="000000" w:themeColor="text1"/>
          <w:sz w:val="20"/>
          <w:szCs w:val="20"/>
        </w:rPr>
        <w:t>[1]</w:t>
      </w:r>
      <w:r w:rsidR="00E55AD2" w:rsidRPr="00525C72">
        <w:rPr>
          <w:rFonts w:ascii="Times New Roman" w:hAnsi="Times New Roman" w:cs="Times New Roman"/>
          <w:color w:val="000000" w:themeColor="text1"/>
          <w:sz w:val="20"/>
          <w:szCs w:val="20"/>
        </w:rPr>
        <w:t xml:space="preserve"> </w:t>
      </w:r>
      <w:r w:rsidRPr="00525C72">
        <w:rPr>
          <w:rFonts w:ascii="Times New Roman" w:eastAsia="Times New Roman" w:hAnsi="Times New Roman" w:cs="Times New Roman"/>
          <w:sz w:val="20"/>
          <w:szCs w:val="20"/>
        </w:rPr>
        <w:t xml:space="preserve">Urvashi et.al. Measurement of Dielectric Properties of Biological Materials Using Co-Axial Fork-Type Probe. </w:t>
      </w:r>
      <w:r w:rsidRPr="00525C72">
        <w:rPr>
          <w:rFonts w:ascii="Times New Roman" w:eastAsia="Times New Roman" w:hAnsi="Times New Roman" w:cs="Times New Roman"/>
          <w:i/>
          <w:iCs/>
          <w:sz w:val="20"/>
          <w:szCs w:val="20"/>
        </w:rPr>
        <w:t>IEEE Sensors Journal</w:t>
      </w:r>
      <w:r w:rsidR="00B22759" w:rsidRPr="00525C72">
        <w:rPr>
          <w:rFonts w:ascii="Times New Roman" w:eastAsia="Times New Roman" w:hAnsi="Times New Roman" w:cs="Times New Roman"/>
          <w:i/>
          <w:iCs/>
          <w:sz w:val="20"/>
          <w:szCs w:val="20"/>
        </w:rPr>
        <w:t xml:space="preserve"> </w:t>
      </w:r>
      <w:r w:rsidRPr="00525C72">
        <w:rPr>
          <w:rFonts w:ascii="Times New Roman" w:eastAsia="Times New Roman" w:hAnsi="Times New Roman" w:cs="Times New Roman"/>
          <w:sz w:val="20"/>
          <w:szCs w:val="20"/>
        </w:rPr>
        <w:t>19, 10482–10489 (2019).</w:t>
      </w:r>
    </w:p>
    <w:p w14:paraId="799E45C1" w14:textId="234E9FCE" w:rsidR="0040212B" w:rsidRPr="00525C72" w:rsidRDefault="0040212B" w:rsidP="00C447FD">
      <w:pPr>
        <w:spacing w:after="0" w:line="480" w:lineRule="auto"/>
        <w:rPr>
          <w:rFonts w:ascii="Times New Roman" w:eastAsia="Times New Roman" w:hAnsi="Times New Roman" w:cs="Times New Roman"/>
          <w:sz w:val="20"/>
          <w:szCs w:val="20"/>
        </w:rPr>
      </w:pPr>
      <w:r w:rsidRPr="00525C72">
        <w:rPr>
          <w:rFonts w:ascii="Times New Roman" w:hAnsi="Times New Roman" w:cs="Times New Roman"/>
          <w:color w:val="000000" w:themeColor="text1"/>
          <w:sz w:val="20"/>
          <w:szCs w:val="20"/>
        </w:rPr>
        <w:t>[2]</w:t>
      </w:r>
      <w:r w:rsidR="00E55AD2" w:rsidRPr="00525C72">
        <w:rPr>
          <w:rFonts w:ascii="Times New Roman" w:hAnsi="Times New Roman" w:cs="Times New Roman"/>
          <w:color w:val="000000" w:themeColor="text1"/>
          <w:sz w:val="20"/>
          <w:szCs w:val="20"/>
        </w:rPr>
        <w:t xml:space="preserve"> </w:t>
      </w:r>
      <w:r w:rsidR="00EE689D" w:rsidRPr="00525C72">
        <w:rPr>
          <w:rFonts w:ascii="Times New Roman" w:eastAsia="Times New Roman" w:hAnsi="Times New Roman" w:cs="Times New Roman"/>
          <w:sz w:val="20"/>
          <w:szCs w:val="20"/>
        </w:rPr>
        <w:t xml:space="preserve">Griffiths, D. J. </w:t>
      </w:r>
      <w:r w:rsidR="00EE689D" w:rsidRPr="00525C72">
        <w:rPr>
          <w:rFonts w:ascii="Times New Roman" w:eastAsia="Times New Roman" w:hAnsi="Times New Roman" w:cs="Times New Roman"/>
          <w:i/>
          <w:iCs/>
          <w:sz w:val="20"/>
          <w:szCs w:val="20"/>
        </w:rPr>
        <w:t>Introduction to electrodynamics</w:t>
      </w:r>
      <w:r w:rsidR="00EE689D" w:rsidRPr="00525C72">
        <w:rPr>
          <w:rFonts w:ascii="Times New Roman" w:eastAsia="Times New Roman" w:hAnsi="Times New Roman" w:cs="Times New Roman"/>
          <w:sz w:val="20"/>
          <w:szCs w:val="20"/>
        </w:rPr>
        <w:t xml:space="preserve">. </w:t>
      </w:r>
      <w:r w:rsidR="0006292A" w:rsidRPr="00525C72">
        <w:rPr>
          <w:rFonts w:ascii="Times New Roman" w:eastAsia="Times New Roman" w:hAnsi="Times New Roman" w:cs="Times New Roman"/>
          <w:i/>
          <w:sz w:val="20"/>
          <w:szCs w:val="20"/>
        </w:rPr>
        <w:t>Chapter9: Electromagnetic Waves</w:t>
      </w:r>
      <w:r w:rsidR="001428BF" w:rsidRPr="00525C72">
        <w:rPr>
          <w:rFonts w:ascii="Times New Roman" w:eastAsia="Times New Roman" w:hAnsi="Times New Roman" w:cs="Times New Roman"/>
          <w:i/>
          <w:sz w:val="20"/>
          <w:szCs w:val="20"/>
        </w:rPr>
        <w:t xml:space="preserve"> </w:t>
      </w:r>
      <w:r w:rsidR="00EE689D" w:rsidRPr="00525C72">
        <w:rPr>
          <w:rFonts w:ascii="Times New Roman" w:eastAsia="Times New Roman" w:hAnsi="Times New Roman" w:cs="Times New Roman"/>
          <w:sz w:val="20"/>
          <w:szCs w:val="20"/>
        </w:rPr>
        <w:t>(American Association of Physics Teachers, 2005).</w:t>
      </w:r>
    </w:p>
    <w:p w14:paraId="47E6FF57" w14:textId="1A873174" w:rsidR="00BF620D" w:rsidRPr="00525C72" w:rsidRDefault="0040212B" w:rsidP="0006292A">
      <w:pPr>
        <w:spacing w:after="0" w:line="480" w:lineRule="auto"/>
        <w:rPr>
          <w:rFonts w:ascii="Times New Roman" w:eastAsia="Times New Roman" w:hAnsi="Times New Roman" w:cs="Times New Roman"/>
          <w:sz w:val="20"/>
          <w:szCs w:val="20"/>
        </w:rPr>
      </w:pPr>
      <w:r w:rsidRPr="00525C72">
        <w:rPr>
          <w:rFonts w:ascii="Times New Roman" w:eastAsia="Times New Roman" w:hAnsi="Times New Roman" w:cs="Times New Roman"/>
          <w:sz w:val="20"/>
          <w:szCs w:val="20"/>
        </w:rPr>
        <w:t>[3</w:t>
      </w:r>
      <w:r w:rsidR="00BF620D" w:rsidRPr="00525C72">
        <w:rPr>
          <w:rFonts w:ascii="Times New Roman" w:eastAsia="Times New Roman" w:hAnsi="Times New Roman" w:cs="Times New Roman"/>
          <w:sz w:val="20"/>
          <w:szCs w:val="20"/>
        </w:rPr>
        <w:t xml:space="preserve">] </w:t>
      </w:r>
      <w:r w:rsidRPr="00525C72">
        <w:rPr>
          <w:rFonts w:ascii="Times New Roman" w:eastAsia="Times New Roman" w:hAnsi="Times New Roman" w:cs="Times New Roman"/>
          <w:sz w:val="20"/>
          <w:szCs w:val="20"/>
        </w:rPr>
        <w:t>Takashima, S. &amp;</w:t>
      </w:r>
      <w:proofErr w:type="spellStart"/>
      <w:r w:rsidRPr="00525C72">
        <w:rPr>
          <w:rFonts w:ascii="Times New Roman" w:eastAsia="Times New Roman" w:hAnsi="Times New Roman" w:cs="Times New Roman"/>
          <w:sz w:val="20"/>
          <w:szCs w:val="20"/>
        </w:rPr>
        <w:t>Asami</w:t>
      </w:r>
      <w:proofErr w:type="spellEnd"/>
      <w:r w:rsidRPr="00525C72">
        <w:rPr>
          <w:rFonts w:ascii="Times New Roman" w:eastAsia="Times New Roman" w:hAnsi="Times New Roman" w:cs="Times New Roman"/>
          <w:sz w:val="20"/>
          <w:szCs w:val="20"/>
        </w:rPr>
        <w:t xml:space="preserve">, K. Calculation and measurement of the dipole moment of small proteins: use of protein data base. </w:t>
      </w:r>
      <w:r w:rsidRPr="00525C72">
        <w:rPr>
          <w:rFonts w:ascii="Times New Roman" w:eastAsia="Times New Roman" w:hAnsi="Times New Roman" w:cs="Times New Roman"/>
          <w:i/>
          <w:iCs/>
          <w:sz w:val="20"/>
          <w:szCs w:val="20"/>
        </w:rPr>
        <w:t>Biopolymers: Original Research on Biomolecules</w:t>
      </w:r>
      <w:r w:rsidR="00B22759" w:rsidRPr="00525C72">
        <w:rPr>
          <w:rFonts w:ascii="Times New Roman" w:eastAsia="Times New Roman" w:hAnsi="Times New Roman" w:cs="Times New Roman"/>
          <w:i/>
          <w:iCs/>
          <w:sz w:val="20"/>
          <w:szCs w:val="20"/>
        </w:rPr>
        <w:t xml:space="preserve"> </w:t>
      </w:r>
      <w:r w:rsidRPr="00525C72">
        <w:rPr>
          <w:rFonts w:ascii="Times New Roman" w:eastAsia="Times New Roman" w:hAnsi="Times New Roman" w:cs="Times New Roman"/>
          <w:sz w:val="20"/>
          <w:szCs w:val="20"/>
        </w:rPr>
        <w:t>33, 59–68 (1993).</w:t>
      </w:r>
    </w:p>
    <w:p w14:paraId="03DE7AC2" w14:textId="3ED00F77" w:rsidR="00C04C0B" w:rsidRPr="00525C72" w:rsidRDefault="0040212B" w:rsidP="0006292A">
      <w:pPr>
        <w:spacing w:after="0" w:line="480" w:lineRule="auto"/>
        <w:rPr>
          <w:rFonts w:ascii="Times New Roman" w:eastAsia="Times New Roman" w:hAnsi="Times New Roman" w:cs="Times New Roman"/>
          <w:sz w:val="20"/>
          <w:szCs w:val="20"/>
        </w:rPr>
      </w:pPr>
      <w:r w:rsidRPr="00525C72">
        <w:rPr>
          <w:rFonts w:ascii="Times New Roman" w:eastAsia="Times New Roman" w:hAnsi="Times New Roman" w:cs="Times New Roman"/>
          <w:sz w:val="20"/>
          <w:szCs w:val="20"/>
        </w:rPr>
        <w:t>[4</w:t>
      </w:r>
      <w:r w:rsidR="00C04C0B" w:rsidRPr="00525C72">
        <w:rPr>
          <w:rFonts w:ascii="Times New Roman" w:eastAsia="Times New Roman" w:hAnsi="Times New Roman" w:cs="Times New Roman"/>
          <w:sz w:val="20"/>
          <w:szCs w:val="20"/>
        </w:rPr>
        <w:t>]</w:t>
      </w:r>
      <w:r w:rsidR="00E55AD2" w:rsidRPr="00525C72">
        <w:rPr>
          <w:rFonts w:ascii="Times New Roman" w:eastAsia="Times New Roman" w:hAnsi="Times New Roman" w:cs="Times New Roman"/>
          <w:sz w:val="20"/>
          <w:szCs w:val="20"/>
        </w:rPr>
        <w:t xml:space="preserve"> </w:t>
      </w:r>
      <w:r w:rsidR="00EE689D" w:rsidRPr="00525C72">
        <w:rPr>
          <w:rFonts w:ascii="Times New Roman" w:eastAsia="Times New Roman" w:hAnsi="Times New Roman" w:cs="Times New Roman"/>
          <w:sz w:val="20"/>
          <w:szCs w:val="20"/>
        </w:rPr>
        <w:t xml:space="preserve">Van </w:t>
      </w:r>
      <w:proofErr w:type="spellStart"/>
      <w:r w:rsidR="00EE689D" w:rsidRPr="00525C72">
        <w:rPr>
          <w:rFonts w:ascii="Times New Roman" w:eastAsia="Times New Roman" w:hAnsi="Times New Roman" w:cs="Times New Roman"/>
          <w:sz w:val="20"/>
          <w:szCs w:val="20"/>
        </w:rPr>
        <w:t>Duijnen</w:t>
      </w:r>
      <w:proofErr w:type="spellEnd"/>
      <w:r w:rsidR="00EE689D" w:rsidRPr="00525C72">
        <w:rPr>
          <w:rFonts w:ascii="Times New Roman" w:eastAsia="Times New Roman" w:hAnsi="Times New Roman" w:cs="Times New Roman"/>
          <w:sz w:val="20"/>
          <w:szCs w:val="20"/>
        </w:rPr>
        <w:t>, P. T., Thole, B. T. &amp;</w:t>
      </w:r>
      <w:r w:rsidR="00DC11E3">
        <w:rPr>
          <w:rFonts w:ascii="Times New Roman" w:eastAsia="Times New Roman" w:hAnsi="Times New Roman" w:cs="Times New Roman"/>
          <w:sz w:val="20"/>
          <w:szCs w:val="20"/>
        </w:rPr>
        <w:t xml:space="preserve"> </w:t>
      </w:r>
      <w:proofErr w:type="spellStart"/>
      <w:r w:rsidR="00EE689D" w:rsidRPr="00525C72">
        <w:rPr>
          <w:rFonts w:ascii="Times New Roman" w:eastAsia="Times New Roman" w:hAnsi="Times New Roman" w:cs="Times New Roman"/>
          <w:sz w:val="20"/>
          <w:szCs w:val="20"/>
        </w:rPr>
        <w:t>Hol</w:t>
      </w:r>
      <w:proofErr w:type="spellEnd"/>
      <w:r w:rsidR="00EE689D" w:rsidRPr="00525C72">
        <w:rPr>
          <w:rFonts w:ascii="Times New Roman" w:eastAsia="Times New Roman" w:hAnsi="Times New Roman" w:cs="Times New Roman"/>
          <w:sz w:val="20"/>
          <w:szCs w:val="20"/>
        </w:rPr>
        <w:t xml:space="preserve">, W. On the role of the active site helix in papain, an ab initio molecular orbital study. </w:t>
      </w:r>
      <w:r w:rsidR="00EE689D" w:rsidRPr="00525C72">
        <w:rPr>
          <w:rFonts w:ascii="Times New Roman" w:eastAsia="Times New Roman" w:hAnsi="Times New Roman" w:cs="Times New Roman"/>
          <w:i/>
          <w:iCs/>
          <w:sz w:val="20"/>
          <w:szCs w:val="20"/>
        </w:rPr>
        <w:t>Biophysical chemistry</w:t>
      </w:r>
      <w:r w:rsidR="00B22759" w:rsidRPr="00525C72">
        <w:rPr>
          <w:rFonts w:ascii="Times New Roman" w:eastAsia="Times New Roman" w:hAnsi="Times New Roman" w:cs="Times New Roman"/>
          <w:i/>
          <w:iCs/>
          <w:sz w:val="20"/>
          <w:szCs w:val="20"/>
        </w:rPr>
        <w:t xml:space="preserve"> </w:t>
      </w:r>
      <w:r w:rsidR="00EE689D" w:rsidRPr="00525C72">
        <w:rPr>
          <w:rFonts w:ascii="Times New Roman" w:eastAsia="Times New Roman" w:hAnsi="Times New Roman" w:cs="Times New Roman"/>
          <w:sz w:val="20"/>
          <w:szCs w:val="20"/>
        </w:rPr>
        <w:t>9, 273–280 (1979).</w:t>
      </w:r>
    </w:p>
    <w:p w14:paraId="09182944" w14:textId="1F2C3171" w:rsidR="00EE689D" w:rsidRPr="00525C72" w:rsidRDefault="0040212B" w:rsidP="0006292A">
      <w:pPr>
        <w:spacing w:after="0" w:line="480" w:lineRule="auto"/>
        <w:rPr>
          <w:rFonts w:ascii="Times New Roman" w:eastAsia="Times New Roman" w:hAnsi="Times New Roman" w:cs="Times New Roman"/>
          <w:sz w:val="20"/>
          <w:szCs w:val="20"/>
        </w:rPr>
      </w:pPr>
      <w:r w:rsidRPr="00525C72">
        <w:rPr>
          <w:rFonts w:ascii="Times New Roman" w:hAnsi="Times New Roman" w:cs="Times New Roman"/>
          <w:color w:val="000000" w:themeColor="text1"/>
          <w:sz w:val="20"/>
          <w:szCs w:val="20"/>
        </w:rPr>
        <w:t>[5</w:t>
      </w:r>
      <w:r w:rsidR="00C04C0B" w:rsidRPr="00525C72">
        <w:rPr>
          <w:rFonts w:ascii="Times New Roman" w:hAnsi="Times New Roman" w:cs="Times New Roman"/>
          <w:color w:val="000000" w:themeColor="text1"/>
          <w:sz w:val="20"/>
          <w:szCs w:val="20"/>
        </w:rPr>
        <w:t>]</w:t>
      </w:r>
      <w:r w:rsidR="00E55AD2" w:rsidRPr="00525C72">
        <w:rPr>
          <w:rFonts w:ascii="Times New Roman" w:hAnsi="Times New Roman" w:cs="Times New Roman"/>
          <w:color w:val="000000" w:themeColor="text1"/>
          <w:sz w:val="20"/>
          <w:szCs w:val="20"/>
        </w:rPr>
        <w:t xml:space="preserve"> </w:t>
      </w:r>
      <w:r w:rsidR="00EE689D" w:rsidRPr="00525C72">
        <w:rPr>
          <w:rFonts w:ascii="Times New Roman" w:eastAsia="Times New Roman" w:hAnsi="Times New Roman" w:cs="Times New Roman"/>
          <w:sz w:val="20"/>
          <w:szCs w:val="20"/>
        </w:rPr>
        <w:t xml:space="preserve">Felder, C. E., </w:t>
      </w:r>
      <w:proofErr w:type="spellStart"/>
      <w:r w:rsidR="00EE689D" w:rsidRPr="00525C72">
        <w:rPr>
          <w:rFonts w:ascii="Times New Roman" w:eastAsia="Times New Roman" w:hAnsi="Times New Roman" w:cs="Times New Roman"/>
          <w:sz w:val="20"/>
          <w:szCs w:val="20"/>
        </w:rPr>
        <w:t>Prilusky</w:t>
      </w:r>
      <w:proofErr w:type="spellEnd"/>
      <w:r w:rsidR="00EE689D" w:rsidRPr="00525C72">
        <w:rPr>
          <w:rFonts w:ascii="Times New Roman" w:eastAsia="Times New Roman" w:hAnsi="Times New Roman" w:cs="Times New Roman"/>
          <w:sz w:val="20"/>
          <w:szCs w:val="20"/>
        </w:rPr>
        <w:t xml:space="preserve">, J., </w:t>
      </w:r>
      <w:proofErr w:type="spellStart"/>
      <w:r w:rsidR="00EE689D" w:rsidRPr="00525C72">
        <w:rPr>
          <w:rFonts w:ascii="Times New Roman" w:eastAsia="Times New Roman" w:hAnsi="Times New Roman" w:cs="Times New Roman"/>
          <w:sz w:val="20"/>
          <w:szCs w:val="20"/>
        </w:rPr>
        <w:t>Silman</w:t>
      </w:r>
      <w:proofErr w:type="spellEnd"/>
      <w:r w:rsidR="00EE689D" w:rsidRPr="00525C72">
        <w:rPr>
          <w:rFonts w:ascii="Times New Roman" w:eastAsia="Times New Roman" w:hAnsi="Times New Roman" w:cs="Times New Roman"/>
          <w:sz w:val="20"/>
          <w:szCs w:val="20"/>
        </w:rPr>
        <w:t xml:space="preserve">, I. &amp;Sussman, J. L. A server and database for dipole moments of proteins. </w:t>
      </w:r>
      <w:r w:rsidR="00EE689D" w:rsidRPr="00525C72">
        <w:rPr>
          <w:rFonts w:ascii="Times New Roman" w:eastAsia="Times New Roman" w:hAnsi="Times New Roman" w:cs="Times New Roman"/>
          <w:i/>
          <w:iCs/>
          <w:sz w:val="20"/>
          <w:szCs w:val="20"/>
        </w:rPr>
        <w:t>Nucleic acids research</w:t>
      </w:r>
      <w:r w:rsidR="00B22759" w:rsidRPr="00525C72">
        <w:rPr>
          <w:rFonts w:ascii="Times New Roman" w:eastAsia="Times New Roman" w:hAnsi="Times New Roman" w:cs="Times New Roman"/>
          <w:i/>
          <w:iCs/>
          <w:sz w:val="20"/>
          <w:szCs w:val="20"/>
        </w:rPr>
        <w:t xml:space="preserve"> </w:t>
      </w:r>
      <w:r w:rsidR="00EE689D" w:rsidRPr="00525C72">
        <w:rPr>
          <w:rFonts w:ascii="Times New Roman" w:eastAsia="Times New Roman" w:hAnsi="Times New Roman" w:cs="Times New Roman"/>
          <w:sz w:val="20"/>
          <w:szCs w:val="20"/>
        </w:rPr>
        <w:t>35, W512–W521 (2007).</w:t>
      </w:r>
    </w:p>
    <w:p w14:paraId="7EF3BF6F" w14:textId="7D718879" w:rsidR="00EE689D" w:rsidRPr="00525C72" w:rsidRDefault="0040212B" w:rsidP="0006292A">
      <w:pPr>
        <w:spacing w:after="0" w:line="480" w:lineRule="auto"/>
        <w:rPr>
          <w:rFonts w:ascii="Times New Roman" w:hAnsi="Times New Roman" w:cs="Times New Roman"/>
          <w:sz w:val="20"/>
          <w:szCs w:val="20"/>
        </w:rPr>
      </w:pPr>
      <w:r w:rsidRPr="00525C72">
        <w:rPr>
          <w:rFonts w:ascii="Times New Roman" w:eastAsia="Times New Roman" w:hAnsi="Times New Roman" w:cs="Times New Roman"/>
          <w:sz w:val="20"/>
          <w:szCs w:val="20"/>
        </w:rPr>
        <w:t>[6</w:t>
      </w:r>
      <w:r w:rsidR="00FF5467" w:rsidRPr="00525C72">
        <w:rPr>
          <w:rFonts w:ascii="Times New Roman" w:eastAsia="Times New Roman" w:hAnsi="Times New Roman" w:cs="Times New Roman"/>
          <w:sz w:val="20"/>
          <w:szCs w:val="20"/>
        </w:rPr>
        <w:t>]</w:t>
      </w:r>
      <w:r w:rsidR="00E55AD2" w:rsidRPr="00525C72">
        <w:rPr>
          <w:rFonts w:ascii="Times New Roman" w:eastAsia="Times New Roman" w:hAnsi="Times New Roman" w:cs="Times New Roman"/>
          <w:sz w:val="20"/>
          <w:szCs w:val="20"/>
        </w:rPr>
        <w:t xml:space="preserve"> </w:t>
      </w:r>
      <w:r w:rsidR="00EE689D" w:rsidRPr="00525C72">
        <w:rPr>
          <w:rFonts w:ascii="Times New Roman" w:hAnsi="Times New Roman" w:cs="Times New Roman"/>
          <w:sz w:val="20"/>
          <w:szCs w:val="20"/>
        </w:rPr>
        <w:t xml:space="preserve">Waugh, D. F. A fibrous modification of insulin. I. The heat precipitate of insulin. </w:t>
      </w:r>
      <w:r w:rsidR="00EE689D" w:rsidRPr="00525C72">
        <w:rPr>
          <w:rFonts w:ascii="Times New Roman" w:hAnsi="Times New Roman" w:cs="Times New Roman"/>
          <w:i/>
          <w:iCs/>
          <w:sz w:val="20"/>
          <w:szCs w:val="20"/>
        </w:rPr>
        <w:t>Journal of the American Chemical Society</w:t>
      </w:r>
      <w:r w:rsidR="00B22759" w:rsidRPr="00525C72">
        <w:rPr>
          <w:rFonts w:ascii="Times New Roman" w:hAnsi="Times New Roman" w:cs="Times New Roman"/>
          <w:i/>
          <w:iCs/>
          <w:sz w:val="20"/>
          <w:szCs w:val="20"/>
        </w:rPr>
        <w:t xml:space="preserve"> </w:t>
      </w:r>
      <w:r w:rsidR="00EE689D" w:rsidRPr="00525C72">
        <w:rPr>
          <w:rFonts w:ascii="Times New Roman" w:hAnsi="Times New Roman" w:cs="Times New Roman"/>
          <w:sz w:val="20"/>
          <w:szCs w:val="20"/>
        </w:rPr>
        <w:t>68, 247–250 (1946).</w:t>
      </w:r>
    </w:p>
    <w:p w14:paraId="68040C31" w14:textId="250B574D" w:rsidR="00FF5467" w:rsidRPr="00525C72" w:rsidRDefault="0040212B" w:rsidP="00C447FD">
      <w:pPr>
        <w:spacing w:after="0" w:line="480" w:lineRule="auto"/>
        <w:rPr>
          <w:rFonts w:ascii="Times New Roman" w:eastAsia="Times New Roman" w:hAnsi="Times New Roman" w:cs="Times New Roman"/>
          <w:color w:val="000000" w:themeColor="text1"/>
          <w:sz w:val="20"/>
          <w:szCs w:val="20"/>
        </w:rPr>
      </w:pPr>
      <w:r w:rsidRPr="00525C72">
        <w:rPr>
          <w:rFonts w:ascii="Times New Roman" w:eastAsia="Times New Roman" w:hAnsi="Times New Roman" w:cs="Times New Roman"/>
          <w:sz w:val="20"/>
          <w:szCs w:val="20"/>
        </w:rPr>
        <w:t>[7</w:t>
      </w:r>
      <w:r w:rsidR="00FF5467" w:rsidRPr="00525C72">
        <w:rPr>
          <w:rFonts w:ascii="Times New Roman" w:eastAsia="Times New Roman" w:hAnsi="Times New Roman" w:cs="Times New Roman"/>
          <w:sz w:val="20"/>
          <w:szCs w:val="20"/>
        </w:rPr>
        <w:t>]</w:t>
      </w:r>
      <w:r w:rsidR="00E55AD2" w:rsidRPr="00525C72">
        <w:rPr>
          <w:rFonts w:ascii="Times New Roman" w:eastAsia="Times New Roman" w:hAnsi="Times New Roman" w:cs="Times New Roman"/>
          <w:sz w:val="20"/>
          <w:szCs w:val="20"/>
        </w:rPr>
        <w:t xml:space="preserve"> </w:t>
      </w:r>
      <w:hyperlink r:id="rId11" w:history="1">
        <w:r w:rsidR="00733DE5" w:rsidRPr="00525C72">
          <w:rPr>
            <w:rStyle w:val="Hyperlink"/>
            <w:rFonts w:ascii="Times New Roman" w:eastAsia="Times New Roman" w:hAnsi="Times New Roman" w:cs="Times New Roman"/>
            <w:color w:val="auto"/>
            <w:sz w:val="20"/>
            <w:szCs w:val="20"/>
            <w:u w:val="none"/>
          </w:rPr>
          <w:t>https://www.bioinformatics.org/sms/prot_mw.html“ for</w:t>
        </w:r>
      </w:hyperlink>
      <w:r w:rsidR="00733DE5" w:rsidRPr="00525C72">
        <w:rPr>
          <w:rFonts w:ascii="Times New Roman" w:eastAsia="Times New Roman" w:hAnsi="Times New Roman" w:cs="Times New Roman"/>
          <w:color w:val="000000" w:themeColor="text1"/>
          <w:sz w:val="20"/>
          <w:szCs w:val="20"/>
        </w:rPr>
        <w:t xml:space="preserve"> </w:t>
      </w:r>
      <w:r w:rsidR="0006292A" w:rsidRPr="00525C72">
        <w:rPr>
          <w:rFonts w:ascii="Times New Roman" w:eastAsia="Times New Roman" w:hAnsi="Times New Roman" w:cs="Times New Roman"/>
          <w:color w:val="000000" w:themeColor="text1"/>
          <w:sz w:val="20"/>
          <w:szCs w:val="20"/>
        </w:rPr>
        <w:t xml:space="preserve">obtaining </w:t>
      </w:r>
      <w:r w:rsidR="00657597" w:rsidRPr="00525C72">
        <w:rPr>
          <w:rFonts w:ascii="Times New Roman" w:eastAsia="Times New Roman" w:hAnsi="Times New Roman" w:cs="Times New Roman"/>
          <w:color w:val="000000" w:themeColor="text1"/>
          <w:sz w:val="20"/>
          <w:szCs w:val="20"/>
        </w:rPr>
        <w:t>the mass of protein by its FASTA sequence”</w:t>
      </w:r>
    </w:p>
    <w:p w14:paraId="7E54B234" w14:textId="0E56AD76" w:rsidR="00EE689D" w:rsidRPr="00525C72" w:rsidRDefault="0040212B" w:rsidP="00C447FD">
      <w:pPr>
        <w:spacing w:after="0" w:line="480" w:lineRule="auto"/>
        <w:rPr>
          <w:rFonts w:ascii="Times New Roman" w:eastAsia="Times New Roman" w:hAnsi="Times New Roman" w:cs="Times New Roman"/>
          <w:sz w:val="20"/>
          <w:szCs w:val="20"/>
        </w:rPr>
      </w:pPr>
      <w:r w:rsidRPr="00525C72">
        <w:rPr>
          <w:rFonts w:ascii="Times New Roman" w:eastAsia="Times New Roman" w:hAnsi="Times New Roman" w:cs="Times New Roman"/>
          <w:sz w:val="20"/>
          <w:szCs w:val="20"/>
        </w:rPr>
        <w:t>[8</w:t>
      </w:r>
      <w:r w:rsidR="00FF5467" w:rsidRPr="00525C72">
        <w:rPr>
          <w:rFonts w:ascii="Times New Roman" w:eastAsia="Times New Roman" w:hAnsi="Times New Roman" w:cs="Times New Roman"/>
          <w:sz w:val="20"/>
          <w:szCs w:val="20"/>
        </w:rPr>
        <w:t>]</w:t>
      </w:r>
      <w:r w:rsidR="00E55AD2" w:rsidRPr="00525C72">
        <w:rPr>
          <w:rFonts w:ascii="Times New Roman" w:eastAsia="Times New Roman" w:hAnsi="Times New Roman" w:cs="Times New Roman"/>
          <w:sz w:val="20"/>
          <w:szCs w:val="20"/>
        </w:rPr>
        <w:t xml:space="preserve"> </w:t>
      </w:r>
      <w:r w:rsidR="00EE689D" w:rsidRPr="00525C72">
        <w:rPr>
          <w:rFonts w:ascii="Times New Roman" w:eastAsia="Times New Roman" w:hAnsi="Times New Roman" w:cs="Times New Roman"/>
          <w:sz w:val="20"/>
          <w:szCs w:val="20"/>
        </w:rPr>
        <w:t xml:space="preserve">Erickson, H. P. Size and shape of protein molecules at the nanometer level determined by sedimentation, gel filtration, and electron microscopy. </w:t>
      </w:r>
      <w:r w:rsidR="00EE689D" w:rsidRPr="00525C72">
        <w:rPr>
          <w:rFonts w:ascii="Times New Roman" w:eastAsia="Times New Roman" w:hAnsi="Times New Roman" w:cs="Times New Roman"/>
          <w:i/>
          <w:iCs/>
          <w:sz w:val="20"/>
          <w:szCs w:val="20"/>
        </w:rPr>
        <w:t>Biological procedures online</w:t>
      </w:r>
      <w:r w:rsidR="00EE689D" w:rsidRPr="00525C72">
        <w:rPr>
          <w:rFonts w:ascii="Times New Roman" w:eastAsia="Times New Roman" w:hAnsi="Times New Roman" w:cs="Times New Roman"/>
          <w:b/>
          <w:bCs/>
          <w:sz w:val="20"/>
          <w:szCs w:val="20"/>
        </w:rPr>
        <w:t>11</w:t>
      </w:r>
      <w:r w:rsidR="00EE689D" w:rsidRPr="00525C72">
        <w:rPr>
          <w:rFonts w:ascii="Times New Roman" w:eastAsia="Times New Roman" w:hAnsi="Times New Roman" w:cs="Times New Roman"/>
          <w:sz w:val="20"/>
          <w:szCs w:val="20"/>
        </w:rPr>
        <w:t>, 32–51 (2009).</w:t>
      </w:r>
    </w:p>
    <w:p w14:paraId="12455F24" w14:textId="2E492F95" w:rsidR="00EE689D" w:rsidRPr="00EE689D" w:rsidRDefault="0040212B" w:rsidP="0006292A">
      <w:pPr>
        <w:spacing w:after="0" w:line="480" w:lineRule="auto"/>
        <w:rPr>
          <w:rFonts w:ascii="Times New Roman" w:eastAsia="Times New Roman" w:hAnsi="Times New Roman" w:cs="Times New Roman"/>
          <w:sz w:val="20"/>
          <w:szCs w:val="20"/>
        </w:rPr>
      </w:pPr>
      <w:r w:rsidRPr="00525C72">
        <w:rPr>
          <w:rFonts w:ascii="Times New Roman" w:eastAsia="Times New Roman" w:hAnsi="Times New Roman" w:cs="Times New Roman"/>
          <w:sz w:val="20"/>
          <w:szCs w:val="20"/>
        </w:rPr>
        <w:t>[9</w:t>
      </w:r>
      <w:r w:rsidR="00C90D61" w:rsidRPr="00525C72">
        <w:rPr>
          <w:rFonts w:ascii="Times New Roman" w:eastAsia="Times New Roman" w:hAnsi="Times New Roman" w:cs="Times New Roman"/>
          <w:sz w:val="20"/>
          <w:szCs w:val="20"/>
        </w:rPr>
        <w:t>]</w:t>
      </w:r>
      <w:r w:rsidR="00E55AD2" w:rsidRPr="00525C72">
        <w:rPr>
          <w:rFonts w:ascii="Times New Roman" w:eastAsia="Times New Roman" w:hAnsi="Times New Roman" w:cs="Times New Roman"/>
          <w:sz w:val="20"/>
          <w:szCs w:val="20"/>
        </w:rPr>
        <w:t xml:space="preserve"> </w:t>
      </w:r>
      <w:proofErr w:type="spellStart"/>
      <w:r w:rsidR="00EE689D" w:rsidRPr="00525C72">
        <w:rPr>
          <w:rFonts w:ascii="Times New Roman" w:eastAsia="Times New Roman" w:hAnsi="Times New Roman" w:cs="Times New Roman"/>
          <w:sz w:val="20"/>
          <w:szCs w:val="20"/>
        </w:rPr>
        <w:t>Pethig</w:t>
      </w:r>
      <w:proofErr w:type="spellEnd"/>
      <w:r w:rsidR="00EE689D" w:rsidRPr="00525C72">
        <w:rPr>
          <w:rFonts w:ascii="Times New Roman" w:eastAsia="Times New Roman" w:hAnsi="Times New Roman" w:cs="Times New Roman"/>
          <w:sz w:val="20"/>
          <w:szCs w:val="20"/>
        </w:rPr>
        <w:t xml:space="preserve">, R. R. </w:t>
      </w:r>
      <w:proofErr w:type="spellStart"/>
      <w:r w:rsidR="00EE689D" w:rsidRPr="00525C72">
        <w:rPr>
          <w:rFonts w:ascii="Times New Roman" w:eastAsia="Times New Roman" w:hAnsi="Times New Roman" w:cs="Times New Roman"/>
          <w:i/>
          <w:iCs/>
          <w:sz w:val="20"/>
          <w:szCs w:val="20"/>
        </w:rPr>
        <w:t>Dielectrophoresis</w:t>
      </w:r>
      <w:proofErr w:type="spellEnd"/>
      <w:r w:rsidR="00EE689D" w:rsidRPr="00525C72">
        <w:rPr>
          <w:rFonts w:ascii="Times New Roman" w:eastAsia="Times New Roman" w:hAnsi="Times New Roman" w:cs="Times New Roman"/>
          <w:i/>
          <w:iCs/>
          <w:sz w:val="20"/>
          <w:szCs w:val="20"/>
        </w:rPr>
        <w:t>: Theory, methodology and biological applications</w:t>
      </w:r>
      <w:r w:rsidR="00EE689D" w:rsidRPr="00525C72">
        <w:rPr>
          <w:rFonts w:ascii="Times New Roman" w:eastAsia="Times New Roman" w:hAnsi="Times New Roman" w:cs="Times New Roman"/>
          <w:sz w:val="20"/>
          <w:szCs w:val="20"/>
        </w:rPr>
        <w:t>. (John Wiley &amp; Sons, 2017).</w:t>
      </w:r>
    </w:p>
    <w:p w14:paraId="0A5FB170" w14:textId="77777777" w:rsidR="00C90D61" w:rsidRPr="00C90D61" w:rsidRDefault="00C90D61" w:rsidP="0006292A">
      <w:pPr>
        <w:spacing w:after="0"/>
        <w:rPr>
          <w:rFonts w:ascii="Times New Roman" w:eastAsia="Times New Roman" w:hAnsi="Times New Roman" w:cs="Times New Roman"/>
          <w:sz w:val="24"/>
          <w:szCs w:val="24"/>
        </w:rPr>
      </w:pPr>
    </w:p>
    <w:p w14:paraId="39FDC637" w14:textId="77777777" w:rsidR="000532C5" w:rsidRDefault="000532C5"/>
    <w:sectPr w:rsidR="000532C5" w:rsidSect="009B12C4">
      <w:type w:val="continuous"/>
      <w:pgSz w:w="11900" w:h="16840" w:code="9"/>
      <w:pgMar w:top="1440" w:right="1440" w:bottom="1440" w:left="1440"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7D452C"/>
    <w:multiLevelType w:val="hybridMultilevel"/>
    <w:tmpl w:val="E5521E40"/>
    <w:lvl w:ilvl="0" w:tplc="BDD4FF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317CC1"/>
    <w:multiLevelType w:val="hybridMultilevel"/>
    <w:tmpl w:val="588084B2"/>
    <w:lvl w:ilvl="0" w:tplc="B2CE19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rawingGridVerticalSpacing w:val="299"/>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41436B"/>
    <w:rsid w:val="000532C5"/>
    <w:rsid w:val="0006292A"/>
    <w:rsid w:val="000A0F9E"/>
    <w:rsid w:val="000A69F0"/>
    <w:rsid w:val="000D3D96"/>
    <w:rsid w:val="000D674D"/>
    <w:rsid w:val="001117AE"/>
    <w:rsid w:val="001428BF"/>
    <w:rsid w:val="00167F48"/>
    <w:rsid w:val="00170675"/>
    <w:rsid w:val="001A7C1E"/>
    <w:rsid w:val="001B5EBA"/>
    <w:rsid w:val="001C596B"/>
    <w:rsid w:val="001F0F27"/>
    <w:rsid w:val="00230509"/>
    <w:rsid w:val="0024417C"/>
    <w:rsid w:val="00247DCD"/>
    <w:rsid w:val="00271A17"/>
    <w:rsid w:val="0027208D"/>
    <w:rsid w:val="002C4BB0"/>
    <w:rsid w:val="002D5F87"/>
    <w:rsid w:val="002E6825"/>
    <w:rsid w:val="002F20B3"/>
    <w:rsid w:val="002F5D86"/>
    <w:rsid w:val="00310D31"/>
    <w:rsid w:val="003126E5"/>
    <w:rsid w:val="00363106"/>
    <w:rsid w:val="00392F67"/>
    <w:rsid w:val="003C106F"/>
    <w:rsid w:val="003C44C2"/>
    <w:rsid w:val="003D2516"/>
    <w:rsid w:val="003F1B89"/>
    <w:rsid w:val="0040212B"/>
    <w:rsid w:val="0041436B"/>
    <w:rsid w:val="00422F1B"/>
    <w:rsid w:val="0043608A"/>
    <w:rsid w:val="00455097"/>
    <w:rsid w:val="00455C4C"/>
    <w:rsid w:val="00464F2B"/>
    <w:rsid w:val="004A51A6"/>
    <w:rsid w:val="004B3545"/>
    <w:rsid w:val="004B45EE"/>
    <w:rsid w:val="004D3635"/>
    <w:rsid w:val="004D5D40"/>
    <w:rsid w:val="004E52A9"/>
    <w:rsid w:val="005046DC"/>
    <w:rsid w:val="00510873"/>
    <w:rsid w:val="00516018"/>
    <w:rsid w:val="00525C72"/>
    <w:rsid w:val="0052640B"/>
    <w:rsid w:val="005518A8"/>
    <w:rsid w:val="00596ED1"/>
    <w:rsid w:val="005A415E"/>
    <w:rsid w:val="005C099E"/>
    <w:rsid w:val="005C2837"/>
    <w:rsid w:val="005D2ACC"/>
    <w:rsid w:val="0061786B"/>
    <w:rsid w:val="006343B8"/>
    <w:rsid w:val="00644CDB"/>
    <w:rsid w:val="00657597"/>
    <w:rsid w:val="00674125"/>
    <w:rsid w:val="006B03A3"/>
    <w:rsid w:val="006C4401"/>
    <w:rsid w:val="006E3E90"/>
    <w:rsid w:val="007164E9"/>
    <w:rsid w:val="00733DE5"/>
    <w:rsid w:val="00734E46"/>
    <w:rsid w:val="00786A71"/>
    <w:rsid w:val="00786FFD"/>
    <w:rsid w:val="007F7277"/>
    <w:rsid w:val="00800ACC"/>
    <w:rsid w:val="00807DCA"/>
    <w:rsid w:val="00837D07"/>
    <w:rsid w:val="00854E53"/>
    <w:rsid w:val="0086101E"/>
    <w:rsid w:val="0087273A"/>
    <w:rsid w:val="00887009"/>
    <w:rsid w:val="0089078D"/>
    <w:rsid w:val="008D399B"/>
    <w:rsid w:val="008F061A"/>
    <w:rsid w:val="00900D90"/>
    <w:rsid w:val="00921774"/>
    <w:rsid w:val="00940847"/>
    <w:rsid w:val="00972207"/>
    <w:rsid w:val="009B12C4"/>
    <w:rsid w:val="009D283C"/>
    <w:rsid w:val="00A22CBD"/>
    <w:rsid w:val="00A63028"/>
    <w:rsid w:val="00A81244"/>
    <w:rsid w:val="00B22759"/>
    <w:rsid w:val="00B610EA"/>
    <w:rsid w:val="00B8270F"/>
    <w:rsid w:val="00BD67CF"/>
    <w:rsid w:val="00BF620D"/>
    <w:rsid w:val="00C04C0B"/>
    <w:rsid w:val="00C05114"/>
    <w:rsid w:val="00C218B6"/>
    <w:rsid w:val="00C447FD"/>
    <w:rsid w:val="00C45A0F"/>
    <w:rsid w:val="00C84D24"/>
    <w:rsid w:val="00C86685"/>
    <w:rsid w:val="00C90D61"/>
    <w:rsid w:val="00C93ECB"/>
    <w:rsid w:val="00CA09EB"/>
    <w:rsid w:val="00CB3631"/>
    <w:rsid w:val="00CC070F"/>
    <w:rsid w:val="00CE1BF2"/>
    <w:rsid w:val="00D1562A"/>
    <w:rsid w:val="00D37FA7"/>
    <w:rsid w:val="00D425FF"/>
    <w:rsid w:val="00D55370"/>
    <w:rsid w:val="00D57DC2"/>
    <w:rsid w:val="00DC11E3"/>
    <w:rsid w:val="00DC2D49"/>
    <w:rsid w:val="00DD0DC6"/>
    <w:rsid w:val="00DE0545"/>
    <w:rsid w:val="00E42DFC"/>
    <w:rsid w:val="00E51F1C"/>
    <w:rsid w:val="00E55AD2"/>
    <w:rsid w:val="00E63247"/>
    <w:rsid w:val="00EC7933"/>
    <w:rsid w:val="00EE689D"/>
    <w:rsid w:val="00F023FF"/>
    <w:rsid w:val="00F40EDA"/>
    <w:rsid w:val="00F61B4E"/>
    <w:rsid w:val="00F704BD"/>
    <w:rsid w:val="00F71568"/>
    <w:rsid w:val="00F85100"/>
    <w:rsid w:val="00FC5F64"/>
    <w:rsid w:val="00FF3554"/>
    <w:rsid w:val="00FF54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71872"/>
  <w15:docId w15:val="{7BB65984-FED3-470C-856C-1373A4AE0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36B"/>
  </w:style>
  <w:style w:type="paragraph" w:styleId="Heading1">
    <w:name w:val="heading 1"/>
    <w:basedOn w:val="Normal"/>
    <w:link w:val="Heading1Char"/>
    <w:uiPriority w:val="9"/>
    <w:qFormat/>
    <w:rsid w:val="00FF54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1436B"/>
    <w:pPr>
      <w:spacing w:line="240" w:lineRule="auto"/>
    </w:pPr>
    <w:rPr>
      <w:b/>
      <w:bCs/>
      <w:color w:val="4F81BD" w:themeColor="accent1"/>
      <w:sz w:val="18"/>
      <w:szCs w:val="18"/>
    </w:rPr>
  </w:style>
  <w:style w:type="table" w:styleId="TableGrid">
    <w:name w:val="Table Grid"/>
    <w:basedOn w:val="TableNormal"/>
    <w:uiPriority w:val="59"/>
    <w:rsid w:val="004143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143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36B"/>
    <w:rPr>
      <w:rFonts w:ascii="Tahoma" w:hAnsi="Tahoma" w:cs="Tahoma"/>
      <w:sz w:val="16"/>
      <w:szCs w:val="16"/>
    </w:rPr>
  </w:style>
  <w:style w:type="paragraph" w:styleId="ListParagraph">
    <w:name w:val="List Paragraph"/>
    <w:basedOn w:val="Normal"/>
    <w:link w:val="ListParagraphChar"/>
    <w:uiPriority w:val="34"/>
    <w:qFormat/>
    <w:rsid w:val="0041436B"/>
    <w:pPr>
      <w:ind w:left="720"/>
      <w:contextualSpacing/>
    </w:pPr>
  </w:style>
  <w:style w:type="character" w:customStyle="1" w:styleId="apple-converted-space">
    <w:name w:val="apple-converted-space"/>
    <w:basedOn w:val="DefaultParagraphFont"/>
    <w:rsid w:val="0041436B"/>
  </w:style>
  <w:style w:type="character" w:customStyle="1" w:styleId="ListParagraphChar">
    <w:name w:val="List Paragraph Char"/>
    <w:basedOn w:val="DefaultParagraphFont"/>
    <w:link w:val="ListParagraph"/>
    <w:uiPriority w:val="34"/>
    <w:rsid w:val="000532C5"/>
  </w:style>
  <w:style w:type="character" w:styleId="Hyperlink">
    <w:name w:val="Hyperlink"/>
    <w:basedOn w:val="DefaultParagraphFont"/>
    <w:uiPriority w:val="99"/>
    <w:unhideWhenUsed/>
    <w:rsid w:val="00C04C0B"/>
    <w:rPr>
      <w:color w:val="0000FF" w:themeColor="hyperlink"/>
      <w:u w:val="single"/>
    </w:rPr>
  </w:style>
  <w:style w:type="character" w:customStyle="1" w:styleId="Heading1Char">
    <w:name w:val="Heading 1 Char"/>
    <w:basedOn w:val="DefaultParagraphFont"/>
    <w:link w:val="Heading1"/>
    <w:uiPriority w:val="9"/>
    <w:rsid w:val="00FF5467"/>
    <w:rPr>
      <w:rFonts w:ascii="Times New Roman" w:eastAsia="Times New Roman" w:hAnsi="Times New Roman" w:cs="Times New Roman"/>
      <w:b/>
      <w:bCs/>
      <w:kern w:val="36"/>
      <w:sz w:val="48"/>
      <w:szCs w:val="48"/>
    </w:rPr>
  </w:style>
  <w:style w:type="character" w:styleId="PlaceholderText">
    <w:name w:val="Placeholder Text"/>
    <w:basedOn w:val="DefaultParagraphFont"/>
    <w:uiPriority w:val="99"/>
    <w:semiHidden/>
    <w:rsid w:val="00A81244"/>
    <w:rPr>
      <w:color w:val="808080"/>
    </w:rPr>
  </w:style>
  <w:style w:type="character" w:styleId="CommentReference">
    <w:name w:val="annotation reference"/>
    <w:basedOn w:val="DefaultParagraphFont"/>
    <w:uiPriority w:val="99"/>
    <w:semiHidden/>
    <w:unhideWhenUsed/>
    <w:rsid w:val="006C4401"/>
    <w:rPr>
      <w:sz w:val="16"/>
      <w:szCs w:val="16"/>
    </w:rPr>
  </w:style>
  <w:style w:type="paragraph" w:styleId="CommentText">
    <w:name w:val="annotation text"/>
    <w:basedOn w:val="Normal"/>
    <w:link w:val="CommentTextChar"/>
    <w:uiPriority w:val="99"/>
    <w:semiHidden/>
    <w:unhideWhenUsed/>
    <w:rsid w:val="006C4401"/>
    <w:pPr>
      <w:spacing w:line="240" w:lineRule="auto"/>
    </w:pPr>
    <w:rPr>
      <w:sz w:val="20"/>
      <w:szCs w:val="20"/>
    </w:rPr>
  </w:style>
  <w:style w:type="character" w:customStyle="1" w:styleId="CommentTextChar">
    <w:name w:val="Comment Text Char"/>
    <w:basedOn w:val="DefaultParagraphFont"/>
    <w:link w:val="CommentText"/>
    <w:uiPriority w:val="99"/>
    <w:semiHidden/>
    <w:rsid w:val="006C4401"/>
    <w:rPr>
      <w:sz w:val="20"/>
      <w:szCs w:val="20"/>
    </w:rPr>
  </w:style>
  <w:style w:type="paragraph" w:styleId="CommentSubject">
    <w:name w:val="annotation subject"/>
    <w:basedOn w:val="CommentText"/>
    <w:next w:val="CommentText"/>
    <w:link w:val="CommentSubjectChar"/>
    <w:uiPriority w:val="99"/>
    <w:semiHidden/>
    <w:unhideWhenUsed/>
    <w:rsid w:val="006C4401"/>
    <w:rPr>
      <w:b/>
      <w:bCs/>
    </w:rPr>
  </w:style>
  <w:style w:type="character" w:customStyle="1" w:styleId="CommentSubjectChar">
    <w:name w:val="Comment Subject Char"/>
    <w:basedOn w:val="CommentTextChar"/>
    <w:link w:val="CommentSubject"/>
    <w:uiPriority w:val="99"/>
    <w:semiHidden/>
    <w:rsid w:val="006C4401"/>
    <w:rPr>
      <w:b/>
      <w:bCs/>
      <w:sz w:val="20"/>
      <w:szCs w:val="20"/>
    </w:rPr>
  </w:style>
  <w:style w:type="character" w:customStyle="1" w:styleId="UnresolvedMention1">
    <w:name w:val="Unresolved Mention1"/>
    <w:basedOn w:val="DefaultParagraphFont"/>
    <w:uiPriority w:val="99"/>
    <w:semiHidden/>
    <w:unhideWhenUsed/>
    <w:rsid w:val="0086101E"/>
    <w:rPr>
      <w:color w:val="605E5C"/>
      <w:shd w:val="clear" w:color="auto" w:fill="E1DFDD"/>
    </w:rPr>
  </w:style>
  <w:style w:type="character" w:styleId="UnresolvedMention">
    <w:name w:val="Unresolved Mention"/>
    <w:basedOn w:val="DefaultParagraphFont"/>
    <w:uiPriority w:val="99"/>
    <w:semiHidden/>
    <w:unhideWhenUsed/>
    <w:rsid w:val="00E55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02878">
      <w:bodyDiv w:val="1"/>
      <w:marLeft w:val="0"/>
      <w:marRight w:val="0"/>
      <w:marTop w:val="0"/>
      <w:marBottom w:val="0"/>
      <w:divBdr>
        <w:top w:val="none" w:sz="0" w:space="0" w:color="auto"/>
        <w:left w:val="none" w:sz="0" w:space="0" w:color="auto"/>
        <w:bottom w:val="none" w:sz="0" w:space="0" w:color="auto"/>
        <w:right w:val="none" w:sz="0" w:space="0" w:color="auto"/>
      </w:divBdr>
      <w:divsChild>
        <w:div w:id="959994409">
          <w:marLeft w:val="0"/>
          <w:marRight w:val="0"/>
          <w:marTop w:val="0"/>
          <w:marBottom w:val="0"/>
          <w:divBdr>
            <w:top w:val="none" w:sz="0" w:space="0" w:color="auto"/>
            <w:left w:val="none" w:sz="0" w:space="0" w:color="auto"/>
            <w:bottom w:val="none" w:sz="0" w:space="0" w:color="auto"/>
            <w:right w:val="none" w:sz="0" w:space="0" w:color="auto"/>
          </w:divBdr>
          <w:divsChild>
            <w:div w:id="1816751703">
              <w:marLeft w:val="0"/>
              <w:marRight w:val="0"/>
              <w:marTop w:val="0"/>
              <w:marBottom w:val="0"/>
              <w:divBdr>
                <w:top w:val="none" w:sz="0" w:space="0" w:color="auto"/>
                <w:left w:val="none" w:sz="0" w:space="0" w:color="auto"/>
                <w:bottom w:val="none" w:sz="0" w:space="0" w:color="auto"/>
                <w:right w:val="none" w:sz="0" w:space="0" w:color="auto"/>
              </w:divBdr>
              <w:divsChild>
                <w:div w:id="87630869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1112689">
      <w:bodyDiv w:val="1"/>
      <w:marLeft w:val="0"/>
      <w:marRight w:val="0"/>
      <w:marTop w:val="0"/>
      <w:marBottom w:val="0"/>
      <w:divBdr>
        <w:top w:val="none" w:sz="0" w:space="0" w:color="auto"/>
        <w:left w:val="none" w:sz="0" w:space="0" w:color="auto"/>
        <w:bottom w:val="none" w:sz="0" w:space="0" w:color="auto"/>
        <w:right w:val="none" w:sz="0" w:space="0" w:color="auto"/>
      </w:divBdr>
      <w:divsChild>
        <w:div w:id="1361205148">
          <w:marLeft w:val="0"/>
          <w:marRight w:val="0"/>
          <w:marTop w:val="0"/>
          <w:marBottom w:val="0"/>
          <w:divBdr>
            <w:top w:val="none" w:sz="0" w:space="0" w:color="auto"/>
            <w:left w:val="none" w:sz="0" w:space="0" w:color="auto"/>
            <w:bottom w:val="none" w:sz="0" w:space="0" w:color="auto"/>
            <w:right w:val="none" w:sz="0" w:space="0" w:color="auto"/>
          </w:divBdr>
        </w:div>
      </w:divsChild>
    </w:div>
    <w:div w:id="224879349">
      <w:bodyDiv w:val="1"/>
      <w:marLeft w:val="0"/>
      <w:marRight w:val="0"/>
      <w:marTop w:val="0"/>
      <w:marBottom w:val="0"/>
      <w:divBdr>
        <w:top w:val="none" w:sz="0" w:space="0" w:color="auto"/>
        <w:left w:val="none" w:sz="0" w:space="0" w:color="auto"/>
        <w:bottom w:val="none" w:sz="0" w:space="0" w:color="auto"/>
        <w:right w:val="none" w:sz="0" w:space="0" w:color="auto"/>
      </w:divBdr>
      <w:divsChild>
        <w:div w:id="1066729512">
          <w:marLeft w:val="0"/>
          <w:marRight w:val="0"/>
          <w:marTop w:val="0"/>
          <w:marBottom w:val="0"/>
          <w:divBdr>
            <w:top w:val="none" w:sz="0" w:space="0" w:color="auto"/>
            <w:left w:val="none" w:sz="0" w:space="0" w:color="auto"/>
            <w:bottom w:val="none" w:sz="0" w:space="0" w:color="auto"/>
            <w:right w:val="none" w:sz="0" w:space="0" w:color="auto"/>
          </w:divBdr>
          <w:divsChild>
            <w:div w:id="2034767785">
              <w:marLeft w:val="0"/>
              <w:marRight w:val="0"/>
              <w:marTop w:val="0"/>
              <w:marBottom w:val="0"/>
              <w:divBdr>
                <w:top w:val="none" w:sz="0" w:space="0" w:color="auto"/>
                <w:left w:val="none" w:sz="0" w:space="0" w:color="auto"/>
                <w:bottom w:val="none" w:sz="0" w:space="0" w:color="auto"/>
                <w:right w:val="none" w:sz="0" w:space="0" w:color="auto"/>
              </w:divBdr>
              <w:divsChild>
                <w:div w:id="13281667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82217820">
      <w:bodyDiv w:val="1"/>
      <w:marLeft w:val="0"/>
      <w:marRight w:val="0"/>
      <w:marTop w:val="0"/>
      <w:marBottom w:val="0"/>
      <w:divBdr>
        <w:top w:val="none" w:sz="0" w:space="0" w:color="auto"/>
        <w:left w:val="none" w:sz="0" w:space="0" w:color="auto"/>
        <w:bottom w:val="none" w:sz="0" w:space="0" w:color="auto"/>
        <w:right w:val="none" w:sz="0" w:space="0" w:color="auto"/>
      </w:divBdr>
      <w:divsChild>
        <w:div w:id="1604536823">
          <w:marLeft w:val="0"/>
          <w:marRight w:val="0"/>
          <w:marTop w:val="0"/>
          <w:marBottom w:val="0"/>
          <w:divBdr>
            <w:top w:val="none" w:sz="0" w:space="0" w:color="auto"/>
            <w:left w:val="none" w:sz="0" w:space="0" w:color="auto"/>
            <w:bottom w:val="none" w:sz="0" w:space="0" w:color="auto"/>
            <w:right w:val="none" w:sz="0" w:space="0" w:color="auto"/>
          </w:divBdr>
          <w:divsChild>
            <w:div w:id="1125613082">
              <w:marLeft w:val="0"/>
              <w:marRight w:val="0"/>
              <w:marTop w:val="0"/>
              <w:marBottom w:val="0"/>
              <w:divBdr>
                <w:top w:val="none" w:sz="0" w:space="0" w:color="auto"/>
                <w:left w:val="none" w:sz="0" w:space="0" w:color="auto"/>
                <w:bottom w:val="none" w:sz="0" w:space="0" w:color="auto"/>
                <w:right w:val="none" w:sz="0" w:space="0" w:color="auto"/>
              </w:divBdr>
              <w:divsChild>
                <w:div w:id="53034442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83064353">
      <w:bodyDiv w:val="1"/>
      <w:marLeft w:val="0"/>
      <w:marRight w:val="0"/>
      <w:marTop w:val="0"/>
      <w:marBottom w:val="0"/>
      <w:divBdr>
        <w:top w:val="none" w:sz="0" w:space="0" w:color="auto"/>
        <w:left w:val="none" w:sz="0" w:space="0" w:color="auto"/>
        <w:bottom w:val="none" w:sz="0" w:space="0" w:color="auto"/>
        <w:right w:val="none" w:sz="0" w:space="0" w:color="auto"/>
      </w:divBdr>
      <w:divsChild>
        <w:div w:id="1516924663">
          <w:marLeft w:val="0"/>
          <w:marRight w:val="0"/>
          <w:marTop w:val="0"/>
          <w:marBottom w:val="0"/>
          <w:divBdr>
            <w:top w:val="none" w:sz="0" w:space="0" w:color="auto"/>
            <w:left w:val="none" w:sz="0" w:space="0" w:color="auto"/>
            <w:bottom w:val="none" w:sz="0" w:space="0" w:color="auto"/>
            <w:right w:val="none" w:sz="0" w:space="0" w:color="auto"/>
          </w:divBdr>
        </w:div>
      </w:divsChild>
    </w:div>
    <w:div w:id="402459618">
      <w:bodyDiv w:val="1"/>
      <w:marLeft w:val="0"/>
      <w:marRight w:val="0"/>
      <w:marTop w:val="0"/>
      <w:marBottom w:val="0"/>
      <w:divBdr>
        <w:top w:val="none" w:sz="0" w:space="0" w:color="auto"/>
        <w:left w:val="none" w:sz="0" w:space="0" w:color="auto"/>
        <w:bottom w:val="none" w:sz="0" w:space="0" w:color="auto"/>
        <w:right w:val="none" w:sz="0" w:space="0" w:color="auto"/>
      </w:divBdr>
      <w:divsChild>
        <w:div w:id="1196040488">
          <w:marLeft w:val="0"/>
          <w:marRight w:val="0"/>
          <w:marTop w:val="0"/>
          <w:marBottom w:val="0"/>
          <w:divBdr>
            <w:top w:val="none" w:sz="0" w:space="0" w:color="auto"/>
            <w:left w:val="none" w:sz="0" w:space="0" w:color="auto"/>
            <w:bottom w:val="none" w:sz="0" w:space="0" w:color="auto"/>
            <w:right w:val="none" w:sz="0" w:space="0" w:color="auto"/>
          </w:divBdr>
          <w:divsChild>
            <w:div w:id="835531534">
              <w:marLeft w:val="0"/>
              <w:marRight w:val="0"/>
              <w:marTop w:val="0"/>
              <w:marBottom w:val="0"/>
              <w:divBdr>
                <w:top w:val="none" w:sz="0" w:space="0" w:color="auto"/>
                <w:left w:val="none" w:sz="0" w:space="0" w:color="auto"/>
                <w:bottom w:val="none" w:sz="0" w:space="0" w:color="auto"/>
                <w:right w:val="none" w:sz="0" w:space="0" w:color="auto"/>
              </w:divBdr>
              <w:divsChild>
                <w:div w:id="146172366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48755862">
      <w:bodyDiv w:val="1"/>
      <w:marLeft w:val="0"/>
      <w:marRight w:val="0"/>
      <w:marTop w:val="0"/>
      <w:marBottom w:val="0"/>
      <w:divBdr>
        <w:top w:val="none" w:sz="0" w:space="0" w:color="auto"/>
        <w:left w:val="none" w:sz="0" w:space="0" w:color="auto"/>
        <w:bottom w:val="none" w:sz="0" w:space="0" w:color="auto"/>
        <w:right w:val="none" w:sz="0" w:space="0" w:color="auto"/>
      </w:divBdr>
    </w:div>
    <w:div w:id="713121778">
      <w:bodyDiv w:val="1"/>
      <w:marLeft w:val="0"/>
      <w:marRight w:val="0"/>
      <w:marTop w:val="0"/>
      <w:marBottom w:val="0"/>
      <w:divBdr>
        <w:top w:val="none" w:sz="0" w:space="0" w:color="auto"/>
        <w:left w:val="none" w:sz="0" w:space="0" w:color="auto"/>
        <w:bottom w:val="none" w:sz="0" w:space="0" w:color="auto"/>
        <w:right w:val="none" w:sz="0" w:space="0" w:color="auto"/>
      </w:divBdr>
      <w:divsChild>
        <w:div w:id="1686899794">
          <w:marLeft w:val="0"/>
          <w:marRight w:val="0"/>
          <w:marTop w:val="0"/>
          <w:marBottom w:val="0"/>
          <w:divBdr>
            <w:top w:val="none" w:sz="0" w:space="0" w:color="auto"/>
            <w:left w:val="none" w:sz="0" w:space="0" w:color="auto"/>
            <w:bottom w:val="none" w:sz="0" w:space="0" w:color="auto"/>
            <w:right w:val="none" w:sz="0" w:space="0" w:color="auto"/>
          </w:divBdr>
          <w:divsChild>
            <w:div w:id="664017808">
              <w:marLeft w:val="0"/>
              <w:marRight w:val="0"/>
              <w:marTop w:val="0"/>
              <w:marBottom w:val="0"/>
              <w:divBdr>
                <w:top w:val="none" w:sz="0" w:space="0" w:color="auto"/>
                <w:left w:val="none" w:sz="0" w:space="0" w:color="auto"/>
                <w:bottom w:val="none" w:sz="0" w:space="0" w:color="auto"/>
                <w:right w:val="none" w:sz="0" w:space="0" w:color="auto"/>
              </w:divBdr>
              <w:divsChild>
                <w:div w:id="36340854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78061651">
      <w:bodyDiv w:val="1"/>
      <w:marLeft w:val="0"/>
      <w:marRight w:val="0"/>
      <w:marTop w:val="0"/>
      <w:marBottom w:val="0"/>
      <w:divBdr>
        <w:top w:val="none" w:sz="0" w:space="0" w:color="auto"/>
        <w:left w:val="none" w:sz="0" w:space="0" w:color="auto"/>
        <w:bottom w:val="none" w:sz="0" w:space="0" w:color="auto"/>
        <w:right w:val="none" w:sz="0" w:space="0" w:color="auto"/>
      </w:divBdr>
      <w:divsChild>
        <w:div w:id="811219973">
          <w:marLeft w:val="0"/>
          <w:marRight w:val="0"/>
          <w:marTop w:val="0"/>
          <w:marBottom w:val="0"/>
          <w:divBdr>
            <w:top w:val="none" w:sz="0" w:space="0" w:color="auto"/>
            <w:left w:val="none" w:sz="0" w:space="0" w:color="auto"/>
            <w:bottom w:val="none" w:sz="0" w:space="0" w:color="auto"/>
            <w:right w:val="none" w:sz="0" w:space="0" w:color="auto"/>
          </w:divBdr>
          <w:divsChild>
            <w:div w:id="1534689013">
              <w:marLeft w:val="0"/>
              <w:marRight w:val="0"/>
              <w:marTop w:val="0"/>
              <w:marBottom w:val="0"/>
              <w:divBdr>
                <w:top w:val="none" w:sz="0" w:space="0" w:color="auto"/>
                <w:left w:val="none" w:sz="0" w:space="0" w:color="auto"/>
                <w:bottom w:val="none" w:sz="0" w:space="0" w:color="auto"/>
                <w:right w:val="none" w:sz="0" w:space="0" w:color="auto"/>
              </w:divBdr>
              <w:divsChild>
                <w:div w:id="105867329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39808677">
      <w:bodyDiv w:val="1"/>
      <w:marLeft w:val="0"/>
      <w:marRight w:val="0"/>
      <w:marTop w:val="0"/>
      <w:marBottom w:val="0"/>
      <w:divBdr>
        <w:top w:val="none" w:sz="0" w:space="0" w:color="auto"/>
        <w:left w:val="none" w:sz="0" w:space="0" w:color="auto"/>
        <w:bottom w:val="none" w:sz="0" w:space="0" w:color="auto"/>
        <w:right w:val="none" w:sz="0" w:space="0" w:color="auto"/>
      </w:divBdr>
      <w:divsChild>
        <w:div w:id="177472053">
          <w:marLeft w:val="0"/>
          <w:marRight w:val="0"/>
          <w:marTop w:val="0"/>
          <w:marBottom w:val="0"/>
          <w:divBdr>
            <w:top w:val="none" w:sz="0" w:space="0" w:color="auto"/>
            <w:left w:val="none" w:sz="0" w:space="0" w:color="auto"/>
            <w:bottom w:val="none" w:sz="0" w:space="0" w:color="auto"/>
            <w:right w:val="none" w:sz="0" w:space="0" w:color="auto"/>
          </w:divBdr>
        </w:div>
      </w:divsChild>
    </w:div>
    <w:div w:id="1085418680">
      <w:bodyDiv w:val="1"/>
      <w:marLeft w:val="0"/>
      <w:marRight w:val="0"/>
      <w:marTop w:val="0"/>
      <w:marBottom w:val="0"/>
      <w:divBdr>
        <w:top w:val="none" w:sz="0" w:space="0" w:color="auto"/>
        <w:left w:val="none" w:sz="0" w:space="0" w:color="auto"/>
        <w:bottom w:val="none" w:sz="0" w:space="0" w:color="auto"/>
        <w:right w:val="none" w:sz="0" w:space="0" w:color="auto"/>
      </w:divBdr>
      <w:divsChild>
        <w:div w:id="9843063">
          <w:marLeft w:val="0"/>
          <w:marRight w:val="0"/>
          <w:marTop w:val="0"/>
          <w:marBottom w:val="0"/>
          <w:divBdr>
            <w:top w:val="none" w:sz="0" w:space="0" w:color="auto"/>
            <w:left w:val="none" w:sz="0" w:space="0" w:color="auto"/>
            <w:bottom w:val="none" w:sz="0" w:space="0" w:color="auto"/>
            <w:right w:val="none" w:sz="0" w:space="0" w:color="auto"/>
          </w:divBdr>
          <w:divsChild>
            <w:div w:id="1206255923">
              <w:marLeft w:val="0"/>
              <w:marRight w:val="0"/>
              <w:marTop w:val="0"/>
              <w:marBottom w:val="0"/>
              <w:divBdr>
                <w:top w:val="none" w:sz="0" w:space="0" w:color="auto"/>
                <w:left w:val="none" w:sz="0" w:space="0" w:color="auto"/>
                <w:bottom w:val="none" w:sz="0" w:space="0" w:color="auto"/>
                <w:right w:val="none" w:sz="0" w:space="0" w:color="auto"/>
              </w:divBdr>
              <w:divsChild>
                <w:div w:id="192191041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28290116">
      <w:bodyDiv w:val="1"/>
      <w:marLeft w:val="0"/>
      <w:marRight w:val="0"/>
      <w:marTop w:val="0"/>
      <w:marBottom w:val="0"/>
      <w:divBdr>
        <w:top w:val="none" w:sz="0" w:space="0" w:color="auto"/>
        <w:left w:val="none" w:sz="0" w:space="0" w:color="auto"/>
        <w:bottom w:val="none" w:sz="0" w:space="0" w:color="auto"/>
        <w:right w:val="none" w:sz="0" w:space="0" w:color="auto"/>
      </w:divBdr>
      <w:divsChild>
        <w:div w:id="2109083851">
          <w:marLeft w:val="0"/>
          <w:marRight w:val="0"/>
          <w:marTop w:val="0"/>
          <w:marBottom w:val="0"/>
          <w:divBdr>
            <w:top w:val="none" w:sz="0" w:space="0" w:color="auto"/>
            <w:left w:val="none" w:sz="0" w:space="0" w:color="auto"/>
            <w:bottom w:val="none" w:sz="0" w:space="0" w:color="auto"/>
            <w:right w:val="none" w:sz="0" w:space="0" w:color="auto"/>
          </w:divBdr>
        </w:div>
      </w:divsChild>
    </w:div>
    <w:div w:id="1386755827">
      <w:bodyDiv w:val="1"/>
      <w:marLeft w:val="0"/>
      <w:marRight w:val="0"/>
      <w:marTop w:val="0"/>
      <w:marBottom w:val="0"/>
      <w:divBdr>
        <w:top w:val="none" w:sz="0" w:space="0" w:color="auto"/>
        <w:left w:val="none" w:sz="0" w:space="0" w:color="auto"/>
        <w:bottom w:val="none" w:sz="0" w:space="0" w:color="auto"/>
        <w:right w:val="none" w:sz="0" w:space="0" w:color="auto"/>
      </w:divBdr>
      <w:divsChild>
        <w:div w:id="1216503930">
          <w:marLeft w:val="0"/>
          <w:marRight w:val="0"/>
          <w:marTop w:val="0"/>
          <w:marBottom w:val="0"/>
          <w:divBdr>
            <w:top w:val="none" w:sz="0" w:space="0" w:color="auto"/>
            <w:left w:val="none" w:sz="0" w:space="0" w:color="auto"/>
            <w:bottom w:val="none" w:sz="0" w:space="0" w:color="auto"/>
            <w:right w:val="none" w:sz="0" w:space="0" w:color="auto"/>
          </w:divBdr>
          <w:divsChild>
            <w:div w:id="323627103">
              <w:marLeft w:val="0"/>
              <w:marRight w:val="0"/>
              <w:marTop w:val="0"/>
              <w:marBottom w:val="0"/>
              <w:divBdr>
                <w:top w:val="none" w:sz="0" w:space="0" w:color="auto"/>
                <w:left w:val="none" w:sz="0" w:space="0" w:color="auto"/>
                <w:bottom w:val="none" w:sz="0" w:space="0" w:color="auto"/>
                <w:right w:val="none" w:sz="0" w:space="0" w:color="auto"/>
              </w:divBdr>
              <w:divsChild>
                <w:div w:id="16502073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17097326">
      <w:bodyDiv w:val="1"/>
      <w:marLeft w:val="0"/>
      <w:marRight w:val="0"/>
      <w:marTop w:val="0"/>
      <w:marBottom w:val="0"/>
      <w:divBdr>
        <w:top w:val="none" w:sz="0" w:space="0" w:color="auto"/>
        <w:left w:val="none" w:sz="0" w:space="0" w:color="auto"/>
        <w:bottom w:val="none" w:sz="0" w:space="0" w:color="auto"/>
        <w:right w:val="none" w:sz="0" w:space="0" w:color="auto"/>
      </w:divBdr>
      <w:divsChild>
        <w:div w:id="642194463">
          <w:marLeft w:val="0"/>
          <w:marRight w:val="0"/>
          <w:marTop w:val="0"/>
          <w:marBottom w:val="0"/>
          <w:divBdr>
            <w:top w:val="none" w:sz="0" w:space="0" w:color="auto"/>
            <w:left w:val="none" w:sz="0" w:space="0" w:color="auto"/>
            <w:bottom w:val="none" w:sz="0" w:space="0" w:color="auto"/>
            <w:right w:val="none" w:sz="0" w:space="0" w:color="auto"/>
          </w:divBdr>
          <w:divsChild>
            <w:div w:id="174541156">
              <w:marLeft w:val="0"/>
              <w:marRight w:val="0"/>
              <w:marTop w:val="0"/>
              <w:marBottom w:val="0"/>
              <w:divBdr>
                <w:top w:val="none" w:sz="0" w:space="0" w:color="auto"/>
                <w:left w:val="none" w:sz="0" w:space="0" w:color="auto"/>
                <w:bottom w:val="none" w:sz="0" w:space="0" w:color="auto"/>
                <w:right w:val="none" w:sz="0" w:space="0" w:color="auto"/>
              </w:divBdr>
              <w:divsChild>
                <w:div w:id="59705828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8562258">
      <w:bodyDiv w:val="1"/>
      <w:marLeft w:val="0"/>
      <w:marRight w:val="0"/>
      <w:marTop w:val="0"/>
      <w:marBottom w:val="0"/>
      <w:divBdr>
        <w:top w:val="none" w:sz="0" w:space="0" w:color="auto"/>
        <w:left w:val="none" w:sz="0" w:space="0" w:color="auto"/>
        <w:bottom w:val="none" w:sz="0" w:space="0" w:color="auto"/>
        <w:right w:val="none" w:sz="0" w:space="0" w:color="auto"/>
      </w:divBdr>
      <w:divsChild>
        <w:div w:id="949702397">
          <w:marLeft w:val="0"/>
          <w:marRight w:val="0"/>
          <w:marTop w:val="0"/>
          <w:marBottom w:val="0"/>
          <w:divBdr>
            <w:top w:val="none" w:sz="0" w:space="0" w:color="auto"/>
            <w:left w:val="none" w:sz="0" w:space="0" w:color="auto"/>
            <w:bottom w:val="none" w:sz="0" w:space="0" w:color="auto"/>
            <w:right w:val="none" w:sz="0" w:space="0" w:color="auto"/>
          </w:divBdr>
        </w:div>
      </w:divsChild>
    </w:div>
    <w:div w:id="1709599831">
      <w:bodyDiv w:val="1"/>
      <w:marLeft w:val="0"/>
      <w:marRight w:val="0"/>
      <w:marTop w:val="0"/>
      <w:marBottom w:val="0"/>
      <w:divBdr>
        <w:top w:val="none" w:sz="0" w:space="0" w:color="auto"/>
        <w:left w:val="none" w:sz="0" w:space="0" w:color="auto"/>
        <w:bottom w:val="none" w:sz="0" w:space="0" w:color="auto"/>
        <w:right w:val="none" w:sz="0" w:space="0" w:color="auto"/>
      </w:divBdr>
    </w:div>
    <w:div w:id="1806852917">
      <w:bodyDiv w:val="1"/>
      <w:marLeft w:val="0"/>
      <w:marRight w:val="0"/>
      <w:marTop w:val="0"/>
      <w:marBottom w:val="0"/>
      <w:divBdr>
        <w:top w:val="none" w:sz="0" w:space="0" w:color="auto"/>
        <w:left w:val="none" w:sz="0" w:space="0" w:color="auto"/>
        <w:bottom w:val="none" w:sz="0" w:space="0" w:color="auto"/>
        <w:right w:val="none" w:sz="0" w:space="0" w:color="auto"/>
      </w:divBdr>
      <w:divsChild>
        <w:div w:id="432555469">
          <w:marLeft w:val="0"/>
          <w:marRight w:val="0"/>
          <w:marTop w:val="0"/>
          <w:marBottom w:val="0"/>
          <w:divBdr>
            <w:top w:val="none" w:sz="0" w:space="0" w:color="auto"/>
            <w:left w:val="none" w:sz="0" w:space="0" w:color="auto"/>
            <w:bottom w:val="none" w:sz="0" w:space="0" w:color="auto"/>
            <w:right w:val="none" w:sz="0" w:space="0" w:color="auto"/>
          </w:divBdr>
          <w:divsChild>
            <w:div w:id="1635284671">
              <w:marLeft w:val="0"/>
              <w:marRight w:val="0"/>
              <w:marTop w:val="0"/>
              <w:marBottom w:val="0"/>
              <w:divBdr>
                <w:top w:val="none" w:sz="0" w:space="0" w:color="auto"/>
                <w:left w:val="none" w:sz="0" w:space="0" w:color="auto"/>
                <w:bottom w:val="none" w:sz="0" w:space="0" w:color="auto"/>
                <w:right w:val="none" w:sz="0" w:space="0" w:color="auto"/>
              </w:divBdr>
              <w:divsChild>
                <w:div w:id="174066805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44341461">
      <w:bodyDiv w:val="1"/>
      <w:marLeft w:val="0"/>
      <w:marRight w:val="0"/>
      <w:marTop w:val="0"/>
      <w:marBottom w:val="0"/>
      <w:divBdr>
        <w:top w:val="none" w:sz="0" w:space="0" w:color="auto"/>
        <w:left w:val="none" w:sz="0" w:space="0" w:color="auto"/>
        <w:bottom w:val="none" w:sz="0" w:space="0" w:color="auto"/>
        <w:right w:val="none" w:sz="0" w:space="0" w:color="auto"/>
      </w:divBdr>
      <w:divsChild>
        <w:div w:id="1327368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bioinformatics.org/sms/prot_mw.html"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1ED5B-FEC9-4CF5-9651-A89CAEA1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1737</Words>
  <Characters>9902</Characters>
  <Application>Microsoft Office Word</Application>
  <DocSecurity>0</DocSecurity>
  <Lines>82</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Zeeshan Saifi</cp:lastModifiedBy>
  <cp:revision>25</cp:revision>
  <cp:lastPrinted>2021-07-08T09:57:00Z</cp:lastPrinted>
  <dcterms:created xsi:type="dcterms:W3CDTF">2021-03-11T08:46:00Z</dcterms:created>
  <dcterms:modified xsi:type="dcterms:W3CDTF">2021-07-09T09:26:00Z</dcterms:modified>
</cp:coreProperties>
</file>