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847" w:rsidRPr="008218C7" w:rsidRDefault="00DC7847" w:rsidP="0098223D">
      <w:pPr>
        <w:spacing w:line="480" w:lineRule="auto"/>
        <w:rPr>
          <w:b/>
          <w:sz w:val="24"/>
        </w:rPr>
      </w:pPr>
      <w:r w:rsidRPr="008218C7">
        <w:rPr>
          <w:rFonts w:hint="eastAsia"/>
          <w:b/>
          <w:sz w:val="24"/>
        </w:rPr>
        <w:t>Patients and Methods</w:t>
      </w:r>
      <w:r w:rsidRPr="008218C7">
        <w:rPr>
          <w:rFonts w:hint="eastAsia"/>
          <w:sz w:val="24"/>
        </w:rPr>
        <w:t xml:space="preserve"> </w:t>
      </w:r>
    </w:p>
    <w:p w:rsidR="00DC7847" w:rsidRPr="008218C7" w:rsidRDefault="00DC7847" w:rsidP="0098223D">
      <w:pPr>
        <w:spacing w:line="480" w:lineRule="auto"/>
        <w:ind w:firstLineChars="200" w:firstLine="482"/>
        <w:rPr>
          <w:b/>
          <w:sz w:val="24"/>
        </w:rPr>
      </w:pPr>
      <w:r w:rsidRPr="008218C7">
        <w:rPr>
          <w:rFonts w:hint="eastAsia"/>
          <w:b/>
          <w:sz w:val="24"/>
        </w:rPr>
        <w:t>1\Study Design</w:t>
      </w:r>
    </w:p>
    <w:p w:rsidR="00DC7847" w:rsidRPr="008218C7" w:rsidRDefault="00DC7847" w:rsidP="0098223D">
      <w:pPr>
        <w:spacing w:line="480" w:lineRule="auto"/>
        <w:ind w:firstLineChars="200" w:firstLine="480"/>
        <w:rPr>
          <w:sz w:val="24"/>
        </w:rPr>
      </w:pPr>
      <w:r w:rsidRPr="008218C7">
        <w:rPr>
          <w:sz w:val="24"/>
        </w:rPr>
        <w:t>T</w:t>
      </w:r>
      <w:r w:rsidRPr="008218C7">
        <w:rPr>
          <w:rFonts w:hint="eastAsia"/>
          <w:sz w:val="24"/>
        </w:rPr>
        <w:t xml:space="preserve">he study was a multicenter randomized trial involving two study groups. </w:t>
      </w:r>
      <w:r w:rsidRPr="008218C7">
        <w:rPr>
          <w:sz w:val="24"/>
        </w:rPr>
        <w:t>P</w:t>
      </w:r>
      <w:r w:rsidRPr="008218C7">
        <w:rPr>
          <w:rFonts w:hint="eastAsia"/>
          <w:sz w:val="24"/>
        </w:rPr>
        <w:t xml:space="preserve">atients of eligible surgeons were randomly assigned to one of MALND or CALND by a central registration system. </w:t>
      </w:r>
      <w:r w:rsidRPr="008218C7">
        <w:rPr>
          <w:sz w:val="24"/>
        </w:rPr>
        <w:t>T</w:t>
      </w:r>
      <w:r w:rsidRPr="008218C7">
        <w:rPr>
          <w:rFonts w:hint="eastAsia"/>
          <w:sz w:val="24"/>
        </w:rPr>
        <w:t>his study was overseen by a scientific steering committee and an independent data monitoring committee.</w:t>
      </w:r>
      <w:r w:rsidR="00BA6119" w:rsidRPr="008218C7">
        <w:rPr>
          <w:kern w:val="0"/>
          <w:sz w:val="24"/>
        </w:rPr>
        <w:t xml:space="preserve"> </w:t>
      </w:r>
      <w:r w:rsidR="00BA6119" w:rsidRPr="008218C7">
        <w:rPr>
          <w:rFonts w:hint="eastAsia"/>
          <w:kern w:val="0"/>
          <w:sz w:val="24"/>
        </w:rPr>
        <w:t>.</w:t>
      </w:r>
    </w:p>
    <w:p w:rsidR="00DC7847" w:rsidRPr="008218C7" w:rsidRDefault="00DC7847" w:rsidP="0098223D">
      <w:pPr>
        <w:spacing w:line="480" w:lineRule="auto"/>
        <w:ind w:firstLine="420"/>
        <w:rPr>
          <w:b/>
          <w:sz w:val="24"/>
        </w:rPr>
      </w:pPr>
      <w:r w:rsidRPr="008218C7">
        <w:rPr>
          <w:rFonts w:hint="eastAsia"/>
          <w:b/>
          <w:sz w:val="24"/>
        </w:rPr>
        <w:t>2\Patients</w:t>
      </w:r>
    </w:p>
    <w:p w:rsidR="00DC7847" w:rsidRPr="008218C7" w:rsidRDefault="00DC7847" w:rsidP="0098223D">
      <w:pPr>
        <w:spacing w:line="480" w:lineRule="auto"/>
        <w:ind w:firstLine="420"/>
        <w:rPr>
          <w:sz w:val="24"/>
        </w:rPr>
      </w:pPr>
      <w:r w:rsidRPr="008218C7">
        <w:rPr>
          <w:sz w:val="24"/>
        </w:rPr>
        <w:t>P</w:t>
      </w:r>
      <w:r w:rsidRPr="008218C7">
        <w:rPr>
          <w:rFonts w:hint="eastAsia"/>
          <w:sz w:val="24"/>
        </w:rPr>
        <w:t>atients of either sex younger than 80 years of age with operable breast cancer were eligible for enrollment.</w:t>
      </w:r>
      <w:r w:rsidRPr="008218C7">
        <w:rPr>
          <w:sz w:val="24"/>
        </w:rPr>
        <w:t xml:space="preserve"> </w:t>
      </w:r>
      <w:r w:rsidRPr="008218C7">
        <w:rPr>
          <w:rFonts w:hint="eastAsia"/>
          <w:sz w:val="24"/>
        </w:rPr>
        <w:t>I</w:t>
      </w:r>
      <w:r w:rsidRPr="008218C7">
        <w:rPr>
          <w:sz w:val="24"/>
        </w:rPr>
        <w:t>nclusion criteria were</w:t>
      </w:r>
      <w:r w:rsidRPr="008218C7">
        <w:rPr>
          <w:rFonts w:hint="eastAsia"/>
          <w:sz w:val="24"/>
        </w:rPr>
        <w:t xml:space="preserve"> </w:t>
      </w:r>
      <w:r w:rsidRPr="008218C7">
        <w:rPr>
          <w:sz w:val="24"/>
        </w:rPr>
        <w:t>that the lymph nodes in axilla were negative</w:t>
      </w:r>
      <w:r w:rsidRPr="008218C7">
        <w:rPr>
          <w:rFonts w:hint="eastAsia"/>
          <w:sz w:val="24"/>
        </w:rPr>
        <w:t xml:space="preserve"> or less than </w:t>
      </w:r>
      <w:smartTag w:uri="urn:schemas-microsoft-com:office:smarttags" w:element="chmetcnv">
        <w:smartTagPr>
          <w:attr w:name="TCSC" w:val="0"/>
          <w:attr w:name="NumberType" w:val="1"/>
          <w:attr w:name="Negative" w:val="False"/>
          <w:attr w:name="HasSpace" w:val="False"/>
          <w:attr w:name="SourceValue" w:val="1"/>
          <w:attr w:name="UnitName" w:val="cm"/>
        </w:smartTagPr>
        <w:r w:rsidRPr="008218C7">
          <w:rPr>
            <w:rFonts w:hint="eastAsia"/>
            <w:sz w:val="24"/>
          </w:rPr>
          <w:t>1cm</w:t>
        </w:r>
      </w:smartTag>
      <w:r w:rsidRPr="008218C7">
        <w:rPr>
          <w:sz w:val="24"/>
        </w:rPr>
        <w:t xml:space="preserve"> by clinical examination or color-ultrasonic inspection. E</w:t>
      </w:r>
      <w:r w:rsidRPr="008218C7">
        <w:rPr>
          <w:rFonts w:hint="eastAsia"/>
          <w:sz w:val="24"/>
        </w:rPr>
        <w:t xml:space="preserve">xclusion criteria were history of another cancer; preexisting limb disease causing swelling; previous surgery in </w:t>
      </w:r>
      <w:proofErr w:type="spellStart"/>
      <w:r w:rsidRPr="008218C7">
        <w:rPr>
          <w:rFonts w:hint="eastAsia"/>
          <w:sz w:val="24"/>
        </w:rPr>
        <w:t>iplateral</w:t>
      </w:r>
      <w:proofErr w:type="spellEnd"/>
      <w:r w:rsidRPr="008218C7">
        <w:rPr>
          <w:rFonts w:hint="eastAsia"/>
          <w:sz w:val="24"/>
        </w:rPr>
        <w:t xml:space="preserve"> axilla. </w:t>
      </w:r>
    </w:p>
    <w:p w:rsidR="00160579" w:rsidRPr="008218C7" w:rsidRDefault="00DC7847" w:rsidP="00160579">
      <w:pPr>
        <w:spacing w:line="480" w:lineRule="auto"/>
        <w:ind w:firstLine="420"/>
        <w:rPr>
          <w:sz w:val="24"/>
        </w:rPr>
      </w:pPr>
      <w:r w:rsidRPr="008218C7">
        <w:rPr>
          <w:rFonts w:hint="eastAsia"/>
          <w:sz w:val="24"/>
        </w:rPr>
        <w:t xml:space="preserve">All the patients were informed of the aims of the study, the </w:t>
      </w:r>
      <w:r w:rsidRPr="008218C7">
        <w:rPr>
          <w:sz w:val="24"/>
        </w:rPr>
        <w:t>potential</w:t>
      </w:r>
      <w:r w:rsidRPr="008218C7">
        <w:rPr>
          <w:rFonts w:hint="eastAsia"/>
          <w:sz w:val="24"/>
        </w:rPr>
        <w:t xml:space="preserve"> effects of the procedures, the risks associated with surgery, and the meaning of the randomization. Written informed consent was required from all patients according to a protocol approved by local ethics committees and in accordance with the Declaration of Helsinki before operation.</w:t>
      </w:r>
      <w:r w:rsidR="00160579" w:rsidRPr="008218C7">
        <w:rPr>
          <w:sz w:val="24"/>
        </w:rPr>
        <w:t xml:space="preserve"> </w:t>
      </w:r>
      <w:r w:rsidR="00CB6C91" w:rsidRPr="008218C7">
        <w:rPr>
          <w:kern w:val="0"/>
          <w:sz w:val="24"/>
        </w:rPr>
        <w:t xml:space="preserve">This trial has been </w:t>
      </w:r>
      <w:r w:rsidR="00CB6C91" w:rsidRPr="008218C7">
        <w:rPr>
          <w:rFonts w:hint="eastAsia"/>
          <w:kern w:val="0"/>
          <w:sz w:val="24"/>
        </w:rPr>
        <w:t>registered</w:t>
      </w:r>
      <w:r w:rsidR="00CB6C91" w:rsidRPr="008218C7">
        <w:rPr>
          <w:kern w:val="0"/>
          <w:sz w:val="24"/>
        </w:rPr>
        <w:t xml:space="preserve"> </w:t>
      </w:r>
      <w:r w:rsidR="00CB6C91" w:rsidRPr="008218C7">
        <w:rPr>
          <w:rFonts w:hint="eastAsia"/>
          <w:kern w:val="0"/>
          <w:sz w:val="24"/>
        </w:rPr>
        <w:t>(</w:t>
      </w:r>
      <w:r w:rsidR="00CB6C91" w:rsidRPr="008218C7">
        <w:rPr>
          <w:kern w:val="0"/>
          <w:sz w:val="24"/>
        </w:rPr>
        <w:t xml:space="preserve">Number </w:t>
      </w:r>
      <w:r w:rsidR="00CB6C91" w:rsidRPr="008218C7">
        <w:rPr>
          <w:color w:val="000000"/>
          <w:kern w:val="0"/>
          <w:sz w:val="24"/>
        </w:rPr>
        <w:t>ChiCTR-TRC-11001477</w:t>
      </w:r>
      <w:r w:rsidR="00CB6C91" w:rsidRPr="008218C7">
        <w:rPr>
          <w:rFonts w:hint="eastAsia"/>
          <w:color w:val="000000"/>
          <w:kern w:val="0"/>
          <w:sz w:val="24"/>
        </w:rPr>
        <w:t>)</w:t>
      </w:r>
      <w:r w:rsidR="00CB6C91" w:rsidRPr="008218C7">
        <w:rPr>
          <w:rFonts w:hint="eastAsia"/>
          <w:kern w:val="0"/>
          <w:sz w:val="24"/>
        </w:rPr>
        <w:t>.</w:t>
      </w:r>
    </w:p>
    <w:p w:rsidR="00DC7847" w:rsidRPr="008218C7" w:rsidRDefault="00DC7847" w:rsidP="0098223D">
      <w:pPr>
        <w:spacing w:line="480" w:lineRule="auto"/>
        <w:ind w:firstLineChars="200" w:firstLine="480"/>
        <w:rPr>
          <w:sz w:val="24"/>
        </w:rPr>
      </w:pPr>
      <w:r w:rsidRPr="008218C7">
        <w:rPr>
          <w:rFonts w:hint="eastAsia"/>
          <w:sz w:val="24"/>
        </w:rPr>
        <w:t xml:space="preserve">Between Jan 2003 and Dec 2005, 1108 of 1267 consecutive patients with operable breast cancer from 16 surgeons at 15 centers in china were randomly assigned to one of the two study groups. </w:t>
      </w:r>
    </w:p>
    <w:p w:rsidR="00DC7847" w:rsidRPr="008218C7" w:rsidRDefault="00DC7847" w:rsidP="0098223D">
      <w:pPr>
        <w:spacing w:line="480" w:lineRule="auto"/>
        <w:ind w:firstLineChars="200" w:firstLine="480"/>
        <w:rPr>
          <w:sz w:val="24"/>
        </w:rPr>
      </w:pPr>
      <w:r w:rsidRPr="008218C7">
        <w:rPr>
          <w:sz w:val="24"/>
        </w:rPr>
        <w:t>O</w:t>
      </w:r>
      <w:r w:rsidRPr="008218C7">
        <w:rPr>
          <w:rFonts w:hint="eastAsia"/>
          <w:sz w:val="24"/>
        </w:rPr>
        <w:t xml:space="preserve">f the other 250 patients, 161 were deemed ineligible, 89 were not randomly assigned to a study group. </w:t>
      </w:r>
      <w:r w:rsidRPr="008218C7">
        <w:rPr>
          <w:sz w:val="24"/>
        </w:rPr>
        <w:t>O</w:t>
      </w:r>
      <w:r w:rsidRPr="008218C7">
        <w:rPr>
          <w:rFonts w:hint="eastAsia"/>
          <w:sz w:val="24"/>
        </w:rPr>
        <w:t xml:space="preserve">f the 1037 randomized patients, 41 were not able to be evaluated (Table 1). </w:t>
      </w:r>
      <w:r w:rsidRPr="008218C7">
        <w:rPr>
          <w:sz w:val="24"/>
        </w:rPr>
        <w:t>B</w:t>
      </w:r>
      <w:r w:rsidRPr="008218C7">
        <w:rPr>
          <w:rFonts w:hint="eastAsia"/>
          <w:sz w:val="24"/>
        </w:rPr>
        <w:t>aseline characteristics did not differ greatly between two groups (</w:t>
      </w:r>
      <w:r w:rsidRPr="008218C7">
        <w:rPr>
          <w:sz w:val="24"/>
        </w:rPr>
        <w:t xml:space="preserve">Table </w:t>
      </w:r>
      <w:r w:rsidRPr="008218C7">
        <w:rPr>
          <w:rFonts w:hint="eastAsia"/>
          <w:sz w:val="24"/>
        </w:rPr>
        <w:t>2)</w:t>
      </w:r>
      <w:r w:rsidRPr="008218C7">
        <w:rPr>
          <w:sz w:val="24"/>
        </w:rPr>
        <w:t>.</w:t>
      </w:r>
    </w:p>
    <w:p w:rsidR="00DC7847" w:rsidRDefault="00DC7847" w:rsidP="00DC7847">
      <w:pPr>
        <w:ind w:firstLineChars="200" w:firstLine="420"/>
        <w:rPr>
          <w:rFonts w:hint="eastAsia"/>
        </w:rPr>
      </w:pPr>
    </w:p>
    <w:p w:rsidR="008218C7" w:rsidRDefault="008218C7" w:rsidP="00DC7847">
      <w:pPr>
        <w:ind w:firstLineChars="200" w:firstLine="420"/>
        <w:rPr>
          <w:rFonts w:hint="eastAsia"/>
        </w:rPr>
      </w:pPr>
    </w:p>
    <w:p w:rsidR="008218C7" w:rsidRDefault="008218C7" w:rsidP="00DC7847">
      <w:pPr>
        <w:ind w:firstLineChars="200" w:firstLine="420"/>
        <w:rPr>
          <w:rFonts w:hint="eastAsia"/>
        </w:rPr>
      </w:pPr>
    </w:p>
    <w:p w:rsidR="008218C7" w:rsidRDefault="008218C7" w:rsidP="00DC7847">
      <w:pPr>
        <w:ind w:firstLineChars="200" w:firstLine="420"/>
        <w:rPr>
          <w:rFonts w:hint="eastAsia"/>
        </w:rPr>
      </w:pPr>
    </w:p>
    <w:p w:rsidR="008218C7" w:rsidRDefault="008218C7" w:rsidP="00DC7847">
      <w:pPr>
        <w:ind w:firstLineChars="200" w:firstLine="420"/>
        <w:rPr>
          <w:rFonts w:hint="eastAsia"/>
        </w:rPr>
      </w:pPr>
    </w:p>
    <w:p w:rsidR="008218C7" w:rsidRDefault="008218C7" w:rsidP="00DC7847">
      <w:pPr>
        <w:ind w:firstLineChars="200" w:firstLine="420"/>
        <w:rPr>
          <w:rFonts w:hint="eastAsia"/>
        </w:rPr>
      </w:pPr>
    </w:p>
    <w:p w:rsidR="008218C7" w:rsidRDefault="008218C7" w:rsidP="00DC7847">
      <w:pPr>
        <w:ind w:firstLineChars="200" w:firstLine="420"/>
        <w:rPr>
          <w:rFonts w:hint="eastAsia"/>
        </w:rPr>
      </w:pPr>
    </w:p>
    <w:p w:rsidR="008218C7" w:rsidRDefault="008218C7" w:rsidP="00DC7847">
      <w:pPr>
        <w:ind w:firstLineChars="200" w:firstLine="420"/>
        <w:rPr>
          <w:rFonts w:hint="eastAsia"/>
        </w:rPr>
      </w:pPr>
    </w:p>
    <w:p w:rsidR="008218C7" w:rsidRDefault="008218C7" w:rsidP="00DC7847">
      <w:pPr>
        <w:ind w:firstLineChars="200" w:firstLine="420"/>
        <w:rPr>
          <w:rFonts w:hint="eastAsia"/>
        </w:rPr>
      </w:pPr>
    </w:p>
    <w:p w:rsidR="008218C7" w:rsidRDefault="008218C7" w:rsidP="00DC7847">
      <w:pPr>
        <w:ind w:firstLineChars="200" w:firstLine="420"/>
        <w:rPr>
          <w:rFonts w:hint="eastAsia"/>
        </w:rPr>
      </w:pPr>
    </w:p>
    <w:p w:rsidR="00DC7847" w:rsidRDefault="00DC7847" w:rsidP="00DC7847">
      <w:pPr>
        <w:ind w:firstLineChars="200" w:firstLine="420"/>
      </w:pPr>
      <w:proofErr w:type="gramStart"/>
      <w:r w:rsidRPr="00533625">
        <w:rPr>
          <w:bCs/>
        </w:rPr>
        <w:lastRenderedPageBreak/>
        <w:t>Table 1.</w:t>
      </w:r>
      <w:proofErr w:type="gramEnd"/>
      <w:r>
        <w:t xml:space="preserve"> </w:t>
      </w:r>
      <w:r w:rsidRPr="00533625">
        <w:rPr>
          <w:rFonts w:hint="eastAsia"/>
          <w:b/>
        </w:rPr>
        <w:t>Patients Eligible for Enrollment, Randomly Assigned to Two Groups, and Able to Be Evaluated.</w:t>
      </w:r>
    </w:p>
    <w:p w:rsidR="00DC7847" w:rsidRPr="00C55ABB" w:rsidRDefault="008B7BEB" w:rsidP="00DC7847">
      <w:pPr>
        <w:ind w:firstLineChars="200" w:firstLine="422"/>
        <w:rPr>
          <w:b/>
        </w:rPr>
      </w:pPr>
      <w:r>
        <w:rPr>
          <w:b/>
          <w:noProof/>
        </w:rPr>
        <w:pict>
          <v:shapetype id="_x0000_t32" coordsize="21600,21600" o:spt="32" o:oned="t" path="m,l21600,21600e" filled="f">
            <v:path arrowok="t" fillok="f" o:connecttype="none"/>
            <o:lock v:ext="edit" shapetype="t"/>
          </v:shapetype>
          <v:shape id="_x0000_s1028" type="#_x0000_t32" style="position:absolute;left:0;text-align:left;margin-left:22.15pt;margin-top:0;width:463.5pt;height:.5pt;flip:y;z-index:251662336" o:connectortype="straight"/>
        </w:pict>
      </w:r>
      <w:r w:rsidR="00DC7847" w:rsidRPr="00C55ABB">
        <w:rPr>
          <w:rFonts w:hint="eastAsia"/>
          <w:b/>
        </w:rPr>
        <w:t>Patients                                                              No. of patients</w:t>
      </w:r>
    </w:p>
    <w:p w:rsidR="00DC7847" w:rsidRDefault="008B7BEB" w:rsidP="00DC7847">
      <w:pPr>
        <w:ind w:firstLineChars="200" w:firstLine="422"/>
      </w:pPr>
      <w:r>
        <w:rPr>
          <w:b/>
          <w:noProof/>
        </w:rPr>
        <w:pict>
          <v:shape id="_x0000_s1029" type="#_x0000_t32" style="position:absolute;left:0;text-align:left;margin-left:22.65pt;margin-top:.4pt;width:463pt;height:.5pt;flip:y;z-index:251663360" o:connectortype="straight"/>
        </w:pict>
      </w:r>
      <w:r w:rsidR="00DC7847" w:rsidRPr="00C55ABB">
        <w:rPr>
          <w:rFonts w:hint="eastAsia"/>
          <w:b/>
        </w:rPr>
        <w:t>Initially considered for enrollment</w:t>
      </w:r>
      <w:r w:rsidR="00DC7847">
        <w:rPr>
          <w:rFonts w:hint="eastAsia"/>
        </w:rPr>
        <w:t xml:space="preserve">                                         1267</w:t>
      </w:r>
    </w:p>
    <w:p w:rsidR="00DC7847" w:rsidRDefault="00DC7847" w:rsidP="00DC7847">
      <w:pPr>
        <w:ind w:firstLineChars="200" w:firstLine="420"/>
      </w:pPr>
      <w:r>
        <w:rPr>
          <w:rFonts w:hint="eastAsia"/>
        </w:rPr>
        <w:t>Not eligible                                                              161</w:t>
      </w:r>
    </w:p>
    <w:p w:rsidR="00DC7847" w:rsidRDefault="00DC7847" w:rsidP="00DC7847">
      <w:pPr>
        <w:ind w:firstLineChars="200" w:firstLine="420"/>
      </w:pPr>
      <w:r>
        <w:rPr>
          <w:rFonts w:hint="eastAsia"/>
        </w:rPr>
        <w:t xml:space="preserve">   </w:t>
      </w:r>
      <w:r>
        <w:t>L</w:t>
      </w:r>
      <w:r>
        <w:rPr>
          <w:rFonts w:hint="eastAsia"/>
        </w:rPr>
        <w:t xml:space="preserve">ymph node diameter </w:t>
      </w:r>
      <w:r>
        <w:rPr>
          <w:rFonts w:hint="eastAsia"/>
        </w:rPr>
        <w:t>＞</w:t>
      </w:r>
      <w:smartTag w:uri="urn:schemas-microsoft-com:office:smarttags" w:element="chmetcnv">
        <w:smartTagPr>
          <w:attr w:name="TCSC" w:val="0"/>
          <w:attr w:name="NumberType" w:val="1"/>
          <w:attr w:name="Negative" w:val="False"/>
          <w:attr w:name="HasSpace" w:val="False"/>
          <w:attr w:name="SourceValue" w:val="1"/>
          <w:attr w:name="UnitName" w:val="cm"/>
        </w:smartTagPr>
        <w:r>
          <w:rPr>
            <w:rFonts w:hint="eastAsia"/>
          </w:rPr>
          <w:t>1cm</w:t>
        </w:r>
      </w:smartTag>
      <w:r>
        <w:rPr>
          <w:rFonts w:hint="eastAsia"/>
        </w:rPr>
        <w:t xml:space="preserve">                  </w:t>
      </w:r>
      <w:r w:rsidR="00E60734">
        <w:rPr>
          <w:rFonts w:hint="eastAsia"/>
          <w:sz w:val="13"/>
          <w:szCs w:val="13"/>
        </w:rPr>
        <w:t xml:space="preserve"> </w:t>
      </w:r>
      <w:r>
        <w:rPr>
          <w:rFonts w:hint="eastAsia"/>
        </w:rPr>
        <w:t xml:space="preserve">                          110</w:t>
      </w:r>
    </w:p>
    <w:p w:rsidR="00DC7847" w:rsidRDefault="00DC7847" w:rsidP="00DC7847">
      <w:pPr>
        <w:ind w:firstLineChars="200" w:firstLine="420"/>
      </w:pPr>
      <w:r>
        <w:rPr>
          <w:rFonts w:hint="eastAsia"/>
        </w:rPr>
        <w:t xml:space="preserve">   History of another cancer</w:t>
      </w:r>
      <w:r w:rsidR="00E60734">
        <w:rPr>
          <w:rFonts w:hint="eastAsia"/>
        </w:rPr>
        <w:t xml:space="preserve">                   </w:t>
      </w:r>
      <w:r w:rsidR="00E60734">
        <w:rPr>
          <w:rFonts w:hint="eastAsia"/>
          <w:sz w:val="10"/>
          <w:szCs w:val="10"/>
        </w:rPr>
        <w:t xml:space="preserve">      </w:t>
      </w:r>
      <w:r>
        <w:rPr>
          <w:rFonts w:hint="eastAsia"/>
        </w:rPr>
        <w:t xml:space="preserve">                           43</w:t>
      </w:r>
    </w:p>
    <w:p w:rsidR="00DC7847" w:rsidRDefault="00DC7847" w:rsidP="00DC7847">
      <w:pPr>
        <w:ind w:firstLineChars="200" w:firstLine="420"/>
      </w:pPr>
      <w:r>
        <w:rPr>
          <w:rFonts w:hint="eastAsia"/>
        </w:rPr>
        <w:t xml:space="preserve">   Previous surgery in ipsilateral axilla             </w:t>
      </w:r>
      <w:r w:rsidR="00E60734">
        <w:rPr>
          <w:rFonts w:hint="eastAsia"/>
          <w:sz w:val="10"/>
          <w:szCs w:val="10"/>
        </w:rPr>
        <w:t xml:space="preserve"> </w:t>
      </w:r>
      <w:r>
        <w:rPr>
          <w:rFonts w:hint="eastAsia"/>
        </w:rPr>
        <w:t xml:space="preserve">                            8</w:t>
      </w:r>
    </w:p>
    <w:p w:rsidR="00DC7847" w:rsidRPr="00E60734" w:rsidRDefault="00DC7847" w:rsidP="00DC7847">
      <w:pPr>
        <w:ind w:firstLineChars="200" w:firstLine="422"/>
        <w:rPr>
          <w:b/>
        </w:rPr>
      </w:pPr>
    </w:p>
    <w:p w:rsidR="00DC7847" w:rsidRDefault="00DC7847" w:rsidP="00DC7847">
      <w:pPr>
        <w:ind w:firstLineChars="200" w:firstLine="422"/>
      </w:pPr>
      <w:r w:rsidRPr="00AF310A">
        <w:rPr>
          <w:rFonts w:hint="eastAsia"/>
          <w:b/>
        </w:rPr>
        <w:t xml:space="preserve">Eligible for enrollment </w:t>
      </w:r>
      <w:r>
        <w:rPr>
          <w:rFonts w:hint="eastAsia"/>
        </w:rPr>
        <w:t xml:space="preserve">                                                  1126</w:t>
      </w:r>
    </w:p>
    <w:p w:rsidR="00DC7847" w:rsidRDefault="00DC7847" w:rsidP="00DC7847">
      <w:pPr>
        <w:ind w:firstLineChars="200" w:firstLine="420"/>
      </w:pPr>
      <w:r>
        <w:rPr>
          <w:rFonts w:hint="eastAsia"/>
        </w:rPr>
        <w:t xml:space="preserve">Not randomly assigned to a study group             </w:t>
      </w:r>
      <w:r w:rsidR="00E60734">
        <w:rPr>
          <w:rFonts w:hint="eastAsia"/>
          <w:sz w:val="10"/>
          <w:szCs w:val="10"/>
        </w:rPr>
        <w:t xml:space="preserve"> </w:t>
      </w:r>
      <w:r>
        <w:rPr>
          <w:rFonts w:hint="eastAsia"/>
        </w:rPr>
        <w:t xml:space="preserve">                           89</w:t>
      </w:r>
    </w:p>
    <w:p w:rsidR="00DC7847" w:rsidRDefault="00DC7847" w:rsidP="00DC7847">
      <w:pPr>
        <w:ind w:firstLineChars="200" w:firstLine="420"/>
      </w:pPr>
      <w:r>
        <w:rPr>
          <w:rFonts w:hint="eastAsia"/>
        </w:rPr>
        <w:t xml:space="preserve">   Patient</w:t>
      </w:r>
      <w:r>
        <w:t>’</w:t>
      </w:r>
      <w:r>
        <w:rPr>
          <w:rFonts w:hint="eastAsia"/>
        </w:rPr>
        <w:t xml:space="preserve">s decision                            </w:t>
      </w:r>
      <w:r w:rsidR="00E60734">
        <w:rPr>
          <w:rFonts w:hint="eastAsia"/>
          <w:sz w:val="10"/>
          <w:szCs w:val="10"/>
        </w:rPr>
        <w:t xml:space="preserve"> </w:t>
      </w:r>
      <w:r>
        <w:rPr>
          <w:rFonts w:hint="eastAsia"/>
        </w:rPr>
        <w:t xml:space="preserve">                           44</w:t>
      </w:r>
    </w:p>
    <w:p w:rsidR="00DC7847" w:rsidRDefault="006F69B6" w:rsidP="00DC7847">
      <w:pPr>
        <w:ind w:firstLineChars="200" w:firstLine="420"/>
      </w:pPr>
      <w:r>
        <w:rPr>
          <w:rFonts w:hint="eastAsia"/>
        </w:rPr>
        <w:t xml:space="preserve">   Bilateral breast cancer</w:t>
      </w:r>
      <w:r w:rsidR="00DC7847">
        <w:rPr>
          <w:rFonts w:hint="eastAsia"/>
        </w:rPr>
        <w:t xml:space="preserve">            </w:t>
      </w:r>
      <w:r w:rsidR="00E60734">
        <w:rPr>
          <w:rFonts w:hint="eastAsia"/>
        </w:rPr>
        <w:t xml:space="preserve">           </w:t>
      </w:r>
      <w:r w:rsidR="00E60734">
        <w:rPr>
          <w:rFonts w:hint="eastAsia"/>
          <w:sz w:val="10"/>
          <w:szCs w:val="10"/>
        </w:rPr>
        <w:t xml:space="preserve">        </w:t>
      </w:r>
      <w:r w:rsidR="00DC7847">
        <w:rPr>
          <w:rFonts w:hint="eastAsia"/>
        </w:rPr>
        <w:t xml:space="preserve">                         28</w:t>
      </w:r>
    </w:p>
    <w:p w:rsidR="00DC7847" w:rsidRDefault="00DC7847" w:rsidP="00DC7847">
      <w:pPr>
        <w:ind w:firstLineChars="200" w:firstLine="420"/>
      </w:pPr>
      <w:r>
        <w:rPr>
          <w:rFonts w:hint="eastAsia"/>
        </w:rPr>
        <w:t xml:space="preserve">   Other                                                                 17</w:t>
      </w:r>
    </w:p>
    <w:p w:rsidR="00DC7847" w:rsidRDefault="00DC7847" w:rsidP="00DC7847">
      <w:pPr>
        <w:ind w:firstLineChars="200" w:firstLine="422"/>
        <w:rPr>
          <w:b/>
        </w:rPr>
      </w:pPr>
    </w:p>
    <w:p w:rsidR="00DC7847" w:rsidRDefault="00DC7847" w:rsidP="00DC7847">
      <w:pPr>
        <w:ind w:firstLineChars="200" w:firstLine="422"/>
      </w:pPr>
      <w:r w:rsidRPr="00AF310A">
        <w:rPr>
          <w:rFonts w:hint="eastAsia"/>
          <w:b/>
        </w:rPr>
        <w:t xml:space="preserve">Randomly assigned to a study group </w:t>
      </w:r>
      <w:r>
        <w:rPr>
          <w:rFonts w:hint="eastAsia"/>
        </w:rPr>
        <w:t xml:space="preserve">                                       1037</w:t>
      </w:r>
    </w:p>
    <w:p w:rsidR="00DC7847" w:rsidRDefault="00DC7847" w:rsidP="00DC7847">
      <w:pPr>
        <w:ind w:firstLineChars="200" w:firstLine="420"/>
      </w:pPr>
      <w:r>
        <w:t>N</w:t>
      </w:r>
      <w:r>
        <w:rPr>
          <w:rFonts w:hint="eastAsia"/>
        </w:rPr>
        <w:t>ot able to be evaluated                                                      41</w:t>
      </w:r>
    </w:p>
    <w:p w:rsidR="00DC7847" w:rsidRDefault="00DC7847" w:rsidP="00DC7847">
      <w:pPr>
        <w:ind w:firstLineChars="200" w:firstLine="420"/>
      </w:pPr>
      <w:r>
        <w:rPr>
          <w:rFonts w:hint="eastAsia"/>
        </w:rPr>
        <w:t xml:space="preserve">   Patients canceled follow-up</w:t>
      </w:r>
      <w:r w:rsidR="006F69B6">
        <w:rPr>
          <w:rFonts w:hint="eastAsia"/>
        </w:rPr>
        <w:t xml:space="preserve">                                                24</w:t>
      </w:r>
    </w:p>
    <w:p w:rsidR="00DC7847" w:rsidRDefault="00DC7847" w:rsidP="006F69B6">
      <w:pPr>
        <w:ind w:firstLineChars="200" w:firstLine="420"/>
      </w:pPr>
      <w:r>
        <w:rPr>
          <w:rFonts w:hint="eastAsia"/>
        </w:rPr>
        <w:t xml:space="preserve">   </w:t>
      </w:r>
      <w:r>
        <w:t>P</w:t>
      </w:r>
      <w:r>
        <w:rPr>
          <w:rFonts w:hint="eastAsia"/>
        </w:rPr>
        <w:t>atients refused assigned treatment</w:t>
      </w:r>
      <w:r w:rsidR="006F69B6">
        <w:rPr>
          <w:rFonts w:hint="eastAsia"/>
        </w:rPr>
        <w:t xml:space="preserve">                                          17</w:t>
      </w:r>
    </w:p>
    <w:p w:rsidR="00DC7847" w:rsidRDefault="00DC7847" w:rsidP="00DC7847">
      <w:pPr>
        <w:ind w:firstLineChars="200" w:firstLine="420"/>
        <w:rPr>
          <w:b/>
        </w:rPr>
      </w:pPr>
      <w:r>
        <w:rPr>
          <w:rFonts w:hint="eastAsia"/>
        </w:rPr>
        <w:t xml:space="preserve">   </w:t>
      </w:r>
    </w:p>
    <w:p w:rsidR="00DC7847" w:rsidRDefault="00DC7847" w:rsidP="00DC7847">
      <w:pPr>
        <w:ind w:firstLineChars="200" w:firstLine="422"/>
      </w:pPr>
      <w:r w:rsidRPr="00AF310A">
        <w:rPr>
          <w:b/>
        </w:rPr>
        <w:t>A</w:t>
      </w:r>
      <w:r w:rsidRPr="00AF310A">
        <w:rPr>
          <w:rFonts w:hint="eastAsia"/>
          <w:b/>
        </w:rPr>
        <w:t>ble to be evaluated</w:t>
      </w:r>
      <w:r>
        <w:rPr>
          <w:rFonts w:hint="eastAsia"/>
        </w:rPr>
        <w:t xml:space="preserve">                                                       996</w:t>
      </w:r>
    </w:p>
    <w:p w:rsidR="00DC7847" w:rsidRDefault="00DC7847" w:rsidP="00DC7847">
      <w:pPr>
        <w:ind w:firstLineChars="200" w:firstLine="420"/>
      </w:pPr>
      <w:r>
        <w:rPr>
          <w:rFonts w:hint="eastAsia"/>
        </w:rPr>
        <w:t xml:space="preserve">   CALND                                       </w:t>
      </w:r>
      <w:r w:rsidR="00E60734">
        <w:rPr>
          <w:rFonts w:hint="eastAsia"/>
          <w:sz w:val="10"/>
          <w:szCs w:val="10"/>
        </w:rPr>
        <w:t xml:space="preserve"> </w:t>
      </w:r>
      <w:r>
        <w:rPr>
          <w:rFonts w:hint="eastAsia"/>
        </w:rPr>
        <w:t xml:space="preserve">                       500</w:t>
      </w:r>
    </w:p>
    <w:p w:rsidR="00DC7847" w:rsidRDefault="00DC7847" w:rsidP="00DC7847">
      <w:pPr>
        <w:ind w:firstLineChars="200" w:firstLine="420"/>
      </w:pPr>
      <w:r>
        <w:rPr>
          <w:rFonts w:hint="eastAsia"/>
        </w:rPr>
        <w:t xml:space="preserve">   MALND                                                              496</w:t>
      </w:r>
    </w:p>
    <w:p w:rsidR="00DC7847" w:rsidRDefault="008B7BEB" w:rsidP="00DC7847">
      <w:pPr>
        <w:ind w:firstLineChars="200" w:firstLine="420"/>
      </w:pPr>
      <w:r>
        <w:rPr>
          <w:noProof/>
        </w:rPr>
        <w:pict>
          <v:shape id="_x0000_s1027" type="#_x0000_t32" style="position:absolute;left:0;text-align:left;margin-left:22.15pt;margin-top:0;width:449.5pt;height:.5pt;flip:y;z-index:251661312" o:connectortype="straight"/>
        </w:pict>
      </w:r>
    </w:p>
    <w:p w:rsidR="008218C7" w:rsidRDefault="008218C7" w:rsidP="00DC7847">
      <w:pPr>
        <w:ind w:firstLineChars="200" w:firstLine="420"/>
        <w:rPr>
          <w:rFonts w:hint="eastAsia"/>
        </w:rPr>
      </w:pPr>
    </w:p>
    <w:p w:rsidR="008218C7" w:rsidRDefault="008218C7" w:rsidP="00DC7847">
      <w:pPr>
        <w:ind w:firstLineChars="200" w:firstLine="420"/>
        <w:rPr>
          <w:rFonts w:hint="eastAsia"/>
        </w:rPr>
      </w:pPr>
    </w:p>
    <w:p w:rsidR="008218C7" w:rsidRDefault="008218C7" w:rsidP="00DC7847">
      <w:pPr>
        <w:ind w:firstLineChars="200" w:firstLine="420"/>
        <w:rPr>
          <w:rFonts w:hint="eastAsia"/>
        </w:rPr>
      </w:pPr>
    </w:p>
    <w:p w:rsidR="008218C7" w:rsidRDefault="008218C7" w:rsidP="00DC7847">
      <w:pPr>
        <w:ind w:firstLineChars="200" w:firstLine="420"/>
        <w:rPr>
          <w:rFonts w:hint="eastAsia"/>
        </w:rPr>
      </w:pPr>
    </w:p>
    <w:p w:rsidR="008218C7" w:rsidRDefault="008218C7" w:rsidP="00DC7847">
      <w:pPr>
        <w:ind w:firstLineChars="200" w:firstLine="420"/>
        <w:rPr>
          <w:rFonts w:hint="eastAsia"/>
        </w:rPr>
      </w:pPr>
    </w:p>
    <w:p w:rsidR="008218C7" w:rsidRDefault="008218C7" w:rsidP="00DC7847">
      <w:pPr>
        <w:ind w:firstLineChars="200" w:firstLine="420"/>
        <w:rPr>
          <w:rFonts w:hint="eastAsia"/>
        </w:rPr>
      </w:pPr>
    </w:p>
    <w:p w:rsidR="008218C7" w:rsidRDefault="008218C7" w:rsidP="00DC7847">
      <w:pPr>
        <w:ind w:firstLineChars="200" w:firstLine="420"/>
        <w:rPr>
          <w:rFonts w:hint="eastAsia"/>
        </w:rPr>
      </w:pPr>
    </w:p>
    <w:p w:rsidR="008218C7" w:rsidRDefault="008218C7" w:rsidP="00DC7847">
      <w:pPr>
        <w:ind w:firstLineChars="200" w:firstLine="420"/>
        <w:rPr>
          <w:rFonts w:hint="eastAsia"/>
        </w:rPr>
      </w:pPr>
    </w:p>
    <w:p w:rsidR="008218C7" w:rsidRDefault="008218C7" w:rsidP="00DC7847">
      <w:pPr>
        <w:ind w:firstLineChars="200" w:firstLine="420"/>
        <w:rPr>
          <w:rFonts w:hint="eastAsia"/>
        </w:rPr>
      </w:pPr>
    </w:p>
    <w:p w:rsidR="008218C7" w:rsidRDefault="008218C7" w:rsidP="00DC7847">
      <w:pPr>
        <w:ind w:firstLineChars="200" w:firstLine="420"/>
        <w:rPr>
          <w:rFonts w:hint="eastAsia"/>
        </w:rPr>
      </w:pPr>
    </w:p>
    <w:p w:rsidR="008218C7" w:rsidRDefault="008218C7" w:rsidP="00DC7847">
      <w:pPr>
        <w:ind w:firstLineChars="200" w:firstLine="420"/>
        <w:rPr>
          <w:rFonts w:hint="eastAsia"/>
        </w:rPr>
      </w:pPr>
    </w:p>
    <w:p w:rsidR="008218C7" w:rsidRDefault="008218C7" w:rsidP="00DC7847">
      <w:pPr>
        <w:ind w:firstLineChars="200" w:firstLine="420"/>
        <w:rPr>
          <w:rFonts w:hint="eastAsia"/>
        </w:rPr>
      </w:pPr>
    </w:p>
    <w:p w:rsidR="008218C7" w:rsidRDefault="008218C7" w:rsidP="00DC7847">
      <w:pPr>
        <w:ind w:firstLineChars="200" w:firstLine="420"/>
        <w:rPr>
          <w:rFonts w:hint="eastAsia"/>
        </w:rPr>
      </w:pPr>
    </w:p>
    <w:p w:rsidR="008218C7" w:rsidRDefault="008218C7" w:rsidP="00DC7847">
      <w:pPr>
        <w:ind w:firstLineChars="200" w:firstLine="420"/>
        <w:rPr>
          <w:rFonts w:hint="eastAsia"/>
        </w:rPr>
      </w:pPr>
    </w:p>
    <w:p w:rsidR="008218C7" w:rsidRDefault="008218C7" w:rsidP="00DC7847">
      <w:pPr>
        <w:ind w:firstLineChars="200" w:firstLine="420"/>
        <w:rPr>
          <w:rFonts w:hint="eastAsia"/>
        </w:rPr>
      </w:pPr>
    </w:p>
    <w:p w:rsidR="008218C7" w:rsidRDefault="008218C7" w:rsidP="00DC7847">
      <w:pPr>
        <w:ind w:firstLineChars="200" w:firstLine="420"/>
        <w:rPr>
          <w:rFonts w:hint="eastAsia"/>
        </w:rPr>
      </w:pPr>
    </w:p>
    <w:p w:rsidR="008218C7" w:rsidRDefault="008218C7" w:rsidP="00DC7847">
      <w:pPr>
        <w:ind w:firstLineChars="200" w:firstLine="420"/>
        <w:rPr>
          <w:rFonts w:hint="eastAsia"/>
        </w:rPr>
      </w:pPr>
    </w:p>
    <w:p w:rsidR="008218C7" w:rsidRDefault="008218C7" w:rsidP="00DC7847">
      <w:pPr>
        <w:ind w:firstLineChars="200" w:firstLine="420"/>
        <w:rPr>
          <w:rFonts w:hint="eastAsia"/>
        </w:rPr>
      </w:pPr>
    </w:p>
    <w:p w:rsidR="008218C7" w:rsidRDefault="008218C7" w:rsidP="00DC7847">
      <w:pPr>
        <w:ind w:firstLineChars="200" w:firstLine="420"/>
        <w:rPr>
          <w:rFonts w:hint="eastAsia"/>
        </w:rPr>
      </w:pPr>
    </w:p>
    <w:p w:rsidR="008218C7" w:rsidRDefault="008218C7" w:rsidP="00DC7847">
      <w:pPr>
        <w:ind w:firstLineChars="200" w:firstLine="420"/>
        <w:rPr>
          <w:rFonts w:hint="eastAsia"/>
        </w:rPr>
      </w:pPr>
    </w:p>
    <w:p w:rsidR="008218C7" w:rsidRDefault="008218C7" w:rsidP="00DC7847">
      <w:pPr>
        <w:ind w:firstLineChars="200" w:firstLine="420"/>
        <w:rPr>
          <w:rFonts w:hint="eastAsia"/>
        </w:rPr>
      </w:pPr>
    </w:p>
    <w:p w:rsidR="008218C7" w:rsidRDefault="008218C7" w:rsidP="00DC7847">
      <w:pPr>
        <w:ind w:firstLineChars="200" w:firstLine="420"/>
        <w:rPr>
          <w:rFonts w:hint="eastAsia"/>
        </w:rPr>
      </w:pPr>
    </w:p>
    <w:p w:rsidR="008218C7" w:rsidRDefault="008218C7" w:rsidP="00DC7847">
      <w:pPr>
        <w:ind w:firstLineChars="200" w:firstLine="420"/>
        <w:rPr>
          <w:rFonts w:hint="eastAsia"/>
        </w:rPr>
      </w:pPr>
    </w:p>
    <w:p w:rsidR="008218C7" w:rsidRDefault="008218C7" w:rsidP="00DC7847">
      <w:pPr>
        <w:ind w:firstLineChars="200" w:firstLine="420"/>
        <w:rPr>
          <w:rFonts w:hint="eastAsia"/>
        </w:rPr>
      </w:pPr>
    </w:p>
    <w:p w:rsidR="008218C7" w:rsidRDefault="008218C7" w:rsidP="00DC7847">
      <w:pPr>
        <w:ind w:firstLineChars="200" w:firstLine="420"/>
        <w:rPr>
          <w:rFonts w:hint="eastAsia"/>
        </w:rPr>
      </w:pPr>
    </w:p>
    <w:p w:rsidR="00DC7847" w:rsidRDefault="008B7BEB" w:rsidP="00DC7847">
      <w:pPr>
        <w:ind w:firstLineChars="200" w:firstLine="420"/>
      </w:pPr>
      <w:r>
        <w:rPr>
          <w:noProof/>
        </w:rPr>
        <w:lastRenderedPageBreak/>
        <w:pict>
          <v:shape id="_x0000_s1031" type="#_x0000_t32" style="position:absolute;left:0;text-align:left;margin-left:21.65pt;margin-top:13.4pt;width:449.5pt;height:.5pt;flip:y;z-index:251665408" o:connectortype="straight"/>
        </w:pict>
      </w:r>
      <w:proofErr w:type="gramStart"/>
      <w:r w:rsidR="00DC7847">
        <w:t>T</w:t>
      </w:r>
      <w:r w:rsidR="00DC7847">
        <w:rPr>
          <w:rFonts w:hint="eastAsia"/>
        </w:rPr>
        <w:t>able 2.</w:t>
      </w:r>
      <w:proofErr w:type="gramEnd"/>
      <w:r w:rsidR="00DC7847" w:rsidRPr="00E72B0E">
        <w:rPr>
          <w:rFonts w:hint="eastAsia"/>
          <w:b/>
        </w:rPr>
        <w:t xml:space="preserve"> </w:t>
      </w:r>
      <w:r w:rsidR="00DC7847">
        <w:rPr>
          <w:rFonts w:hint="eastAsia"/>
          <w:b/>
        </w:rPr>
        <w:t>Baseline c</w:t>
      </w:r>
      <w:r w:rsidR="00DC7847" w:rsidRPr="00E72B0E">
        <w:rPr>
          <w:b/>
        </w:rPr>
        <w:t xml:space="preserve">haracteristics of the </w:t>
      </w:r>
      <w:r w:rsidR="00DC7847">
        <w:rPr>
          <w:rFonts w:hint="eastAsia"/>
          <w:b/>
        </w:rPr>
        <w:t>T</w:t>
      </w:r>
      <w:r w:rsidR="00DC7847" w:rsidRPr="00E72B0E">
        <w:rPr>
          <w:b/>
        </w:rPr>
        <w:t xml:space="preserve">wo </w:t>
      </w:r>
      <w:r w:rsidR="00DC7847">
        <w:rPr>
          <w:rFonts w:hint="eastAsia"/>
          <w:b/>
        </w:rPr>
        <w:t>S</w:t>
      </w:r>
      <w:r w:rsidR="00DC7847" w:rsidRPr="00E72B0E">
        <w:rPr>
          <w:b/>
        </w:rPr>
        <w:t xml:space="preserve">tudy </w:t>
      </w:r>
      <w:r w:rsidR="00DC7847">
        <w:rPr>
          <w:rFonts w:hint="eastAsia"/>
          <w:b/>
        </w:rPr>
        <w:t>G</w:t>
      </w:r>
      <w:r w:rsidR="00DC7847" w:rsidRPr="00E72B0E">
        <w:rPr>
          <w:rFonts w:hint="eastAsia"/>
          <w:b/>
        </w:rPr>
        <w:t>roup</w:t>
      </w:r>
      <w:r w:rsidR="00DC7847" w:rsidRPr="00E72B0E">
        <w:rPr>
          <w:b/>
        </w:rPr>
        <w:t>s</w:t>
      </w:r>
    </w:p>
    <w:p w:rsidR="00DC7847" w:rsidRPr="00E72B0E" w:rsidRDefault="00DC7847" w:rsidP="00DC7847">
      <w:pPr>
        <w:ind w:firstLineChars="200" w:firstLine="422"/>
        <w:rPr>
          <w:b/>
        </w:rPr>
      </w:pPr>
      <w:r w:rsidRPr="00E72B0E">
        <w:rPr>
          <w:rFonts w:hint="eastAsia"/>
          <w:b/>
        </w:rPr>
        <w:t xml:space="preserve">Characteristic </w:t>
      </w:r>
      <w:r>
        <w:rPr>
          <w:rFonts w:hint="eastAsia"/>
          <w:b/>
        </w:rPr>
        <w:t xml:space="preserve">                         CALND          MALND    Total       p Value</w:t>
      </w:r>
    </w:p>
    <w:p w:rsidR="00DC7847" w:rsidRDefault="00DC7847" w:rsidP="00DC7847">
      <w:pPr>
        <w:ind w:firstLineChars="200" w:firstLine="422"/>
        <w:rPr>
          <w:b/>
        </w:rPr>
      </w:pPr>
      <w:r w:rsidRPr="00E72B0E">
        <w:rPr>
          <w:rFonts w:hint="eastAsia"/>
          <w:b/>
        </w:rPr>
        <w:t xml:space="preserve">                                      (</w:t>
      </w:r>
      <w:r>
        <w:rPr>
          <w:rFonts w:hint="eastAsia"/>
          <w:b/>
        </w:rPr>
        <w:t xml:space="preserve">n=500)           </w:t>
      </w:r>
      <w:r w:rsidRPr="00E72B0E">
        <w:rPr>
          <w:rFonts w:hint="eastAsia"/>
          <w:b/>
        </w:rPr>
        <w:t>(</w:t>
      </w:r>
      <w:r>
        <w:rPr>
          <w:rFonts w:hint="eastAsia"/>
          <w:b/>
        </w:rPr>
        <w:t xml:space="preserve">n=496)    </w:t>
      </w:r>
      <w:r w:rsidRPr="00E72B0E">
        <w:rPr>
          <w:rFonts w:hint="eastAsia"/>
          <w:b/>
        </w:rPr>
        <w:t>(</w:t>
      </w:r>
      <w:r>
        <w:rPr>
          <w:rFonts w:hint="eastAsia"/>
          <w:b/>
        </w:rPr>
        <w:t xml:space="preserve">n=996)       </w:t>
      </w:r>
    </w:p>
    <w:p w:rsidR="00DC7847" w:rsidRPr="00E72B0E" w:rsidRDefault="00DC7847" w:rsidP="00DC7847">
      <w:pPr>
        <w:ind w:firstLineChars="200" w:firstLine="420"/>
        <w:rPr>
          <w:i/>
        </w:rPr>
      </w:pPr>
      <w:r w:rsidRPr="00E72B0E">
        <w:rPr>
          <w:rFonts w:hint="eastAsia"/>
          <w:i/>
        </w:rPr>
        <w:t xml:space="preserve">                                                 no. of patients (%) </w:t>
      </w:r>
    </w:p>
    <w:p w:rsidR="00DC7847" w:rsidRPr="00B45094" w:rsidRDefault="008B7BEB" w:rsidP="00DC7847">
      <w:pPr>
        <w:ind w:firstLineChars="200" w:firstLine="420"/>
      </w:pPr>
      <w:r>
        <w:rPr>
          <w:noProof/>
        </w:rPr>
        <w:pict>
          <v:shape id="_x0000_s1030" type="#_x0000_t32" style="position:absolute;left:0;text-align:left;margin-left:23.65pt;margin-top:1.1pt;width:449.5pt;height:.5pt;flip:y;z-index:251664384" o:connectortype="straight"/>
        </w:pict>
      </w:r>
      <w:r w:rsidR="00DC7847" w:rsidRPr="000936A5">
        <w:rPr>
          <w:rFonts w:hint="eastAsia"/>
          <w:b/>
        </w:rPr>
        <w:t>Age</w:t>
      </w:r>
      <w:r w:rsidR="00DC7847">
        <w:rPr>
          <w:rFonts w:hint="eastAsia"/>
          <w:b/>
        </w:rPr>
        <w:t xml:space="preserve">  (</w:t>
      </w:r>
      <w:r w:rsidR="00DC7847">
        <w:rPr>
          <w:rFonts w:hint="eastAsia"/>
        </w:rPr>
        <w:t>years)</w:t>
      </w:r>
      <w:r w:rsidR="00DC7847">
        <w:rPr>
          <w:rFonts w:hint="eastAsia"/>
          <w:b/>
        </w:rPr>
        <w:t xml:space="preserve">                         </w:t>
      </w:r>
      <w:r w:rsidR="00DC7847" w:rsidRPr="00B45094">
        <w:rPr>
          <w:rFonts w:hint="eastAsia"/>
        </w:rPr>
        <w:t xml:space="preserve">    47.9               52.2 </w:t>
      </w:r>
      <w:r w:rsidR="00DC7847">
        <w:rPr>
          <w:rFonts w:hint="eastAsia"/>
          <w:b/>
        </w:rPr>
        <w:t xml:space="preserve">               </w:t>
      </w:r>
      <w:r w:rsidR="00DC7847" w:rsidRPr="00B45094">
        <w:rPr>
          <w:rFonts w:hint="eastAsia"/>
        </w:rPr>
        <w:t xml:space="preserve"> </w:t>
      </w:r>
      <w:r w:rsidR="00DC7847" w:rsidRPr="00B45094">
        <w:rPr>
          <w:rFonts w:hint="eastAsia"/>
        </w:rPr>
        <w:t>＞</w:t>
      </w:r>
      <w:r w:rsidR="00DC7847" w:rsidRPr="00B45094">
        <w:rPr>
          <w:rFonts w:hint="eastAsia"/>
        </w:rPr>
        <w:t>0.05</w:t>
      </w:r>
    </w:p>
    <w:p w:rsidR="00DC7847" w:rsidRDefault="00DC7847" w:rsidP="00DC7847">
      <w:pPr>
        <w:ind w:firstLineChars="200" w:firstLine="422"/>
        <w:rPr>
          <w:b/>
        </w:rPr>
      </w:pPr>
    </w:p>
    <w:p w:rsidR="00DC7847" w:rsidRPr="00B45094" w:rsidRDefault="00DC7847" w:rsidP="00DC7847">
      <w:pPr>
        <w:ind w:firstLineChars="200" w:firstLine="422"/>
      </w:pPr>
      <w:r w:rsidRPr="00135152">
        <w:rPr>
          <w:rFonts w:hint="eastAsia"/>
          <w:b/>
        </w:rPr>
        <w:t>Histologic type</w:t>
      </w:r>
      <w:r>
        <w:rPr>
          <w:rFonts w:hint="eastAsia"/>
          <w:b/>
        </w:rPr>
        <w:t xml:space="preserve">                                                                  </w:t>
      </w:r>
      <w:r w:rsidRPr="00B45094">
        <w:rPr>
          <w:rFonts w:hint="eastAsia"/>
        </w:rPr>
        <w:t>＞</w:t>
      </w:r>
      <w:r w:rsidRPr="00B45094">
        <w:rPr>
          <w:rFonts w:hint="eastAsia"/>
        </w:rPr>
        <w:t>0.05</w:t>
      </w:r>
    </w:p>
    <w:p w:rsidR="00DC7847" w:rsidRPr="00F72873" w:rsidRDefault="00DC7847" w:rsidP="00DC7847">
      <w:pPr>
        <w:ind w:firstLineChars="200" w:firstLine="420"/>
      </w:pPr>
      <w:r>
        <w:rPr>
          <w:rFonts w:hint="eastAsia"/>
        </w:rPr>
        <w:t>Invasive ductal</w:t>
      </w:r>
      <w:r w:rsidRPr="00F72873">
        <w:rPr>
          <w:rFonts w:hint="eastAsia"/>
        </w:rPr>
        <w:t xml:space="preserve"> </w:t>
      </w:r>
      <w:r>
        <w:rPr>
          <w:rFonts w:hint="eastAsia"/>
        </w:rPr>
        <w:t xml:space="preserve">    </w:t>
      </w:r>
      <w:r w:rsidRPr="00F72873">
        <w:rPr>
          <w:rFonts w:hint="eastAsia"/>
        </w:rPr>
        <w:t xml:space="preserve">                   395(</w:t>
      </w:r>
      <w:r w:rsidR="00482BC1">
        <w:rPr>
          <w:rFonts w:hint="eastAsia"/>
        </w:rPr>
        <w:t xml:space="preserve">79.0%) </w:t>
      </w:r>
      <w:r w:rsidRPr="00F72873">
        <w:rPr>
          <w:rFonts w:hint="eastAsia"/>
        </w:rPr>
        <w:t xml:space="preserve">       390(</w:t>
      </w:r>
      <w:r w:rsidR="008F47F1">
        <w:rPr>
          <w:rFonts w:hint="eastAsia"/>
        </w:rPr>
        <w:t>78.6%)</w:t>
      </w:r>
      <w:r w:rsidRPr="00F72873">
        <w:rPr>
          <w:rFonts w:hint="eastAsia"/>
        </w:rPr>
        <w:t xml:space="preserve">   </w:t>
      </w:r>
      <w:r>
        <w:rPr>
          <w:rFonts w:hint="eastAsia"/>
        </w:rPr>
        <w:t xml:space="preserve">   785(</w:t>
      </w:r>
      <w:r w:rsidR="008F47F1">
        <w:rPr>
          <w:rFonts w:hint="eastAsia"/>
        </w:rPr>
        <w:t>78.8%)</w:t>
      </w:r>
    </w:p>
    <w:p w:rsidR="00DC7847" w:rsidRPr="00F72873" w:rsidRDefault="00DC7847" w:rsidP="00DC7847">
      <w:pPr>
        <w:ind w:firstLineChars="200" w:firstLine="420"/>
      </w:pPr>
      <w:r>
        <w:rPr>
          <w:rFonts w:hint="eastAsia"/>
        </w:rPr>
        <w:t>Invasive lobular</w:t>
      </w:r>
      <w:r w:rsidRPr="00F72873">
        <w:rPr>
          <w:rFonts w:hint="eastAsia"/>
        </w:rPr>
        <w:t xml:space="preserve">    </w:t>
      </w:r>
      <w:r>
        <w:rPr>
          <w:rFonts w:hint="eastAsia"/>
        </w:rPr>
        <w:t xml:space="preserve">   </w:t>
      </w:r>
      <w:r w:rsidR="00482BC1">
        <w:rPr>
          <w:rFonts w:hint="eastAsia"/>
        </w:rPr>
        <w:t xml:space="preserve">                 49( 9.8%)</w:t>
      </w:r>
      <w:r w:rsidRPr="00F72873">
        <w:rPr>
          <w:rFonts w:hint="eastAsia"/>
        </w:rPr>
        <w:t xml:space="preserve">          44(</w:t>
      </w:r>
      <w:r w:rsidR="008F47F1">
        <w:rPr>
          <w:rFonts w:hint="eastAsia"/>
        </w:rPr>
        <w:t>8.9%)</w:t>
      </w:r>
      <w:r w:rsidRPr="00F72873">
        <w:rPr>
          <w:rFonts w:hint="eastAsia"/>
        </w:rPr>
        <w:t xml:space="preserve">       93(</w:t>
      </w:r>
      <w:r w:rsidR="008F47F1">
        <w:rPr>
          <w:rFonts w:hint="eastAsia"/>
        </w:rPr>
        <w:t>9.3%)</w:t>
      </w:r>
    </w:p>
    <w:p w:rsidR="00DC7847" w:rsidRPr="00F72873" w:rsidRDefault="00DC7847" w:rsidP="00DC7847">
      <w:pPr>
        <w:ind w:firstLineChars="200" w:firstLine="420"/>
      </w:pPr>
      <w:r w:rsidRPr="00F72873">
        <w:rPr>
          <w:rFonts w:hint="eastAsia"/>
        </w:rPr>
        <w:t xml:space="preserve">Other </w:t>
      </w:r>
      <w:r w:rsidR="008F47F1">
        <w:rPr>
          <w:rFonts w:hint="eastAsia"/>
        </w:rPr>
        <w:t xml:space="preserve">                               </w:t>
      </w:r>
      <w:r w:rsidRPr="00F72873">
        <w:rPr>
          <w:rFonts w:hint="eastAsia"/>
        </w:rPr>
        <w:t>56(</w:t>
      </w:r>
      <w:r w:rsidR="00482BC1">
        <w:rPr>
          <w:rFonts w:hint="eastAsia"/>
        </w:rPr>
        <w:t>11.2%)</w:t>
      </w:r>
      <w:r w:rsidR="008F47F1">
        <w:rPr>
          <w:rFonts w:hint="eastAsia"/>
        </w:rPr>
        <w:t xml:space="preserve">          </w:t>
      </w:r>
      <w:r w:rsidRPr="00F72873">
        <w:rPr>
          <w:rFonts w:hint="eastAsia"/>
        </w:rPr>
        <w:t>62(</w:t>
      </w:r>
      <w:r w:rsidR="008F47F1">
        <w:rPr>
          <w:rFonts w:hint="eastAsia"/>
        </w:rPr>
        <w:t>12.5%)</w:t>
      </w:r>
      <w:r w:rsidRPr="00F72873">
        <w:rPr>
          <w:rFonts w:hint="eastAsia"/>
        </w:rPr>
        <w:t xml:space="preserve">     118(</w:t>
      </w:r>
      <w:r w:rsidR="008F47F1">
        <w:rPr>
          <w:rFonts w:hint="eastAsia"/>
        </w:rPr>
        <w:t>11.9%)</w:t>
      </w:r>
    </w:p>
    <w:p w:rsidR="00DC7847" w:rsidRDefault="00DC7847" w:rsidP="00DC7847">
      <w:pPr>
        <w:ind w:firstLineChars="200" w:firstLine="420"/>
      </w:pPr>
    </w:p>
    <w:p w:rsidR="00DC7847" w:rsidRPr="00B45094" w:rsidRDefault="00DC7847" w:rsidP="00DC7847">
      <w:pPr>
        <w:ind w:firstLineChars="200" w:firstLine="422"/>
      </w:pPr>
      <w:r w:rsidRPr="00F72873">
        <w:rPr>
          <w:rFonts w:hint="eastAsia"/>
          <w:b/>
        </w:rPr>
        <w:t xml:space="preserve">Tumor grade                                                                    </w:t>
      </w:r>
      <w:r w:rsidRPr="00B45094">
        <w:rPr>
          <w:rFonts w:hint="eastAsia"/>
        </w:rPr>
        <w:t xml:space="preserve"> </w:t>
      </w:r>
      <w:r w:rsidRPr="00B45094">
        <w:rPr>
          <w:rFonts w:hint="eastAsia"/>
        </w:rPr>
        <w:t>＞</w:t>
      </w:r>
      <w:r w:rsidRPr="00B45094">
        <w:rPr>
          <w:rFonts w:hint="eastAsia"/>
        </w:rPr>
        <w:t>0.05</w:t>
      </w:r>
    </w:p>
    <w:p w:rsidR="00DC7847" w:rsidRDefault="00DC7847" w:rsidP="00DC7847">
      <w:pPr>
        <w:ind w:firstLineChars="200" w:firstLine="420"/>
        <w:rPr>
          <w:rFonts w:ascii="宋体" w:hAnsi="宋体"/>
        </w:rPr>
      </w:pPr>
      <w:r>
        <w:rPr>
          <w:rFonts w:ascii="宋体" w:hAnsi="宋体" w:hint="eastAsia"/>
        </w:rPr>
        <w:t xml:space="preserve">Ⅰ        </w:t>
      </w:r>
      <w:r w:rsidR="00482BC1">
        <w:rPr>
          <w:rFonts w:ascii="宋体" w:hAnsi="宋体" w:hint="eastAsia"/>
        </w:rPr>
        <w:t xml:space="preserve">                          143(28</w:t>
      </w:r>
      <w:r w:rsidR="00482BC1">
        <w:rPr>
          <w:rFonts w:hint="eastAsia"/>
        </w:rPr>
        <w:t>.6%)</w:t>
      </w:r>
      <w:r>
        <w:rPr>
          <w:rFonts w:ascii="宋体" w:hAnsi="宋体" w:hint="eastAsia"/>
        </w:rPr>
        <w:t xml:space="preserve">  </w:t>
      </w:r>
      <w:r w:rsidR="008F47F1">
        <w:rPr>
          <w:rFonts w:ascii="宋体" w:hAnsi="宋体" w:hint="eastAsia"/>
        </w:rPr>
        <w:t xml:space="preserve">      </w:t>
      </w:r>
      <w:r>
        <w:rPr>
          <w:rFonts w:ascii="宋体" w:hAnsi="宋体" w:hint="eastAsia"/>
        </w:rPr>
        <w:t>150(</w:t>
      </w:r>
      <w:r w:rsidR="008F47F1">
        <w:rPr>
          <w:rFonts w:ascii="宋体" w:hAnsi="宋体" w:hint="eastAsia"/>
        </w:rPr>
        <w:t>30.2%)</w:t>
      </w:r>
      <w:r>
        <w:rPr>
          <w:rFonts w:ascii="宋体" w:hAnsi="宋体" w:hint="eastAsia"/>
        </w:rPr>
        <w:t xml:space="preserve">      293(</w:t>
      </w:r>
      <w:r w:rsidR="008F47F1">
        <w:rPr>
          <w:rFonts w:ascii="宋体" w:hAnsi="宋体" w:hint="eastAsia"/>
        </w:rPr>
        <w:t>29.4%)</w:t>
      </w:r>
    </w:p>
    <w:p w:rsidR="00DC7847" w:rsidRDefault="00DC7847" w:rsidP="00DC7847">
      <w:pPr>
        <w:ind w:firstLineChars="200" w:firstLine="420"/>
        <w:rPr>
          <w:rFonts w:ascii="宋体" w:hAnsi="宋体"/>
        </w:rPr>
      </w:pPr>
      <w:r>
        <w:rPr>
          <w:rFonts w:ascii="宋体" w:hAnsi="宋体" w:hint="eastAsia"/>
        </w:rPr>
        <w:t xml:space="preserve">Ⅱ          </w:t>
      </w:r>
      <w:r w:rsidR="00482BC1">
        <w:rPr>
          <w:rFonts w:ascii="宋体" w:hAnsi="宋体" w:hint="eastAsia"/>
        </w:rPr>
        <w:t xml:space="preserve">                        245(</w:t>
      </w:r>
      <w:r w:rsidR="00482BC1">
        <w:rPr>
          <w:rFonts w:hint="eastAsia"/>
        </w:rPr>
        <w:t>49.0%)</w:t>
      </w:r>
      <w:r w:rsidR="008F47F1">
        <w:rPr>
          <w:rFonts w:ascii="宋体" w:hAnsi="宋体" w:hint="eastAsia"/>
        </w:rPr>
        <w:t xml:space="preserve">        </w:t>
      </w:r>
      <w:r>
        <w:rPr>
          <w:rFonts w:ascii="宋体" w:hAnsi="宋体" w:hint="eastAsia"/>
        </w:rPr>
        <w:t>237(</w:t>
      </w:r>
      <w:r w:rsidR="008F47F1">
        <w:rPr>
          <w:rFonts w:ascii="宋体" w:hAnsi="宋体" w:hint="eastAsia"/>
        </w:rPr>
        <w:t>47.8%)</w:t>
      </w:r>
      <w:r>
        <w:rPr>
          <w:rFonts w:ascii="宋体" w:hAnsi="宋体" w:hint="eastAsia"/>
        </w:rPr>
        <w:t xml:space="preserve">      482(</w:t>
      </w:r>
      <w:r w:rsidR="008F47F1">
        <w:rPr>
          <w:rFonts w:ascii="宋体" w:hAnsi="宋体" w:hint="eastAsia"/>
        </w:rPr>
        <w:t>48.4%)</w:t>
      </w:r>
    </w:p>
    <w:p w:rsidR="00DC7847" w:rsidRDefault="00DC7847" w:rsidP="00DC7847">
      <w:pPr>
        <w:ind w:firstLineChars="200" w:firstLine="420"/>
      </w:pPr>
      <w:r>
        <w:rPr>
          <w:rFonts w:ascii="宋体" w:hAnsi="宋体" w:hint="eastAsia"/>
        </w:rPr>
        <w:t>Ⅲ                                  112(</w:t>
      </w:r>
      <w:r w:rsidR="00482BC1">
        <w:rPr>
          <w:rFonts w:ascii="宋体" w:hAnsi="宋体" w:hint="eastAsia"/>
        </w:rPr>
        <w:t>22</w:t>
      </w:r>
      <w:r w:rsidR="00482BC1">
        <w:rPr>
          <w:rFonts w:hint="eastAsia"/>
        </w:rPr>
        <w:t>.4%)</w:t>
      </w:r>
      <w:r w:rsidR="008F47F1">
        <w:rPr>
          <w:rFonts w:ascii="宋体" w:hAnsi="宋体" w:hint="eastAsia"/>
        </w:rPr>
        <w:t xml:space="preserve">        </w:t>
      </w:r>
      <w:r>
        <w:rPr>
          <w:rFonts w:ascii="宋体" w:hAnsi="宋体" w:hint="eastAsia"/>
        </w:rPr>
        <w:t>109(</w:t>
      </w:r>
      <w:r w:rsidR="008F47F1">
        <w:rPr>
          <w:rFonts w:ascii="宋体" w:hAnsi="宋体" w:hint="eastAsia"/>
        </w:rPr>
        <w:t>22.0%)</w:t>
      </w:r>
      <w:r>
        <w:rPr>
          <w:rFonts w:ascii="宋体" w:hAnsi="宋体" w:hint="eastAsia"/>
        </w:rPr>
        <w:t xml:space="preserve">  </w:t>
      </w:r>
      <w:r w:rsidR="00453A43">
        <w:rPr>
          <w:rFonts w:ascii="宋体" w:hAnsi="宋体" w:hint="eastAsia"/>
          <w:sz w:val="10"/>
          <w:szCs w:val="10"/>
        </w:rPr>
        <w:t xml:space="preserve"> </w:t>
      </w:r>
      <w:r>
        <w:rPr>
          <w:rFonts w:ascii="宋体" w:hAnsi="宋体" w:hint="eastAsia"/>
        </w:rPr>
        <w:t xml:space="preserve">    221(</w:t>
      </w:r>
      <w:r w:rsidR="008F47F1">
        <w:rPr>
          <w:rFonts w:ascii="宋体" w:hAnsi="宋体" w:hint="eastAsia"/>
        </w:rPr>
        <w:t>22.2%)</w:t>
      </w:r>
    </w:p>
    <w:p w:rsidR="00DC7847" w:rsidRDefault="00DC7847" w:rsidP="00DC7847">
      <w:pPr>
        <w:ind w:firstLineChars="200" w:firstLine="420"/>
      </w:pPr>
    </w:p>
    <w:p w:rsidR="00DC7847" w:rsidRPr="00B45094" w:rsidRDefault="00DC7847" w:rsidP="00DC7847">
      <w:pPr>
        <w:ind w:firstLineChars="200" w:firstLine="422"/>
      </w:pPr>
      <w:r>
        <w:rPr>
          <w:rFonts w:hint="eastAsia"/>
          <w:b/>
        </w:rPr>
        <w:t>Estrogen-receptor</w:t>
      </w:r>
      <w:r w:rsidRPr="00F72873">
        <w:rPr>
          <w:rFonts w:hint="eastAsia"/>
          <w:b/>
        </w:rPr>
        <w:t xml:space="preserve">                                                                 </w:t>
      </w:r>
      <w:r w:rsidRPr="00B45094">
        <w:rPr>
          <w:rFonts w:hint="eastAsia"/>
        </w:rPr>
        <w:t>＞</w:t>
      </w:r>
      <w:r w:rsidRPr="00B45094">
        <w:rPr>
          <w:rFonts w:hint="eastAsia"/>
        </w:rPr>
        <w:t>0.05</w:t>
      </w:r>
    </w:p>
    <w:p w:rsidR="00DC7847" w:rsidRDefault="00DC7847" w:rsidP="00DC7847">
      <w:pPr>
        <w:ind w:firstLineChars="200" w:firstLine="420"/>
      </w:pPr>
      <w:r>
        <w:rPr>
          <w:rFonts w:hint="eastAsia"/>
        </w:rPr>
        <w:t xml:space="preserve">Positive    </w:t>
      </w:r>
      <w:r w:rsidR="00482BC1">
        <w:rPr>
          <w:rFonts w:hint="eastAsia"/>
        </w:rPr>
        <w:t xml:space="preserve">                         456(91.2%)</w:t>
      </w:r>
      <w:r w:rsidR="008F47F1">
        <w:rPr>
          <w:rFonts w:hint="eastAsia"/>
        </w:rPr>
        <w:t xml:space="preserve">         </w:t>
      </w:r>
      <w:r>
        <w:rPr>
          <w:rFonts w:hint="eastAsia"/>
        </w:rPr>
        <w:t>456(</w:t>
      </w:r>
      <w:r w:rsidR="008F47F1">
        <w:rPr>
          <w:rFonts w:hint="eastAsia"/>
        </w:rPr>
        <w:t>91.9%)      912</w:t>
      </w:r>
      <w:r>
        <w:rPr>
          <w:rFonts w:hint="eastAsia"/>
        </w:rPr>
        <w:t>(</w:t>
      </w:r>
      <w:r w:rsidR="008F47F1">
        <w:rPr>
          <w:rFonts w:hint="eastAsia"/>
        </w:rPr>
        <w:t>91.6%)</w:t>
      </w:r>
    </w:p>
    <w:p w:rsidR="00DC7847" w:rsidRDefault="00DC7847" w:rsidP="00DC7847">
      <w:pPr>
        <w:ind w:firstLineChars="200" w:firstLine="420"/>
      </w:pPr>
      <w:r>
        <w:rPr>
          <w:rFonts w:hint="eastAsia"/>
        </w:rPr>
        <w:t xml:space="preserve">Negative  </w:t>
      </w:r>
      <w:r w:rsidR="00482BC1">
        <w:rPr>
          <w:rFonts w:hint="eastAsia"/>
        </w:rPr>
        <w:t xml:space="preserve">                           44(8.8%)</w:t>
      </w:r>
      <w:r w:rsidR="008F47F1">
        <w:rPr>
          <w:rFonts w:hint="eastAsia"/>
        </w:rPr>
        <w:t xml:space="preserve">           </w:t>
      </w:r>
      <w:r>
        <w:rPr>
          <w:rFonts w:hint="eastAsia"/>
        </w:rPr>
        <w:t>40(</w:t>
      </w:r>
      <w:r w:rsidR="008F47F1">
        <w:rPr>
          <w:rFonts w:hint="eastAsia"/>
        </w:rPr>
        <w:t>8.1%)        84</w:t>
      </w:r>
      <w:r>
        <w:rPr>
          <w:rFonts w:hint="eastAsia"/>
        </w:rPr>
        <w:t>(</w:t>
      </w:r>
      <w:r w:rsidR="008F47F1">
        <w:rPr>
          <w:rFonts w:hint="eastAsia"/>
        </w:rPr>
        <w:t>8.4%)</w:t>
      </w:r>
    </w:p>
    <w:p w:rsidR="00DC7847" w:rsidRPr="00AE615B" w:rsidRDefault="00DC7847" w:rsidP="00DC7847">
      <w:pPr>
        <w:ind w:firstLineChars="200" w:firstLine="420"/>
      </w:pPr>
    </w:p>
    <w:p w:rsidR="00DC7847" w:rsidRPr="00B45094" w:rsidRDefault="00DC7847" w:rsidP="00DC7847">
      <w:pPr>
        <w:ind w:firstLineChars="196" w:firstLine="413"/>
      </w:pPr>
      <w:r>
        <w:rPr>
          <w:rFonts w:hint="eastAsia"/>
          <w:b/>
        </w:rPr>
        <w:t>Rate of proliferation</w:t>
      </w:r>
      <w:r w:rsidRPr="00F72873">
        <w:rPr>
          <w:rFonts w:hint="eastAsia"/>
          <w:b/>
        </w:rPr>
        <w:t xml:space="preserve">                                                               </w:t>
      </w:r>
      <w:r w:rsidRPr="00B45094">
        <w:rPr>
          <w:rFonts w:hint="eastAsia"/>
        </w:rPr>
        <w:t>＞</w:t>
      </w:r>
      <w:r w:rsidRPr="00B45094">
        <w:rPr>
          <w:rFonts w:hint="eastAsia"/>
        </w:rPr>
        <w:t>0.05</w:t>
      </w:r>
    </w:p>
    <w:p w:rsidR="00DC7847" w:rsidRPr="00B96CB7" w:rsidRDefault="00DC7847" w:rsidP="00DC7847">
      <w:pPr>
        <w:ind w:firstLineChars="196" w:firstLine="412"/>
        <w:rPr>
          <w:lang w:val="es-CO"/>
        </w:rPr>
      </w:pPr>
      <w:r w:rsidRPr="00B96CB7">
        <w:rPr>
          <w:rFonts w:hint="eastAsia"/>
          <w:lang w:val="es-CO"/>
        </w:rPr>
        <w:t>＜</w:t>
      </w:r>
      <w:r w:rsidRPr="00B96CB7">
        <w:rPr>
          <w:rFonts w:hint="eastAsia"/>
          <w:lang w:val="es-CO"/>
        </w:rPr>
        <w:t xml:space="preserve">20%                 </w:t>
      </w:r>
      <w:r w:rsidR="00482BC1">
        <w:rPr>
          <w:rFonts w:hint="eastAsia"/>
          <w:lang w:val="es-CO"/>
        </w:rPr>
        <w:t xml:space="preserve">            322(</w:t>
      </w:r>
      <w:r w:rsidR="00482BC1">
        <w:rPr>
          <w:rFonts w:hint="eastAsia"/>
        </w:rPr>
        <w:t>64.4%)</w:t>
      </w:r>
      <w:r w:rsidR="008F47F1">
        <w:rPr>
          <w:rFonts w:hint="eastAsia"/>
          <w:lang w:val="es-CO"/>
        </w:rPr>
        <w:t xml:space="preserve">          </w:t>
      </w:r>
      <w:r w:rsidRPr="00B96CB7">
        <w:rPr>
          <w:rFonts w:hint="eastAsia"/>
          <w:lang w:val="es-CO"/>
        </w:rPr>
        <w:t>316(</w:t>
      </w:r>
      <w:r w:rsidR="008F47F1">
        <w:rPr>
          <w:rFonts w:hint="eastAsia"/>
          <w:lang w:val="es-CO"/>
        </w:rPr>
        <w:t>63.7%)</w:t>
      </w:r>
      <w:r w:rsidRPr="00B96CB7">
        <w:rPr>
          <w:rFonts w:hint="eastAsia"/>
          <w:lang w:val="es-CO"/>
        </w:rPr>
        <w:t xml:space="preserve">       638(</w:t>
      </w:r>
      <w:r w:rsidR="008F47F1">
        <w:rPr>
          <w:rFonts w:hint="eastAsia"/>
          <w:lang w:val="es-CO"/>
        </w:rPr>
        <w:t>64.1%)</w:t>
      </w:r>
    </w:p>
    <w:p w:rsidR="00DC7847" w:rsidRPr="00B96CB7" w:rsidRDefault="00DC7847" w:rsidP="00DC7847">
      <w:pPr>
        <w:ind w:firstLineChars="196" w:firstLine="412"/>
        <w:rPr>
          <w:lang w:val="es-CO"/>
        </w:rPr>
      </w:pPr>
      <w:r w:rsidRPr="00B96CB7">
        <w:rPr>
          <w:rFonts w:hint="eastAsia"/>
          <w:lang w:val="es-CO"/>
        </w:rPr>
        <w:t>≥</w:t>
      </w:r>
      <w:r w:rsidRPr="00B96CB7">
        <w:rPr>
          <w:rFonts w:hint="eastAsia"/>
          <w:lang w:val="es-CO"/>
        </w:rPr>
        <w:t xml:space="preserve">20%   </w:t>
      </w:r>
      <w:r w:rsidR="00482BC1">
        <w:rPr>
          <w:rFonts w:hint="eastAsia"/>
          <w:lang w:val="es-CO"/>
        </w:rPr>
        <w:t xml:space="preserve">                          178(35.6</w:t>
      </w:r>
      <w:r w:rsidR="00482BC1">
        <w:rPr>
          <w:rFonts w:hint="eastAsia"/>
        </w:rPr>
        <w:t>%)</w:t>
      </w:r>
      <w:r w:rsidR="008F47F1">
        <w:rPr>
          <w:rFonts w:hint="eastAsia"/>
          <w:lang w:val="es-CO"/>
        </w:rPr>
        <w:t xml:space="preserve">         </w:t>
      </w:r>
      <w:r w:rsidRPr="00B96CB7">
        <w:rPr>
          <w:rFonts w:hint="eastAsia"/>
          <w:lang w:val="es-CO"/>
        </w:rPr>
        <w:t xml:space="preserve"> 180(</w:t>
      </w:r>
      <w:r w:rsidR="008F47F1">
        <w:rPr>
          <w:rFonts w:hint="eastAsia"/>
          <w:lang w:val="es-CO"/>
        </w:rPr>
        <w:t>36.3%)</w:t>
      </w:r>
      <w:r w:rsidRPr="00B96CB7">
        <w:rPr>
          <w:rFonts w:hint="eastAsia"/>
          <w:lang w:val="es-CO"/>
        </w:rPr>
        <w:t xml:space="preserve">       358</w:t>
      </w:r>
      <w:r w:rsidR="008F47F1">
        <w:rPr>
          <w:rFonts w:hint="eastAsia"/>
          <w:lang w:val="es-CO"/>
        </w:rPr>
        <w:t>(35.9%)</w:t>
      </w:r>
    </w:p>
    <w:p w:rsidR="00DC7847" w:rsidRPr="00B96CB7" w:rsidRDefault="00DC7847" w:rsidP="00DC7847">
      <w:pPr>
        <w:ind w:firstLineChars="196" w:firstLine="413"/>
        <w:rPr>
          <w:b/>
          <w:lang w:val="es-CO"/>
        </w:rPr>
      </w:pPr>
    </w:p>
    <w:p w:rsidR="00DC7847" w:rsidRPr="00B96CB7" w:rsidRDefault="00DC7847" w:rsidP="00DC7847">
      <w:pPr>
        <w:ind w:firstLineChars="196" w:firstLine="413"/>
        <w:rPr>
          <w:b/>
          <w:lang w:val="es-CO"/>
        </w:rPr>
      </w:pPr>
      <w:r w:rsidRPr="00B96CB7">
        <w:rPr>
          <w:rFonts w:hint="eastAsia"/>
          <w:b/>
          <w:lang w:val="es-CO"/>
        </w:rPr>
        <w:t xml:space="preserve">Peritumoral vascular invasion                                                      </w:t>
      </w:r>
      <w:r w:rsidRPr="00B96CB7">
        <w:rPr>
          <w:rFonts w:hint="eastAsia"/>
          <w:lang w:val="es-CO"/>
        </w:rPr>
        <w:t xml:space="preserve"> </w:t>
      </w:r>
      <w:r w:rsidRPr="00B96CB7">
        <w:rPr>
          <w:rFonts w:hint="eastAsia"/>
          <w:lang w:val="es-CO"/>
        </w:rPr>
        <w:t>＞</w:t>
      </w:r>
      <w:r w:rsidRPr="00B96CB7">
        <w:rPr>
          <w:rFonts w:hint="eastAsia"/>
          <w:lang w:val="es-CO"/>
        </w:rPr>
        <w:t>0.05</w:t>
      </w:r>
    </w:p>
    <w:p w:rsidR="00DC7847" w:rsidRPr="00574833" w:rsidRDefault="00DC7847" w:rsidP="00DC7847">
      <w:pPr>
        <w:ind w:firstLineChars="196" w:firstLine="412"/>
      </w:pPr>
      <w:r w:rsidRPr="00574833">
        <w:rPr>
          <w:rFonts w:hint="eastAsia"/>
        </w:rPr>
        <w:t xml:space="preserve">Yes       </w:t>
      </w:r>
      <w:r w:rsidR="00482BC1">
        <w:rPr>
          <w:rFonts w:hint="eastAsia"/>
        </w:rPr>
        <w:t xml:space="preserve">                         129(25.8%)</w:t>
      </w:r>
      <w:r w:rsidRPr="00574833">
        <w:rPr>
          <w:rFonts w:hint="eastAsia"/>
        </w:rPr>
        <w:t xml:space="preserve">     </w:t>
      </w:r>
      <w:r w:rsidR="008F47F1">
        <w:rPr>
          <w:rFonts w:hint="eastAsia"/>
        </w:rPr>
        <w:t xml:space="preserve">     </w:t>
      </w:r>
      <w:r w:rsidRPr="00574833">
        <w:rPr>
          <w:rFonts w:hint="eastAsia"/>
        </w:rPr>
        <w:t>132(</w:t>
      </w:r>
      <w:r w:rsidR="008F47F1">
        <w:rPr>
          <w:rFonts w:hint="eastAsia"/>
        </w:rPr>
        <w:t>26.6%)</w:t>
      </w:r>
      <w:r w:rsidRPr="00574833">
        <w:rPr>
          <w:rFonts w:hint="eastAsia"/>
        </w:rPr>
        <w:t xml:space="preserve">       261(</w:t>
      </w:r>
      <w:r w:rsidR="008F47F1">
        <w:rPr>
          <w:rFonts w:hint="eastAsia"/>
        </w:rPr>
        <w:t>26.2%)</w:t>
      </w:r>
    </w:p>
    <w:p w:rsidR="00DC7847" w:rsidRPr="002F3EEE" w:rsidRDefault="00DC7847" w:rsidP="00DC7847">
      <w:pPr>
        <w:ind w:firstLineChars="196" w:firstLine="412"/>
      </w:pPr>
      <w:r w:rsidRPr="00574833">
        <w:rPr>
          <w:rFonts w:hint="eastAsia"/>
        </w:rPr>
        <w:t xml:space="preserve">No           </w:t>
      </w:r>
      <w:r w:rsidR="00482BC1">
        <w:rPr>
          <w:rFonts w:hint="eastAsia"/>
        </w:rPr>
        <w:t xml:space="preserve">                 </w:t>
      </w:r>
      <w:r w:rsidR="00453A43">
        <w:rPr>
          <w:rFonts w:hint="eastAsia"/>
          <w:sz w:val="10"/>
          <w:szCs w:val="10"/>
        </w:rPr>
        <w:t xml:space="preserve"> </w:t>
      </w:r>
      <w:r w:rsidR="00482BC1">
        <w:rPr>
          <w:rFonts w:hint="eastAsia"/>
        </w:rPr>
        <w:t xml:space="preserve">    371(74.2%)</w:t>
      </w:r>
      <w:r w:rsidRPr="00574833">
        <w:rPr>
          <w:rFonts w:hint="eastAsia"/>
        </w:rPr>
        <w:t xml:space="preserve">         </w:t>
      </w:r>
      <w:r w:rsidR="008F47F1">
        <w:rPr>
          <w:rFonts w:hint="eastAsia"/>
        </w:rPr>
        <w:t xml:space="preserve"> </w:t>
      </w:r>
      <w:r w:rsidRPr="00574833">
        <w:rPr>
          <w:rFonts w:hint="eastAsia"/>
        </w:rPr>
        <w:t>364(</w:t>
      </w:r>
      <w:r w:rsidR="008F47F1">
        <w:rPr>
          <w:rFonts w:hint="eastAsia"/>
        </w:rPr>
        <w:t>73.4%)</w:t>
      </w:r>
      <w:r w:rsidRPr="00574833">
        <w:rPr>
          <w:rFonts w:hint="eastAsia"/>
        </w:rPr>
        <w:t xml:space="preserve">   </w:t>
      </w:r>
      <w:r w:rsidR="00453A43">
        <w:rPr>
          <w:rFonts w:hint="eastAsia"/>
          <w:sz w:val="10"/>
          <w:szCs w:val="10"/>
        </w:rPr>
        <w:t xml:space="preserve">  </w:t>
      </w:r>
      <w:r w:rsidRPr="00574833">
        <w:rPr>
          <w:rFonts w:hint="eastAsia"/>
        </w:rPr>
        <w:t xml:space="preserve">   735(</w:t>
      </w:r>
      <w:r w:rsidR="008F47F1">
        <w:rPr>
          <w:rFonts w:hint="eastAsia"/>
        </w:rPr>
        <w:t>73.8%)</w:t>
      </w:r>
    </w:p>
    <w:p w:rsidR="00DC7847" w:rsidRDefault="008B7BEB" w:rsidP="00DC7847">
      <w:pPr>
        <w:ind w:firstLineChars="200" w:firstLine="420"/>
      </w:pPr>
      <w:r>
        <w:rPr>
          <w:noProof/>
        </w:rPr>
        <w:pict>
          <v:shape id="_x0000_s1032" type="#_x0000_t32" style="position:absolute;left:0;text-align:left;margin-left:24.65pt;margin-top:3.7pt;width:449.5pt;height:.5pt;flip:y;z-index:251666432" o:connectortype="straight"/>
        </w:pict>
      </w:r>
    </w:p>
    <w:p w:rsidR="00DC7847" w:rsidRPr="0098223D" w:rsidRDefault="00DC7847" w:rsidP="0098223D">
      <w:pPr>
        <w:spacing w:line="480" w:lineRule="auto"/>
        <w:ind w:firstLine="420"/>
        <w:rPr>
          <w:b/>
          <w:sz w:val="24"/>
        </w:rPr>
      </w:pPr>
      <w:r w:rsidRPr="0098223D">
        <w:rPr>
          <w:rFonts w:hint="eastAsia"/>
          <w:b/>
          <w:sz w:val="24"/>
        </w:rPr>
        <w:t>3\ Quality Control</w:t>
      </w:r>
    </w:p>
    <w:p w:rsidR="00DC7847" w:rsidRDefault="00DC7847" w:rsidP="0098223D">
      <w:pPr>
        <w:spacing w:line="480" w:lineRule="auto"/>
        <w:ind w:firstLineChars="200" w:firstLine="480"/>
        <w:rPr>
          <w:sz w:val="24"/>
        </w:rPr>
      </w:pPr>
      <w:r w:rsidRPr="002136DB">
        <w:rPr>
          <w:sz w:val="24"/>
        </w:rPr>
        <w:t>Participation</w:t>
      </w:r>
      <w:r w:rsidRPr="002136DB">
        <w:rPr>
          <w:rFonts w:hint="eastAsia"/>
          <w:sz w:val="24"/>
        </w:rPr>
        <w:t xml:space="preserve"> in this trial was limited to sixteen credentialed surgeons at fifteen institutions. </w:t>
      </w:r>
      <w:r w:rsidRPr="002136DB">
        <w:rPr>
          <w:sz w:val="24"/>
        </w:rPr>
        <w:t>E</w:t>
      </w:r>
      <w:r w:rsidRPr="002136DB">
        <w:rPr>
          <w:rFonts w:hint="eastAsia"/>
          <w:sz w:val="24"/>
        </w:rPr>
        <w:t xml:space="preserve">ach surgeon had performed at least 20 MALND. </w:t>
      </w:r>
      <w:r w:rsidR="00624196">
        <w:rPr>
          <w:rFonts w:hint="eastAsia"/>
          <w:sz w:val="24"/>
        </w:rPr>
        <w:t>A</w:t>
      </w:r>
      <w:r w:rsidRPr="002136DB">
        <w:rPr>
          <w:rFonts w:hint="eastAsia"/>
          <w:sz w:val="24"/>
        </w:rPr>
        <w:t xml:space="preserve">ll surgeons in this </w:t>
      </w:r>
      <w:r w:rsidR="00624196" w:rsidRPr="002136DB">
        <w:rPr>
          <w:sz w:val="24"/>
        </w:rPr>
        <w:t>study took</w:t>
      </w:r>
      <w:r w:rsidRPr="002136DB">
        <w:rPr>
          <w:rFonts w:hint="eastAsia"/>
          <w:sz w:val="24"/>
        </w:rPr>
        <w:t xml:space="preserve"> the same </w:t>
      </w:r>
      <w:r w:rsidRPr="002136DB">
        <w:rPr>
          <w:sz w:val="24"/>
        </w:rPr>
        <w:t>standardize</w:t>
      </w:r>
      <w:r w:rsidRPr="002136DB">
        <w:rPr>
          <w:rFonts w:hint="eastAsia"/>
          <w:sz w:val="24"/>
        </w:rPr>
        <w:t xml:space="preserve">d operative </w:t>
      </w:r>
      <w:r w:rsidRPr="002136DB">
        <w:rPr>
          <w:sz w:val="24"/>
        </w:rPr>
        <w:t>technique</w:t>
      </w:r>
      <w:r w:rsidRPr="002136DB">
        <w:rPr>
          <w:rFonts w:hint="eastAsia"/>
          <w:sz w:val="24"/>
        </w:rPr>
        <w:t xml:space="preserve">. </w:t>
      </w:r>
      <w:r w:rsidRPr="002136DB">
        <w:rPr>
          <w:sz w:val="24"/>
        </w:rPr>
        <w:t>S</w:t>
      </w:r>
      <w:r w:rsidRPr="002136DB">
        <w:rPr>
          <w:rFonts w:hint="eastAsia"/>
          <w:sz w:val="24"/>
        </w:rPr>
        <w:t>urgeons submitted a video of MALND to assess their oncologic technique, including main operative stages, the identification and dissection of critical adjacent structures</w:t>
      </w:r>
      <w:r w:rsidR="002136DB" w:rsidRPr="002136DB">
        <w:rPr>
          <w:rFonts w:hint="eastAsia"/>
          <w:sz w:val="24"/>
        </w:rPr>
        <w:t xml:space="preserve">. </w:t>
      </w:r>
      <w:r w:rsidRPr="002136DB">
        <w:rPr>
          <w:sz w:val="24"/>
        </w:rPr>
        <w:t>T</w:t>
      </w:r>
      <w:r w:rsidRPr="002136DB">
        <w:rPr>
          <w:rFonts w:hint="eastAsia"/>
          <w:sz w:val="24"/>
        </w:rPr>
        <w:t xml:space="preserve">hey were reviewed by an external monitoring </w:t>
      </w:r>
      <w:r w:rsidRPr="002136DB">
        <w:rPr>
          <w:sz w:val="24"/>
        </w:rPr>
        <w:t>committee</w:t>
      </w:r>
      <w:r w:rsidRPr="002136DB">
        <w:rPr>
          <w:rFonts w:hint="eastAsia"/>
          <w:sz w:val="24"/>
        </w:rPr>
        <w:t xml:space="preserve">. </w:t>
      </w:r>
      <w:proofErr w:type="spellStart"/>
      <w:r w:rsidRPr="002136DB">
        <w:rPr>
          <w:sz w:val="24"/>
        </w:rPr>
        <w:t>Man</w:t>
      </w:r>
      <w:r w:rsidR="002136DB" w:rsidRPr="002136DB">
        <w:rPr>
          <w:rFonts w:hint="eastAsia"/>
          <w:sz w:val="24"/>
        </w:rPr>
        <w:t>o</w:t>
      </w:r>
      <w:r w:rsidRPr="002136DB">
        <w:rPr>
          <w:sz w:val="24"/>
        </w:rPr>
        <w:t>euv</w:t>
      </w:r>
      <w:r w:rsidRPr="002136DB">
        <w:rPr>
          <w:rFonts w:hint="eastAsia"/>
          <w:sz w:val="24"/>
        </w:rPr>
        <w:t>re</w:t>
      </w:r>
      <w:r w:rsidRPr="002136DB">
        <w:rPr>
          <w:sz w:val="24"/>
        </w:rPr>
        <w:t>s</w:t>
      </w:r>
      <w:proofErr w:type="spellEnd"/>
      <w:r w:rsidRPr="002136DB">
        <w:rPr>
          <w:rFonts w:hint="eastAsia"/>
          <w:sz w:val="24"/>
        </w:rPr>
        <w:t xml:space="preserve"> t</w:t>
      </w:r>
      <w:r w:rsidR="002136DB" w:rsidRPr="002136DB">
        <w:rPr>
          <w:rFonts w:hint="eastAsia"/>
          <w:sz w:val="24"/>
        </w:rPr>
        <w:t>o prevent port-site metastasis</w:t>
      </w:r>
      <w:r w:rsidRPr="002136DB">
        <w:rPr>
          <w:rFonts w:hint="eastAsia"/>
          <w:sz w:val="24"/>
        </w:rPr>
        <w:t>, non-touch technique with the extraction of tissues dissected, washing with mild-hot distilled water were used routinely.</w:t>
      </w:r>
    </w:p>
    <w:p w:rsidR="00922038" w:rsidRPr="00922038" w:rsidRDefault="00922038" w:rsidP="00922038">
      <w:pPr>
        <w:spacing w:line="480" w:lineRule="auto"/>
        <w:ind w:firstLineChars="200" w:firstLine="480"/>
        <w:rPr>
          <w:sz w:val="24"/>
        </w:rPr>
      </w:pPr>
      <w:r w:rsidRPr="00922038">
        <w:rPr>
          <w:sz w:val="24"/>
        </w:rPr>
        <w:t>We also published a MALND VCD for China Medical Association textbook invited by China Medical Association</w:t>
      </w:r>
      <w:r w:rsidRPr="002136DB">
        <w:rPr>
          <w:rFonts w:hint="eastAsia"/>
          <w:sz w:val="24"/>
        </w:rPr>
        <w:t xml:space="preserve"> (Figure 1)</w:t>
      </w:r>
      <w:r w:rsidRPr="00922038">
        <w:rPr>
          <w:sz w:val="24"/>
        </w:rPr>
        <w:t>.</w:t>
      </w:r>
    </w:p>
    <w:p w:rsidR="00F310E6" w:rsidRPr="0098223D" w:rsidRDefault="00B873C2" w:rsidP="0098223D">
      <w:pPr>
        <w:pStyle w:val="a6"/>
        <w:numPr>
          <w:ilvl w:val="0"/>
          <w:numId w:val="2"/>
        </w:numPr>
        <w:spacing w:line="480" w:lineRule="auto"/>
        <w:ind w:firstLineChars="0"/>
        <w:rPr>
          <w:sz w:val="24"/>
        </w:rPr>
      </w:pPr>
      <w:r w:rsidRPr="0098223D">
        <w:rPr>
          <w:b/>
          <w:sz w:val="24"/>
        </w:rPr>
        <w:t>S</w:t>
      </w:r>
      <w:r w:rsidRPr="0098223D">
        <w:rPr>
          <w:rFonts w:hint="eastAsia"/>
          <w:b/>
          <w:sz w:val="24"/>
        </w:rPr>
        <w:t>urgical Procedures</w:t>
      </w:r>
      <w:r w:rsidRPr="0098223D">
        <w:rPr>
          <w:sz w:val="24"/>
        </w:rPr>
        <w:t xml:space="preserve"> </w:t>
      </w:r>
    </w:p>
    <w:p w:rsidR="00F310E6" w:rsidRPr="0098223D" w:rsidRDefault="00F310E6" w:rsidP="0098223D">
      <w:pPr>
        <w:pStyle w:val="a6"/>
        <w:widowControl/>
        <w:spacing w:line="480" w:lineRule="auto"/>
        <w:ind w:leftChars="66" w:left="139" w:firstLineChars="98" w:firstLine="236"/>
        <w:jc w:val="left"/>
        <w:rPr>
          <w:b/>
          <w:sz w:val="24"/>
        </w:rPr>
      </w:pPr>
      <w:proofErr w:type="gramStart"/>
      <w:r w:rsidRPr="0098223D">
        <w:rPr>
          <w:rFonts w:hint="eastAsia"/>
          <w:b/>
          <w:sz w:val="24"/>
        </w:rPr>
        <w:lastRenderedPageBreak/>
        <w:t>1)Surgical</w:t>
      </w:r>
      <w:proofErr w:type="gramEnd"/>
      <w:r w:rsidRPr="0098223D">
        <w:rPr>
          <w:rFonts w:hint="eastAsia"/>
          <w:b/>
          <w:sz w:val="24"/>
        </w:rPr>
        <w:t xml:space="preserve"> sequence</w:t>
      </w:r>
    </w:p>
    <w:p w:rsidR="00F310E6" w:rsidRPr="0098223D" w:rsidRDefault="00F310E6" w:rsidP="0098223D">
      <w:pPr>
        <w:spacing w:line="480" w:lineRule="auto"/>
        <w:ind w:firstLineChars="200" w:firstLine="480"/>
        <w:rPr>
          <w:sz w:val="24"/>
        </w:rPr>
      </w:pPr>
      <w:r w:rsidRPr="0098223D">
        <w:rPr>
          <w:rFonts w:hint="eastAsia"/>
          <w:sz w:val="24"/>
        </w:rPr>
        <w:t>The operation first underwent MALND and then breast operation, whether lumpectomy or mastectomy</w:t>
      </w:r>
      <w:r w:rsidR="005579AA" w:rsidRPr="0098223D">
        <w:rPr>
          <w:rFonts w:hint="eastAsia"/>
          <w:sz w:val="24"/>
        </w:rPr>
        <w:t xml:space="preserve"> (If the breast operation is first performed, the formation of the air </w:t>
      </w:r>
      <w:r w:rsidR="005579AA" w:rsidRPr="0098223D">
        <w:rPr>
          <w:sz w:val="24"/>
        </w:rPr>
        <w:t>cavity</w:t>
      </w:r>
      <w:r w:rsidR="005579AA" w:rsidRPr="0098223D">
        <w:rPr>
          <w:rFonts w:hint="eastAsia"/>
          <w:sz w:val="24"/>
        </w:rPr>
        <w:t xml:space="preserve"> in axilla may be affected)</w:t>
      </w:r>
      <w:r w:rsidRPr="0098223D">
        <w:rPr>
          <w:rFonts w:hint="eastAsia"/>
          <w:sz w:val="24"/>
        </w:rPr>
        <w:t xml:space="preserve">. </w:t>
      </w:r>
      <w:r w:rsidRPr="0098223D">
        <w:rPr>
          <w:sz w:val="24"/>
        </w:rPr>
        <w:t>T</w:t>
      </w:r>
      <w:r w:rsidRPr="0098223D">
        <w:rPr>
          <w:rFonts w:hint="eastAsia"/>
          <w:sz w:val="24"/>
        </w:rPr>
        <w:t xml:space="preserve">he advantage of this dissection in </w:t>
      </w:r>
      <w:r w:rsidRPr="0098223D">
        <w:rPr>
          <w:sz w:val="24"/>
        </w:rPr>
        <w:t xml:space="preserve">lumpectomy </w:t>
      </w:r>
      <w:r w:rsidRPr="0098223D">
        <w:rPr>
          <w:rFonts w:hint="eastAsia"/>
          <w:sz w:val="24"/>
        </w:rPr>
        <w:t xml:space="preserve">showed obviously. </w:t>
      </w:r>
      <w:r w:rsidRPr="0098223D">
        <w:rPr>
          <w:sz w:val="24"/>
        </w:rPr>
        <w:t>T</w:t>
      </w:r>
      <w:r w:rsidRPr="0098223D">
        <w:rPr>
          <w:rFonts w:hint="eastAsia"/>
          <w:sz w:val="24"/>
        </w:rPr>
        <w:t xml:space="preserve">he significance of MALND in mastectomy still appeared in another point. It minimized breast operation incision. It is not needed to prolong the breast incision intentionally or </w:t>
      </w:r>
      <w:r w:rsidRPr="0098223D">
        <w:rPr>
          <w:sz w:val="24"/>
        </w:rPr>
        <w:t>unintentionally</w:t>
      </w:r>
      <w:r w:rsidRPr="0098223D">
        <w:rPr>
          <w:rFonts w:hint="eastAsia"/>
          <w:sz w:val="24"/>
        </w:rPr>
        <w:t xml:space="preserve"> towards axilla for doing ALND</w:t>
      </w:r>
      <w:r w:rsidRPr="0098223D">
        <w:rPr>
          <w:rFonts w:hint="eastAsia"/>
          <w:sz w:val="24"/>
        </w:rPr>
        <w:t>，</w:t>
      </w:r>
      <w:r w:rsidRPr="0098223D">
        <w:rPr>
          <w:rFonts w:hint="eastAsia"/>
          <w:sz w:val="24"/>
        </w:rPr>
        <w:t>or the prolonged incision could raise the limit to the functional mobilization of upper limb and this enlarged incision scar on fro</w:t>
      </w:r>
      <w:r w:rsidR="00D03434" w:rsidRPr="0098223D">
        <w:rPr>
          <w:rFonts w:hint="eastAsia"/>
          <w:sz w:val="24"/>
        </w:rPr>
        <w:t xml:space="preserve">nt chest affected the </w:t>
      </w:r>
      <w:r w:rsidR="00D03434" w:rsidRPr="0098223D">
        <w:rPr>
          <w:sz w:val="24"/>
        </w:rPr>
        <w:t>cosmetics</w:t>
      </w:r>
      <w:r w:rsidR="00D03434" w:rsidRPr="0098223D">
        <w:rPr>
          <w:rFonts w:hint="eastAsia"/>
          <w:sz w:val="24"/>
        </w:rPr>
        <w:t xml:space="preserve">. </w:t>
      </w:r>
      <w:r w:rsidRPr="0098223D">
        <w:rPr>
          <w:sz w:val="24"/>
        </w:rPr>
        <w:t>P</w:t>
      </w:r>
      <w:r w:rsidRPr="0098223D">
        <w:rPr>
          <w:kern w:val="0"/>
          <w:sz w:val="24"/>
        </w:rPr>
        <w:t>reoperative antibiotics were used routinely 30min before operation.</w:t>
      </w:r>
    </w:p>
    <w:p w:rsidR="00F310E6" w:rsidRPr="0098223D" w:rsidRDefault="00F310E6" w:rsidP="0098223D">
      <w:pPr>
        <w:snapToGrid w:val="0"/>
        <w:spacing w:line="480" w:lineRule="auto"/>
        <w:ind w:firstLineChars="147" w:firstLine="354"/>
        <w:rPr>
          <w:bCs/>
          <w:sz w:val="24"/>
        </w:rPr>
      </w:pPr>
      <w:r w:rsidRPr="0098223D">
        <w:rPr>
          <w:rFonts w:hint="eastAsia"/>
          <w:b/>
          <w:sz w:val="24"/>
        </w:rPr>
        <w:t xml:space="preserve">2) </w:t>
      </w:r>
      <w:r w:rsidRPr="0098223D">
        <w:rPr>
          <w:b/>
          <w:sz w:val="24"/>
        </w:rPr>
        <w:t xml:space="preserve">Operation procedure  </w:t>
      </w:r>
      <w:r w:rsidRPr="0098223D">
        <w:rPr>
          <w:bCs/>
          <w:sz w:val="24"/>
        </w:rPr>
        <w:t>According to the method reported previously</w:t>
      </w:r>
      <w:r w:rsidRPr="0098223D">
        <w:rPr>
          <w:sz w:val="24"/>
          <w:vertAlign w:val="superscript"/>
        </w:rPr>
        <w:t xml:space="preserve"> [</w:t>
      </w:r>
      <w:r w:rsidRPr="0098223D">
        <w:rPr>
          <w:rFonts w:hint="eastAsia"/>
          <w:sz w:val="24"/>
          <w:vertAlign w:val="superscript"/>
        </w:rPr>
        <w:t>9</w:t>
      </w:r>
      <w:r w:rsidRPr="0098223D">
        <w:rPr>
          <w:sz w:val="24"/>
          <w:vertAlign w:val="superscript"/>
        </w:rPr>
        <w:t>~</w:t>
      </w:r>
      <w:r w:rsidRPr="0098223D">
        <w:rPr>
          <w:rFonts w:hint="eastAsia"/>
          <w:sz w:val="24"/>
          <w:vertAlign w:val="superscript"/>
        </w:rPr>
        <w:t>12</w:t>
      </w:r>
      <w:r w:rsidRPr="0098223D">
        <w:rPr>
          <w:sz w:val="24"/>
          <w:vertAlign w:val="superscript"/>
        </w:rPr>
        <w:t>]</w:t>
      </w:r>
      <w:r w:rsidRPr="0098223D">
        <w:rPr>
          <w:rFonts w:hint="eastAsia"/>
          <w:bCs/>
          <w:sz w:val="24"/>
        </w:rPr>
        <w:t>，</w:t>
      </w:r>
      <w:r w:rsidRPr="0098223D">
        <w:rPr>
          <w:rFonts w:hint="eastAsia"/>
          <w:bCs/>
          <w:sz w:val="24"/>
        </w:rPr>
        <w:t>i</w:t>
      </w:r>
      <w:r w:rsidRPr="0098223D">
        <w:rPr>
          <w:bCs/>
          <w:sz w:val="24"/>
        </w:rPr>
        <w:t>t is introduced briefly below</w:t>
      </w:r>
      <w:r w:rsidRPr="0098223D">
        <w:rPr>
          <w:rFonts w:hint="eastAsia"/>
          <w:bCs/>
          <w:sz w:val="24"/>
        </w:rPr>
        <w:t>（</w:t>
      </w:r>
      <w:r w:rsidRPr="0098223D">
        <w:rPr>
          <w:rFonts w:hint="eastAsia"/>
          <w:bCs/>
          <w:sz w:val="24"/>
        </w:rPr>
        <w:t>Diagram</w:t>
      </w:r>
      <w:r w:rsidR="002136DB">
        <w:rPr>
          <w:rFonts w:hint="eastAsia"/>
          <w:bCs/>
          <w:sz w:val="24"/>
        </w:rPr>
        <w:t xml:space="preserve"> 1</w:t>
      </w:r>
      <w:r w:rsidRPr="0098223D">
        <w:rPr>
          <w:rFonts w:hint="eastAsia"/>
          <w:bCs/>
          <w:sz w:val="24"/>
        </w:rPr>
        <w:t>）</w:t>
      </w:r>
      <w:r w:rsidRPr="0098223D">
        <w:rPr>
          <w:bCs/>
          <w:sz w:val="24"/>
        </w:rPr>
        <w:t>.</w:t>
      </w:r>
    </w:p>
    <w:p w:rsidR="00F310E6" w:rsidRPr="0098223D" w:rsidRDefault="0006396F" w:rsidP="0098223D">
      <w:pPr>
        <w:snapToGrid w:val="0"/>
        <w:spacing w:line="480" w:lineRule="auto"/>
        <w:ind w:firstLineChars="296" w:firstLine="713"/>
        <w:rPr>
          <w:sz w:val="24"/>
        </w:rPr>
      </w:pPr>
      <w:r w:rsidRPr="0098223D">
        <w:rPr>
          <w:rFonts w:ascii="宋体" w:hAnsi="宋体" w:hint="eastAsia"/>
          <w:b/>
          <w:sz w:val="24"/>
        </w:rPr>
        <w:t>①</w:t>
      </w:r>
      <w:r w:rsidR="00F310E6" w:rsidRPr="0098223D">
        <w:rPr>
          <w:b/>
          <w:sz w:val="24"/>
        </w:rPr>
        <w:t>.</w:t>
      </w:r>
      <w:r w:rsidR="00F310E6" w:rsidRPr="0098223D">
        <w:rPr>
          <w:rFonts w:hint="eastAsia"/>
          <w:b/>
          <w:sz w:val="24"/>
        </w:rPr>
        <w:t xml:space="preserve"> </w:t>
      </w:r>
      <w:r w:rsidR="00F310E6" w:rsidRPr="0098223D">
        <w:rPr>
          <w:b/>
          <w:sz w:val="24"/>
        </w:rPr>
        <w:t>Establishment of gas-space in axilla</w:t>
      </w:r>
      <w:r w:rsidR="00F310E6" w:rsidRPr="0098223D">
        <w:rPr>
          <w:bCs/>
          <w:sz w:val="24"/>
        </w:rPr>
        <w:t xml:space="preserve">    </w:t>
      </w:r>
      <w:proofErr w:type="gramStart"/>
      <w:r w:rsidR="00F310E6" w:rsidRPr="0098223D">
        <w:rPr>
          <w:bCs/>
          <w:sz w:val="24"/>
        </w:rPr>
        <w:t>Under</w:t>
      </w:r>
      <w:proofErr w:type="gramEnd"/>
      <w:r w:rsidR="00F310E6" w:rsidRPr="0098223D">
        <w:rPr>
          <w:sz w:val="24"/>
        </w:rPr>
        <w:t xml:space="preserve"> general anesthesia, the patient was placed in the supine position with ipsilateral arm abducted to 90°. The patient’s forearm was hung to the frame of the bed.  A lipolysis liquid (saline 200~250ml, distilled water 200~250ml, lidocaine 800mg, adrenalin 0.5~1mg) was injected into the axilla at several points. After at least 10 minutes, the fat of axilla was aspirated through a </w:t>
      </w:r>
      <w:smartTag w:uri="urn:schemas-microsoft-com:office:smarttags" w:element="chmetcnv">
        <w:smartTagPr>
          <w:attr w:name="UnitName" w:val="mm"/>
          <w:attr w:name="SourceValue" w:val="10"/>
          <w:attr w:name="HasSpace" w:val="False"/>
          <w:attr w:name="Negative" w:val="False"/>
          <w:attr w:name="NumberType" w:val="1"/>
          <w:attr w:name="TCSC" w:val="0"/>
        </w:smartTagPr>
        <w:r w:rsidR="00F310E6" w:rsidRPr="0098223D">
          <w:rPr>
            <w:sz w:val="24"/>
          </w:rPr>
          <w:t>10mm</w:t>
        </w:r>
      </w:smartTag>
      <w:r w:rsidR="00F310E6" w:rsidRPr="0098223D">
        <w:rPr>
          <w:sz w:val="24"/>
        </w:rPr>
        <w:t xml:space="preserve"> incision located in the mid line of axilla and parallel to the level of the nipple. A </w:t>
      </w:r>
      <w:smartTag w:uri="urn:schemas-microsoft-com:office:smarttags" w:element="chmetcnv">
        <w:smartTagPr>
          <w:attr w:name="UnitName" w:val="mm"/>
          <w:attr w:name="SourceValue" w:val="10"/>
          <w:attr w:name="HasSpace" w:val="False"/>
          <w:attr w:name="Negative" w:val="False"/>
          <w:attr w:name="NumberType" w:val="1"/>
          <w:attr w:name="TCSC" w:val="0"/>
        </w:smartTagPr>
        <w:r w:rsidR="00F310E6" w:rsidRPr="0098223D">
          <w:rPr>
            <w:sz w:val="24"/>
          </w:rPr>
          <w:t>10mm</w:t>
        </w:r>
      </w:smartTag>
      <w:r w:rsidR="00F310E6" w:rsidRPr="0098223D">
        <w:rPr>
          <w:sz w:val="24"/>
        </w:rPr>
        <w:t xml:space="preserve"> trocar was inserted into the liposuction hole. From this trocar, CO</w:t>
      </w:r>
      <w:r w:rsidR="00F310E6" w:rsidRPr="0098223D">
        <w:rPr>
          <w:sz w:val="24"/>
          <w:vertAlign w:val="subscript"/>
        </w:rPr>
        <w:t>2</w:t>
      </w:r>
      <w:r w:rsidR="00F310E6" w:rsidRPr="0098223D">
        <w:rPr>
          <w:sz w:val="24"/>
        </w:rPr>
        <w:t xml:space="preserve"> was infused into the axilla to about 8mmHg pressure. </w:t>
      </w:r>
    </w:p>
    <w:p w:rsidR="00F310E6" w:rsidRPr="0098223D" w:rsidRDefault="0006396F" w:rsidP="0098223D">
      <w:pPr>
        <w:snapToGrid w:val="0"/>
        <w:spacing w:line="480" w:lineRule="auto"/>
        <w:ind w:firstLineChars="297" w:firstLine="716"/>
        <w:rPr>
          <w:sz w:val="24"/>
        </w:rPr>
      </w:pPr>
      <w:r w:rsidRPr="0098223D">
        <w:rPr>
          <w:rFonts w:ascii="宋体" w:hAnsi="宋体" w:hint="eastAsia"/>
          <w:b/>
          <w:sz w:val="24"/>
        </w:rPr>
        <w:t>②</w:t>
      </w:r>
      <w:r w:rsidR="00F310E6" w:rsidRPr="0098223D">
        <w:rPr>
          <w:b/>
          <w:bCs/>
          <w:sz w:val="24"/>
        </w:rPr>
        <w:t>.</w:t>
      </w:r>
      <w:r w:rsidR="00F310E6" w:rsidRPr="0098223D">
        <w:rPr>
          <w:rFonts w:hint="eastAsia"/>
          <w:b/>
          <w:bCs/>
          <w:sz w:val="24"/>
        </w:rPr>
        <w:t xml:space="preserve"> </w:t>
      </w:r>
      <w:r w:rsidR="00F310E6" w:rsidRPr="0098223D">
        <w:rPr>
          <w:b/>
          <w:bCs/>
          <w:sz w:val="24"/>
        </w:rPr>
        <w:t>Axillary lymph node dissection</w:t>
      </w:r>
      <w:r w:rsidR="00F310E6" w:rsidRPr="0098223D">
        <w:rPr>
          <w:sz w:val="24"/>
        </w:rPr>
        <w:t xml:space="preserve"> </w:t>
      </w:r>
      <w:r w:rsidR="00F310E6" w:rsidRPr="0098223D">
        <w:rPr>
          <w:rFonts w:hint="eastAsia"/>
          <w:sz w:val="24"/>
        </w:rPr>
        <w:t xml:space="preserve"> </w:t>
      </w:r>
      <w:r w:rsidR="00F310E6" w:rsidRPr="0098223D">
        <w:rPr>
          <w:sz w:val="24"/>
        </w:rPr>
        <w:t xml:space="preserve"> </w:t>
      </w:r>
      <w:r w:rsidR="00F310E6" w:rsidRPr="0098223D">
        <w:rPr>
          <w:rFonts w:hint="eastAsia"/>
          <w:sz w:val="24"/>
        </w:rPr>
        <w:t>A</w:t>
      </w:r>
      <w:r w:rsidR="00F310E6" w:rsidRPr="0098223D">
        <w:rPr>
          <w:sz w:val="24"/>
        </w:rPr>
        <w:t xml:space="preserve"> 30°</w:t>
      </w:r>
      <w:smartTag w:uri="urn:schemas-microsoft-com:office:smarttags" w:element="chmetcnv">
        <w:smartTagPr>
          <w:attr w:name="UnitName" w:val="mm"/>
          <w:attr w:name="SourceValue" w:val="10"/>
          <w:attr w:name="HasSpace" w:val="False"/>
          <w:attr w:name="Negative" w:val="False"/>
          <w:attr w:name="NumberType" w:val="1"/>
          <w:attr w:name="TCSC" w:val="0"/>
        </w:smartTagPr>
        <w:r w:rsidR="00F310E6" w:rsidRPr="0098223D">
          <w:rPr>
            <w:sz w:val="24"/>
          </w:rPr>
          <w:t>10mm</w:t>
        </w:r>
      </w:smartTag>
      <w:r w:rsidR="00F310E6" w:rsidRPr="0098223D">
        <w:rPr>
          <w:sz w:val="24"/>
        </w:rPr>
        <w:t xml:space="preserve"> endoscope was inserted. Two additional </w:t>
      </w:r>
      <w:smartTag w:uri="urn:schemas-microsoft-com:office:smarttags" w:element="chmetcnv">
        <w:smartTagPr>
          <w:attr w:name="UnitName" w:val="mm"/>
          <w:attr w:name="SourceValue" w:val="5"/>
          <w:attr w:name="HasSpace" w:val="False"/>
          <w:attr w:name="Negative" w:val="False"/>
          <w:attr w:name="NumberType" w:val="1"/>
          <w:attr w:name="TCSC" w:val="0"/>
        </w:smartTagPr>
        <w:r w:rsidR="00F310E6" w:rsidRPr="0098223D">
          <w:rPr>
            <w:sz w:val="24"/>
          </w:rPr>
          <w:t>5mm</w:t>
        </w:r>
      </w:smartTag>
      <w:r w:rsidR="00F310E6" w:rsidRPr="0098223D">
        <w:rPr>
          <w:sz w:val="24"/>
        </w:rPr>
        <w:t xml:space="preserve"> trocars were placed in the lateral margin of pectoralis major muscle and the anterior margin of latissimus </w:t>
      </w:r>
      <w:proofErr w:type="spellStart"/>
      <w:r w:rsidR="00F310E6" w:rsidRPr="0098223D">
        <w:rPr>
          <w:sz w:val="24"/>
        </w:rPr>
        <w:t>dorsi</w:t>
      </w:r>
      <w:proofErr w:type="spellEnd"/>
      <w:r w:rsidR="00F310E6" w:rsidRPr="0098223D">
        <w:rPr>
          <w:sz w:val="24"/>
        </w:rPr>
        <w:t xml:space="preserve"> respectively at the middle of the axilla. The cobweb like cord separations and the remaining fat and lymph nodes attached at the blood vessels and nerves were severed and peeled with diathermy scissors. The dissection of the axillary level I and II</w:t>
      </w:r>
      <w:r w:rsidR="00F310E6" w:rsidRPr="0098223D">
        <w:rPr>
          <w:rFonts w:hint="eastAsia"/>
          <w:sz w:val="24"/>
        </w:rPr>
        <w:t xml:space="preserve"> or/+</w:t>
      </w:r>
      <w:r w:rsidR="00F310E6" w:rsidRPr="0098223D">
        <w:rPr>
          <w:sz w:val="24"/>
        </w:rPr>
        <w:t xml:space="preserve"> level</w:t>
      </w:r>
      <w:r w:rsidR="00F310E6" w:rsidRPr="0098223D">
        <w:rPr>
          <w:rFonts w:hint="eastAsia"/>
          <w:sz w:val="24"/>
        </w:rPr>
        <w:t xml:space="preserve"> </w:t>
      </w:r>
      <w:r w:rsidR="00F310E6" w:rsidRPr="0098223D">
        <w:rPr>
          <w:rFonts w:hint="eastAsia"/>
          <w:sz w:val="24"/>
        </w:rPr>
        <w:t>Ⅲ</w:t>
      </w:r>
      <w:r w:rsidR="00F310E6" w:rsidRPr="0098223D">
        <w:rPr>
          <w:sz w:val="24"/>
        </w:rPr>
        <w:t xml:space="preserve"> lymph nodes was accomplished. The axilla was washed with warm distilled-water and continuously drained by a suction tube placed in the inferior trocar hole. </w:t>
      </w:r>
    </w:p>
    <w:p w:rsidR="0006396F" w:rsidRPr="0098223D" w:rsidRDefault="008B7BEB" w:rsidP="0006396F">
      <w:pPr>
        <w:snapToGrid w:val="0"/>
        <w:spacing w:line="360" w:lineRule="auto"/>
        <w:ind w:firstLineChars="200" w:firstLine="422"/>
        <w:rPr>
          <w:sz w:val="24"/>
        </w:rPr>
      </w:pPr>
      <w:r>
        <w:rPr>
          <w:b/>
          <w:noProof/>
        </w:rPr>
        <w:pict>
          <v:shapetype id="_x0000_t202" coordsize="21600,21600" o:spt="202" path="m,l,21600r21600,l21600,xe">
            <v:stroke joinstyle="miter"/>
            <v:path gradientshapeok="t" o:connecttype="rect"/>
          </v:shapetype>
          <v:shape id="_x0000_s1036" type="#_x0000_t202" style="position:absolute;left:0;text-align:left;margin-left:305.1pt;margin-top:20.2pt;width:60.15pt;height:33.15pt;z-index:251671552;mso-position-horizontal-relative:margin">
            <v:textbox style="mso-next-textbox:#_x0000_s1036">
              <w:txbxContent>
                <w:p w:rsidR="0006396F" w:rsidRPr="005157AE" w:rsidRDefault="0006396F" w:rsidP="0006396F">
                  <w:pPr>
                    <w:spacing w:line="0" w:lineRule="atLeast"/>
                    <w:ind w:leftChars="-50" w:left="-105"/>
                    <w:jc w:val="center"/>
                    <w:rPr>
                      <w:b/>
                      <w:sz w:val="15"/>
                      <w:szCs w:val="15"/>
                    </w:rPr>
                  </w:pPr>
                  <w:r w:rsidRPr="005157AE">
                    <w:rPr>
                      <w:b/>
                      <w:sz w:val="15"/>
                      <w:szCs w:val="15"/>
                    </w:rPr>
                    <w:t>L</w:t>
                  </w:r>
                  <w:r w:rsidRPr="005157AE">
                    <w:rPr>
                      <w:rFonts w:hint="eastAsia"/>
                      <w:b/>
                      <w:sz w:val="15"/>
                      <w:szCs w:val="15"/>
                    </w:rPr>
                    <w:t>ong thoracic</w:t>
                  </w:r>
                </w:p>
                <w:p w:rsidR="0006396F" w:rsidRPr="005157AE" w:rsidRDefault="0006396F" w:rsidP="0006396F">
                  <w:pPr>
                    <w:spacing w:line="0" w:lineRule="atLeast"/>
                    <w:ind w:leftChars="-50" w:left="-105"/>
                    <w:jc w:val="center"/>
                    <w:rPr>
                      <w:b/>
                      <w:sz w:val="15"/>
                      <w:szCs w:val="15"/>
                    </w:rPr>
                  </w:pPr>
                  <w:proofErr w:type="gramStart"/>
                  <w:r w:rsidRPr="005157AE">
                    <w:rPr>
                      <w:rFonts w:hint="eastAsia"/>
                      <w:b/>
                      <w:sz w:val="15"/>
                      <w:szCs w:val="15"/>
                    </w:rPr>
                    <w:t>nerve</w:t>
                  </w:r>
                  <w:proofErr w:type="gramEnd"/>
                </w:p>
                <w:p w:rsidR="0006396F" w:rsidRPr="005157AE" w:rsidRDefault="0006396F" w:rsidP="0006396F">
                  <w:pPr>
                    <w:spacing w:line="0" w:lineRule="atLeast"/>
                    <w:ind w:leftChars="-50" w:left="-105"/>
                    <w:jc w:val="center"/>
                    <w:rPr>
                      <w:b/>
                      <w:sz w:val="15"/>
                      <w:szCs w:val="15"/>
                    </w:rPr>
                  </w:pPr>
                  <w:proofErr w:type="gramStart"/>
                  <w:r w:rsidRPr="005157AE">
                    <w:rPr>
                      <w:rFonts w:hint="eastAsia"/>
                      <w:b/>
                      <w:sz w:val="15"/>
                      <w:szCs w:val="15"/>
                    </w:rPr>
                    <w:t>dissection</w:t>
                  </w:r>
                  <w:proofErr w:type="gramEnd"/>
                </w:p>
              </w:txbxContent>
            </v:textbox>
            <w10:wrap anchorx="margin"/>
          </v:shape>
        </w:pict>
      </w:r>
      <w:r>
        <w:rPr>
          <w:b/>
          <w:noProof/>
        </w:rPr>
        <w:pict>
          <v:shape id="_x0000_s1035" type="#_x0000_t202" style="position:absolute;left:0;text-align:left;margin-left:209.5pt;margin-top:19.65pt;width:61.35pt;height:34.25pt;z-index:251670528;mso-position-horizontal-relative:margin">
            <v:textbox style="mso-next-textbox:#_x0000_s1035">
              <w:txbxContent>
                <w:p w:rsidR="0006396F" w:rsidRPr="005157AE" w:rsidRDefault="0006396F" w:rsidP="0006396F">
                  <w:pPr>
                    <w:spacing w:line="0" w:lineRule="atLeast"/>
                    <w:ind w:leftChars="-50" w:left="-105"/>
                    <w:jc w:val="center"/>
                    <w:rPr>
                      <w:b/>
                      <w:sz w:val="15"/>
                      <w:szCs w:val="15"/>
                    </w:rPr>
                  </w:pPr>
                  <w:proofErr w:type="spellStart"/>
                  <w:r w:rsidRPr="005157AE">
                    <w:rPr>
                      <w:b/>
                      <w:sz w:val="15"/>
                      <w:szCs w:val="15"/>
                    </w:rPr>
                    <w:t>T</w:t>
                  </w:r>
                  <w:r w:rsidRPr="005157AE">
                    <w:rPr>
                      <w:rFonts w:hint="eastAsia"/>
                      <w:b/>
                      <w:sz w:val="15"/>
                      <w:szCs w:val="15"/>
                    </w:rPr>
                    <w:t>horacodosal</w:t>
                  </w:r>
                  <w:proofErr w:type="spellEnd"/>
                </w:p>
                <w:p w:rsidR="0006396F" w:rsidRPr="005157AE" w:rsidRDefault="0006396F" w:rsidP="0006396F">
                  <w:pPr>
                    <w:spacing w:line="0" w:lineRule="atLeast"/>
                    <w:ind w:leftChars="-50" w:left="-105"/>
                    <w:jc w:val="center"/>
                    <w:rPr>
                      <w:b/>
                      <w:sz w:val="15"/>
                      <w:szCs w:val="15"/>
                    </w:rPr>
                  </w:pPr>
                  <w:proofErr w:type="gramStart"/>
                  <w:r w:rsidRPr="005157AE">
                    <w:rPr>
                      <w:rFonts w:hint="eastAsia"/>
                      <w:b/>
                      <w:sz w:val="15"/>
                      <w:szCs w:val="15"/>
                    </w:rPr>
                    <w:t>nerve</w:t>
                  </w:r>
                  <w:proofErr w:type="gramEnd"/>
                  <w:r w:rsidRPr="005157AE">
                    <w:rPr>
                      <w:rFonts w:hint="eastAsia"/>
                      <w:b/>
                      <w:sz w:val="15"/>
                      <w:szCs w:val="15"/>
                    </w:rPr>
                    <w:t xml:space="preserve"> &amp; vessels</w:t>
                  </w:r>
                </w:p>
                <w:p w:rsidR="0006396F" w:rsidRPr="005157AE" w:rsidRDefault="0006396F" w:rsidP="0006396F">
                  <w:pPr>
                    <w:spacing w:line="0" w:lineRule="atLeast"/>
                    <w:ind w:leftChars="-50" w:left="-105"/>
                    <w:jc w:val="center"/>
                    <w:rPr>
                      <w:b/>
                      <w:sz w:val="15"/>
                      <w:szCs w:val="15"/>
                    </w:rPr>
                  </w:pPr>
                  <w:proofErr w:type="gramStart"/>
                  <w:r w:rsidRPr="005157AE">
                    <w:rPr>
                      <w:rFonts w:hint="eastAsia"/>
                      <w:b/>
                      <w:sz w:val="15"/>
                      <w:szCs w:val="15"/>
                    </w:rPr>
                    <w:t>dissection</w:t>
                  </w:r>
                  <w:proofErr w:type="gramEnd"/>
                </w:p>
              </w:txbxContent>
            </v:textbox>
            <w10:wrap anchorx="margin"/>
          </v:shape>
        </w:pict>
      </w:r>
      <w:r w:rsidR="0006396F">
        <w:rPr>
          <w:rFonts w:hint="eastAsia"/>
        </w:rPr>
        <w:t xml:space="preserve"> </w:t>
      </w:r>
      <w:r w:rsidR="0006396F" w:rsidRPr="0098223D">
        <w:rPr>
          <w:rFonts w:ascii="宋体" w:hAnsi="宋体" w:hint="eastAsia"/>
          <w:b/>
          <w:sz w:val="24"/>
        </w:rPr>
        <w:t>③</w:t>
      </w:r>
      <w:r w:rsidR="0006396F" w:rsidRPr="0098223D">
        <w:rPr>
          <w:sz w:val="24"/>
        </w:rPr>
        <w:t>.</w:t>
      </w:r>
      <w:r w:rsidR="0006396F" w:rsidRPr="0098223D">
        <w:rPr>
          <w:rFonts w:hint="eastAsia"/>
          <w:b/>
          <w:bCs/>
          <w:sz w:val="24"/>
        </w:rPr>
        <w:t>“</w:t>
      </w:r>
      <w:r w:rsidR="0006396F" w:rsidRPr="0098223D">
        <w:rPr>
          <w:b/>
          <w:bCs/>
          <w:sz w:val="24"/>
        </w:rPr>
        <w:t>Six-steps” procedure for the lymph node dissection</w:t>
      </w:r>
      <w:r w:rsidR="0006396F" w:rsidRPr="0098223D">
        <w:rPr>
          <w:b/>
          <w:bCs/>
          <w:sz w:val="24"/>
        </w:rPr>
        <w:t>（</w:t>
      </w:r>
      <w:r w:rsidR="0006396F" w:rsidRPr="0098223D">
        <w:rPr>
          <w:b/>
          <w:bCs/>
          <w:sz w:val="24"/>
        </w:rPr>
        <w:t xml:space="preserve">Diagram </w:t>
      </w:r>
      <w:r w:rsidR="0006396F" w:rsidRPr="0098223D">
        <w:rPr>
          <w:rFonts w:hint="eastAsia"/>
          <w:b/>
          <w:bCs/>
          <w:sz w:val="24"/>
        </w:rPr>
        <w:t>1</w:t>
      </w:r>
      <w:r w:rsidR="0006396F" w:rsidRPr="0098223D">
        <w:rPr>
          <w:b/>
          <w:bCs/>
          <w:sz w:val="24"/>
        </w:rPr>
        <w:t>）</w:t>
      </w:r>
      <w:r w:rsidR="0006396F" w:rsidRPr="0098223D">
        <w:rPr>
          <w:sz w:val="24"/>
        </w:rPr>
        <w:t xml:space="preserve">  </w:t>
      </w:r>
    </w:p>
    <w:p w:rsidR="0006396F" w:rsidRDefault="008B7BEB" w:rsidP="0006396F">
      <w:pPr>
        <w:snapToGrid w:val="0"/>
        <w:spacing w:line="360" w:lineRule="auto"/>
        <w:ind w:firstLineChars="200" w:firstLine="422"/>
        <w:rPr>
          <w:szCs w:val="21"/>
        </w:rPr>
      </w:pPr>
      <w:r>
        <w:rPr>
          <w:b/>
          <w:noProof/>
        </w:rPr>
        <w:pict>
          <v:shape id="_x0000_s1034" type="#_x0000_t202" style="position:absolute;left:0;text-align:left;margin-left:125.65pt;margin-top:4.75pt;width:52.55pt;height:23.9pt;z-index:251669504;mso-position-horizontal-relative:margin">
            <v:textbox style="mso-next-textbox:#_x0000_s1034">
              <w:txbxContent>
                <w:p w:rsidR="0006396F" w:rsidRPr="005157AE" w:rsidRDefault="0006396F" w:rsidP="0006396F">
                  <w:pPr>
                    <w:spacing w:line="0" w:lineRule="atLeast"/>
                    <w:ind w:leftChars="-50" w:left="-105"/>
                    <w:jc w:val="center"/>
                    <w:rPr>
                      <w:b/>
                      <w:sz w:val="15"/>
                      <w:szCs w:val="15"/>
                    </w:rPr>
                  </w:pPr>
                  <w:r w:rsidRPr="005157AE">
                    <w:rPr>
                      <w:b/>
                      <w:sz w:val="15"/>
                      <w:szCs w:val="15"/>
                    </w:rPr>
                    <w:t>E</w:t>
                  </w:r>
                  <w:r w:rsidRPr="005157AE">
                    <w:rPr>
                      <w:rFonts w:hint="eastAsia"/>
                      <w:b/>
                      <w:sz w:val="15"/>
                      <w:szCs w:val="15"/>
                    </w:rPr>
                    <w:t>xposure of</w:t>
                  </w:r>
                </w:p>
                <w:p w:rsidR="0006396F" w:rsidRPr="005157AE" w:rsidRDefault="0006396F" w:rsidP="0006396F">
                  <w:pPr>
                    <w:spacing w:line="0" w:lineRule="atLeast"/>
                    <w:ind w:leftChars="-50" w:left="-105"/>
                    <w:jc w:val="center"/>
                    <w:rPr>
                      <w:b/>
                      <w:sz w:val="15"/>
                      <w:szCs w:val="15"/>
                    </w:rPr>
                  </w:pPr>
                  <w:proofErr w:type="gramStart"/>
                  <w:r w:rsidRPr="005157AE">
                    <w:rPr>
                      <w:rFonts w:hint="eastAsia"/>
                      <w:b/>
                      <w:sz w:val="15"/>
                      <w:szCs w:val="15"/>
                    </w:rPr>
                    <w:t>axillary</w:t>
                  </w:r>
                  <w:proofErr w:type="gramEnd"/>
                  <w:r w:rsidRPr="005157AE">
                    <w:rPr>
                      <w:rFonts w:hint="eastAsia"/>
                      <w:b/>
                      <w:sz w:val="15"/>
                      <w:szCs w:val="15"/>
                    </w:rPr>
                    <w:t xml:space="preserve"> vein</w:t>
                  </w:r>
                </w:p>
              </w:txbxContent>
            </v:textbox>
            <w10:wrap anchorx="margin"/>
          </v:shape>
        </w:pict>
      </w:r>
      <w:r>
        <w:rPr>
          <w:b/>
          <w:noProof/>
        </w:rPr>
        <w:pict>
          <v:shape id="_x0000_s1041" type="#_x0000_t32" style="position:absolute;left:0;text-align:left;margin-left:366.1pt;margin-top:16.55pt;width:33.7pt;height:.05pt;z-index:251676672" o:connectortype="straight">
            <v:stroke endarrow="block"/>
          </v:shape>
        </w:pict>
      </w:r>
      <w:r>
        <w:rPr>
          <w:b/>
          <w:noProof/>
        </w:rPr>
        <w:pict>
          <v:shape id="_x0000_s1042" type="#_x0000_t32" style="position:absolute;left:0;text-align:left;margin-left:270.55pt;margin-top:16.55pt;width:34.2pt;height:.15pt;flip:y;z-index:251677696" o:connectortype="straight">
            <v:stroke endarrow="block"/>
          </v:shape>
        </w:pict>
      </w:r>
      <w:r>
        <w:rPr>
          <w:b/>
          <w:noProof/>
        </w:rPr>
        <w:pict>
          <v:shape id="_x0000_s1043" type="#_x0000_t32" style="position:absolute;left:0;text-align:left;margin-left:177.65pt;margin-top:16.55pt;width:31.7pt;height:.05pt;flip:y;z-index:251678720" o:connectortype="straight">
            <v:stroke endarrow="block"/>
          </v:shape>
        </w:pict>
      </w:r>
      <w:r>
        <w:rPr>
          <w:b/>
          <w:noProof/>
        </w:rPr>
        <w:pict>
          <v:shape id="_x0000_s1039" type="#_x0000_t32" style="position:absolute;left:0;text-align:left;margin-left:93.75pt;margin-top:16.55pt;width:32.15pt;height:.1pt;flip:y;z-index:251674624" o:connectortype="straight">
            <v:stroke endarrow="block"/>
          </v:shape>
        </w:pict>
      </w:r>
      <w:r>
        <w:rPr>
          <w:b/>
          <w:noProof/>
        </w:rPr>
        <w:pict>
          <v:shape id="_x0000_s1038" type="#_x0000_t202" style="position:absolute;left:0;text-align:left;margin-left:492.05pt;margin-top:4.2pt;width:57.7pt;height:25.2pt;z-index:251673600;mso-position-horizontal-relative:margin">
            <v:textbox style="mso-next-textbox:#_x0000_s1038;mso-fit-shape-to-text:t">
              <w:txbxContent>
                <w:p w:rsidR="0006396F" w:rsidRDefault="0006396F" w:rsidP="0006396F">
                  <w:pPr>
                    <w:spacing w:line="0" w:lineRule="atLeast"/>
                    <w:ind w:leftChars="-50" w:left="-105"/>
                    <w:jc w:val="center"/>
                    <w:rPr>
                      <w:b/>
                      <w:sz w:val="15"/>
                      <w:szCs w:val="15"/>
                    </w:rPr>
                  </w:pPr>
                  <w:r>
                    <w:rPr>
                      <w:rFonts w:hint="eastAsia"/>
                      <w:b/>
                      <w:sz w:val="15"/>
                      <w:szCs w:val="15"/>
                    </w:rPr>
                    <w:t>Rotter</w:t>
                  </w:r>
                  <w:r>
                    <w:rPr>
                      <w:b/>
                      <w:sz w:val="15"/>
                      <w:szCs w:val="15"/>
                    </w:rPr>
                    <w:t>’</w:t>
                  </w:r>
                  <w:r>
                    <w:rPr>
                      <w:rFonts w:hint="eastAsia"/>
                      <w:b/>
                      <w:sz w:val="15"/>
                      <w:szCs w:val="15"/>
                    </w:rPr>
                    <w:t>s LN</w:t>
                  </w:r>
                </w:p>
                <w:p w:rsidR="0006396F" w:rsidRPr="005157AE" w:rsidRDefault="0006396F" w:rsidP="0006396F">
                  <w:pPr>
                    <w:spacing w:line="0" w:lineRule="atLeast"/>
                    <w:ind w:leftChars="-50" w:left="-105"/>
                    <w:jc w:val="center"/>
                    <w:rPr>
                      <w:b/>
                      <w:sz w:val="15"/>
                      <w:szCs w:val="15"/>
                    </w:rPr>
                  </w:pPr>
                  <w:proofErr w:type="gramStart"/>
                  <w:r w:rsidRPr="005157AE">
                    <w:rPr>
                      <w:rFonts w:hint="eastAsia"/>
                      <w:b/>
                      <w:sz w:val="15"/>
                      <w:szCs w:val="15"/>
                    </w:rPr>
                    <w:t>dissection</w:t>
                  </w:r>
                  <w:proofErr w:type="gramEnd"/>
                </w:p>
              </w:txbxContent>
            </v:textbox>
            <w10:wrap anchorx="margin"/>
          </v:shape>
        </w:pict>
      </w:r>
      <w:r>
        <w:rPr>
          <w:b/>
          <w:noProof/>
        </w:rPr>
        <w:pict>
          <v:shape id="_x0000_s1037" type="#_x0000_t202" style="position:absolute;left:0;text-align:left;margin-left:399.8pt;margin-top:3.35pt;width:59.35pt;height:25.2pt;z-index:251672576;mso-position-horizontal-relative:margin">
            <v:textbox style="mso-next-textbox:#_x0000_s1037;mso-fit-shape-to-text:t">
              <w:txbxContent>
                <w:p w:rsidR="0006396F" w:rsidRDefault="0006396F" w:rsidP="0006396F">
                  <w:pPr>
                    <w:spacing w:line="0" w:lineRule="atLeast"/>
                    <w:ind w:leftChars="-50" w:left="-105"/>
                    <w:jc w:val="center"/>
                    <w:rPr>
                      <w:b/>
                      <w:sz w:val="15"/>
                      <w:szCs w:val="15"/>
                    </w:rPr>
                  </w:pPr>
                  <w:r>
                    <w:rPr>
                      <w:rFonts w:hint="eastAsia"/>
                      <w:b/>
                      <w:sz w:val="15"/>
                      <w:szCs w:val="15"/>
                    </w:rPr>
                    <w:t>Level II or/+III</w:t>
                  </w:r>
                </w:p>
                <w:p w:rsidR="0006396F" w:rsidRPr="005157AE" w:rsidRDefault="0006396F" w:rsidP="0006396F">
                  <w:pPr>
                    <w:spacing w:line="0" w:lineRule="atLeast"/>
                    <w:ind w:leftChars="-50" w:left="-105"/>
                    <w:jc w:val="center"/>
                    <w:rPr>
                      <w:b/>
                      <w:sz w:val="15"/>
                      <w:szCs w:val="15"/>
                    </w:rPr>
                  </w:pPr>
                  <w:proofErr w:type="gramStart"/>
                  <w:r w:rsidRPr="005157AE">
                    <w:rPr>
                      <w:rFonts w:hint="eastAsia"/>
                      <w:b/>
                      <w:sz w:val="15"/>
                      <w:szCs w:val="15"/>
                    </w:rPr>
                    <w:t>dissection</w:t>
                  </w:r>
                  <w:proofErr w:type="gramEnd"/>
                </w:p>
              </w:txbxContent>
            </v:textbox>
            <w10:wrap anchorx="margin"/>
          </v:shape>
        </w:pict>
      </w:r>
      <w:r>
        <w:rPr>
          <w:b/>
          <w:noProof/>
        </w:rPr>
        <w:pict>
          <v:shape id="_x0000_s1040" type="#_x0000_t32" style="position:absolute;left:0;text-align:left;margin-left:460.7pt;margin-top:16.75pt;width:30.2pt;height:.05pt;z-index:251675648" o:connectortype="straight">
            <v:stroke endarrow="block"/>
          </v:shape>
        </w:pict>
      </w:r>
      <w:r>
        <w:rPr>
          <w:b/>
          <w:noProof/>
        </w:rPr>
        <w:pict>
          <v:shape id="_x0000_s1033" type="#_x0000_t202" style="position:absolute;left:0;text-align:left;margin-left:24.65pt;margin-top:.35pt;width:67.45pt;height:34.25pt;z-index:251668480;mso-position-horizontal-relative:margin">
            <v:textbox style="mso-next-textbox:#_x0000_s1033">
              <w:txbxContent>
                <w:p w:rsidR="0006396F" w:rsidRPr="005157AE" w:rsidRDefault="0006396F" w:rsidP="0006396F">
                  <w:pPr>
                    <w:spacing w:line="0" w:lineRule="atLeast"/>
                    <w:ind w:leftChars="-50" w:left="-105"/>
                    <w:jc w:val="center"/>
                    <w:rPr>
                      <w:b/>
                      <w:sz w:val="15"/>
                      <w:szCs w:val="15"/>
                    </w:rPr>
                  </w:pPr>
                  <w:proofErr w:type="spellStart"/>
                  <w:r w:rsidRPr="005157AE">
                    <w:rPr>
                      <w:rFonts w:hint="eastAsia"/>
                      <w:b/>
                      <w:sz w:val="15"/>
                      <w:szCs w:val="15"/>
                    </w:rPr>
                    <w:t>Itercostobrachial</w:t>
                  </w:r>
                  <w:proofErr w:type="spellEnd"/>
                </w:p>
                <w:p w:rsidR="0006396F" w:rsidRPr="005157AE" w:rsidRDefault="0006396F" w:rsidP="0006396F">
                  <w:pPr>
                    <w:spacing w:line="0" w:lineRule="atLeast"/>
                    <w:ind w:leftChars="-50" w:left="-105"/>
                    <w:jc w:val="center"/>
                    <w:rPr>
                      <w:b/>
                      <w:sz w:val="15"/>
                      <w:szCs w:val="15"/>
                    </w:rPr>
                  </w:pPr>
                  <w:proofErr w:type="gramStart"/>
                  <w:r w:rsidRPr="005157AE">
                    <w:rPr>
                      <w:rFonts w:hint="eastAsia"/>
                      <w:b/>
                      <w:sz w:val="15"/>
                      <w:szCs w:val="15"/>
                    </w:rPr>
                    <w:t>nerve</w:t>
                  </w:r>
                  <w:proofErr w:type="gramEnd"/>
                </w:p>
                <w:p w:rsidR="0006396F" w:rsidRPr="005157AE" w:rsidRDefault="0006396F" w:rsidP="0006396F">
                  <w:pPr>
                    <w:spacing w:line="0" w:lineRule="atLeast"/>
                    <w:ind w:leftChars="-50" w:left="-105"/>
                    <w:jc w:val="center"/>
                    <w:rPr>
                      <w:b/>
                      <w:sz w:val="15"/>
                      <w:szCs w:val="15"/>
                    </w:rPr>
                  </w:pPr>
                  <w:proofErr w:type="gramStart"/>
                  <w:r w:rsidRPr="005157AE">
                    <w:rPr>
                      <w:rFonts w:hint="eastAsia"/>
                      <w:b/>
                      <w:sz w:val="15"/>
                      <w:szCs w:val="15"/>
                    </w:rPr>
                    <w:t>dissection</w:t>
                  </w:r>
                  <w:proofErr w:type="gramEnd"/>
                </w:p>
              </w:txbxContent>
            </v:textbox>
            <w10:wrap anchorx="margin"/>
          </v:shape>
        </w:pict>
      </w:r>
    </w:p>
    <w:p w:rsidR="0006396F" w:rsidRDefault="0006396F" w:rsidP="0006396F">
      <w:pPr>
        <w:snapToGrid w:val="0"/>
        <w:spacing w:line="360" w:lineRule="auto"/>
        <w:ind w:firstLineChars="200" w:firstLine="420"/>
        <w:rPr>
          <w:szCs w:val="21"/>
        </w:rPr>
      </w:pPr>
    </w:p>
    <w:p w:rsidR="0006396F" w:rsidRDefault="0006396F" w:rsidP="0006396F">
      <w:pPr>
        <w:snapToGrid w:val="0"/>
        <w:spacing w:line="360" w:lineRule="auto"/>
        <w:ind w:firstLineChars="200" w:firstLine="422"/>
        <w:rPr>
          <w:b/>
        </w:rPr>
      </w:pPr>
    </w:p>
    <w:p w:rsidR="0006396F" w:rsidRDefault="0006396F" w:rsidP="0006396F">
      <w:pPr>
        <w:snapToGrid w:val="0"/>
        <w:spacing w:line="360" w:lineRule="auto"/>
        <w:ind w:firstLineChars="200" w:firstLine="422"/>
        <w:rPr>
          <w:b/>
        </w:rPr>
      </w:pPr>
      <w:r>
        <w:rPr>
          <w:b/>
        </w:rPr>
        <w:t xml:space="preserve">                                  </w:t>
      </w:r>
      <w:r w:rsidRPr="001B3CA4">
        <w:rPr>
          <w:b/>
        </w:rPr>
        <w:t>Diagram</w:t>
      </w:r>
      <w:r>
        <w:rPr>
          <w:b/>
        </w:rPr>
        <w:t xml:space="preserve"> </w:t>
      </w:r>
      <w:r>
        <w:rPr>
          <w:rFonts w:hint="eastAsia"/>
          <w:b/>
        </w:rPr>
        <w:t>1</w:t>
      </w:r>
      <w:r w:rsidRPr="001B3CA4">
        <w:rPr>
          <w:b/>
        </w:rPr>
        <w:t xml:space="preserve">  </w:t>
      </w:r>
      <w:r>
        <w:rPr>
          <w:b/>
        </w:rPr>
        <w:t>“Six-</w:t>
      </w:r>
      <w:r w:rsidRPr="001B3CA4">
        <w:rPr>
          <w:b/>
        </w:rPr>
        <w:t xml:space="preserve"> steps</w:t>
      </w:r>
      <w:r>
        <w:rPr>
          <w:b/>
        </w:rPr>
        <w:t>” procedure</w:t>
      </w:r>
      <w:r w:rsidRPr="001B3CA4">
        <w:rPr>
          <w:b/>
        </w:rPr>
        <w:t xml:space="preserve"> of MALND</w:t>
      </w:r>
    </w:p>
    <w:p w:rsidR="0006396F" w:rsidRPr="0098223D" w:rsidRDefault="00D03434" w:rsidP="0098223D">
      <w:pPr>
        <w:spacing w:line="480" w:lineRule="auto"/>
        <w:ind w:firstLineChars="300" w:firstLine="720"/>
        <w:rPr>
          <w:b/>
          <w:sz w:val="24"/>
        </w:rPr>
      </w:pPr>
      <w:r w:rsidRPr="0098223D">
        <w:rPr>
          <w:kern w:val="0"/>
          <w:sz w:val="24"/>
        </w:rPr>
        <w:lastRenderedPageBreak/>
        <w:t>Either type of ALND consisted of a level I to II and/or III (if the swollen node with suspected metastasis was found in level II) axillary dissection. Contemporary surgical treatment includes a modified radical mastectomy or breast-conserving treatment. In the CALND group, breast surgery and ALND were performed by the traditional open method. In the MALND group, the patients first underwent MALND and then breast surgery. The MALND operation was performed according to the method reported previously</w:t>
      </w:r>
      <w:r w:rsidRPr="0098223D">
        <w:rPr>
          <w:rFonts w:hint="eastAsia"/>
          <w:kern w:val="0"/>
          <w:sz w:val="24"/>
        </w:rPr>
        <w:t>.</w:t>
      </w:r>
    </w:p>
    <w:p w:rsidR="00DC7847" w:rsidRPr="0098223D" w:rsidRDefault="00DC7847" w:rsidP="0098223D">
      <w:pPr>
        <w:spacing w:line="480" w:lineRule="auto"/>
        <w:ind w:firstLine="420"/>
        <w:rPr>
          <w:b/>
          <w:sz w:val="24"/>
        </w:rPr>
      </w:pPr>
      <w:r w:rsidRPr="0098223D">
        <w:rPr>
          <w:b/>
          <w:sz w:val="24"/>
        </w:rPr>
        <w:t>A</w:t>
      </w:r>
      <w:r w:rsidRPr="0098223D">
        <w:rPr>
          <w:rFonts w:hint="eastAsia"/>
          <w:b/>
          <w:sz w:val="24"/>
        </w:rPr>
        <w:t>djuvant Treatment</w:t>
      </w:r>
    </w:p>
    <w:p w:rsidR="00DC7847" w:rsidRPr="0098223D" w:rsidRDefault="00DC7847" w:rsidP="0098223D">
      <w:pPr>
        <w:spacing w:line="480" w:lineRule="auto"/>
        <w:ind w:firstLine="420"/>
        <w:rPr>
          <w:sz w:val="24"/>
        </w:rPr>
      </w:pPr>
      <w:r w:rsidRPr="0098223D">
        <w:rPr>
          <w:sz w:val="24"/>
        </w:rPr>
        <w:t>P</w:t>
      </w:r>
      <w:r w:rsidRPr="0098223D">
        <w:rPr>
          <w:rFonts w:hint="eastAsia"/>
          <w:sz w:val="24"/>
        </w:rPr>
        <w:t>atients were treated with systemic therapy and radiation therapy according to same s</w:t>
      </w:r>
      <w:r w:rsidR="00160579">
        <w:rPr>
          <w:rFonts w:hint="eastAsia"/>
          <w:sz w:val="24"/>
        </w:rPr>
        <w:t>tandard institutional protocols</w:t>
      </w:r>
      <w:r w:rsidR="00160579" w:rsidRPr="0098223D">
        <w:rPr>
          <w:kern w:val="0"/>
          <w:sz w:val="24"/>
        </w:rPr>
        <w:t xml:space="preserve"> (National Comprehensive Cancer Network Breast Cancer Practice Guideline)</w:t>
      </w:r>
      <w:r w:rsidR="00160579" w:rsidRPr="0098223D">
        <w:rPr>
          <w:sz w:val="24"/>
        </w:rPr>
        <w:t>.</w:t>
      </w:r>
    </w:p>
    <w:p w:rsidR="00D03434" w:rsidRPr="0098223D" w:rsidRDefault="00D03434" w:rsidP="0098223D">
      <w:pPr>
        <w:spacing w:line="480" w:lineRule="auto"/>
        <w:ind w:firstLine="420"/>
        <w:rPr>
          <w:b/>
          <w:sz w:val="24"/>
        </w:rPr>
      </w:pPr>
      <w:r w:rsidRPr="0098223D">
        <w:rPr>
          <w:b/>
          <w:sz w:val="24"/>
        </w:rPr>
        <w:t>O</w:t>
      </w:r>
      <w:r w:rsidRPr="0098223D">
        <w:rPr>
          <w:rFonts w:hint="eastAsia"/>
          <w:b/>
          <w:sz w:val="24"/>
        </w:rPr>
        <w:t>utcome Evaluation</w:t>
      </w:r>
    </w:p>
    <w:p w:rsidR="00D03434" w:rsidRPr="00AA4F10" w:rsidRDefault="00D03434" w:rsidP="00D03434">
      <w:pPr>
        <w:spacing w:line="480" w:lineRule="auto"/>
        <w:ind w:firstLine="420"/>
        <w:rPr>
          <w:sz w:val="24"/>
        </w:rPr>
      </w:pPr>
      <w:r w:rsidRPr="00AA4F10">
        <w:rPr>
          <w:sz w:val="24"/>
        </w:rPr>
        <w:t>T</w:t>
      </w:r>
      <w:r w:rsidRPr="00AA4F10">
        <w:rPr>
          <w:rFonts w:hint="eastAsia"/>
          <w:sz w:val="24"/>
        </w:rPr>
        <w:t>he primary end points of the study were disease-free survival, defined as absence of any event (specifically axillary metastases, local recurrence, ipsilateral carcinoma or distant metastasis) considered related to the primary cancer, but excluding contralateral breast cancer and any other cancer, and overall survival.</w:t>
      </w:r>
    </w:p>
    <w:p w:rsidR="00D03434" w:rsidRPr="00275B45" w:rsidRDefault="00D03434" w:rsidP="00D03434">
      <w:pPr>
        <w:spacing w:line="480" w:lineRule="auto"/>
        <w:ind w:firstLine="420"/>
        <w:rPr>
          <w:b/>
          <w:sz w:val="24"/>
        </w:rPr>
      </w:pPr>
      <w:r w:rsidRPr="00275B45">
        <w:rPr>
          <w:b/>
          <w:sz w:val="24"/>
        </w:rPr>
        <w:t>S</w:t>
      </w:r>
      <w:r w:rsidRPr="00275B45">
        <w:rPr>
          <w:rFonts w:hint="eastAsia"/>
          <w:b/>
          <w:sz w:val="24"/>
        </w:rPr>
        <w:t>tatistical Analysis</w:t>
      </w:r>
    </w:p>
    <w:p w:rsidR="00906F7C" w:rsidRPr="00906F7C" w:rsidRDefault="00906F7C" w:rsidP="00906F7C">
      <w:pPr>
        <w:spacing w:line="480" w:lineRule="auto"/>
        <w:ind w:firstLineChars="100" w:firstLine="240"/>
        <w:rPr>
          <w:rFonts w:eastAsia="NEJMHelv-Bold"/>
          <w:bCs/>
          <w:kern w:val="0"/>
          <w:sz w:val="24"/>
        </w:rPr>
      </w:pPr>
      <w:r w:rsidRPr="00906F7C">
        <w:rPr>
          <w:sz w:val="24"/>
        </w:rPr>
        <w:t>Statistical analysis was performed for the parameters</w:t>
      </w:r>
      <w:r w:rsidRPr="00906F7C">
        <w:rPr>
          <w:rFonts w:hint="eastAsia"/>
          <w:sz w:val="24"/>
        </w:rPr>
        <w:t xml:space="preserve"> in end points</w:t>
      </w:r>
      <w:r w:rsidRPr="00906F7C">
        <w:rPr>
          <w:sz w:val="24"/>
        </w:rPr>
        <w:t xml:space="preserve"> based on an intent-to-treat population. All tests were conducted at the two-sided 5% level of signiﬁcance for treatment effects.</w:t>
      </w:r>
      <w:r w:rsidRPr="00906F7C">
        <w:rPr>
          <w:rFonts w:hint="eastAsia"/>
          <w:sz w:val="24"/>
        </w:rPr>
        <w:t xml:space="preserve"> </w:t>
      </w:r>
      <w:r w:rsidRPr="00906F7C">
        <w:rPr>
          <w:rFonts w:eastAsia="NEJMHelv-Bold"/>
          <w:bCs/>
          <w:kern w:val="0"/>
          <w:sz w:val="24"/>
        </w:rPr>
        <w:t>Analyses of end</w:t>
      </w:r>
      <w:r w:rsidRPr="00906F7C">
        <w:rPr>
          <w:rFonts w:eastAsia="NEJMHelv-Bold" w:hint="eastAsia"/>
          <w:bCs/>
          <w:kern w:val="0"/>
          <w:sz w:val="24"/>
        </w:rPr>
        <w:t xml:space="preserve"> </w:t>
      </w:r>
      <w:r w:rsidRPr="00906F7C">
        <w:rPr>
          <w:rFonts w:eastAsia="NEJMHelv-Bold"/>
          <w:bCs/>
          <w:kern w:val="0"/>
          <w:sz w:val="24"/>
        </w:rPr>
        <w:t>results were performed separately for patients in t</w:t>
      </w:r>
      <w:r w:rsidRPr="00906F7C">
        <w:rPr>
          <w:rFonts w:eastAsia="NEJMHelv-Bold" w:hint="eastAsia"/>
          <w:bCs/>
          <w:kern w:val="0"/>
          <w:sz w:val="24"/>
        </w:rPr>
        <w:t xml:space="preserve">wo </w:t>
      </w:r>
      <w:r w:rsidRPr="00906F7C">
        <w:rPr>
          <w:rFonts w:eastAsia="NEJMHelv-Bold"/>
          <w:bCs/>
          <w:kern w:val="0"/>
          <w:sz w:val="24"/>
        </w:rPr>
        <w:t xml:space="preserve">groups. </w:t>
      </w:r>
    </w:p>
    <w:p w:rsidR="00906F7C" w:rsidRDefault="00906F7C" w:rsidP="00906F7C">
      <w:pPr>
        <w:autoSpaceDE w:val="0"/>
        <w:autoSpaceDN w:val="0"/>
        <w:adjustRightInd w:val="0"/>
        <w:spacing w:line="480" w:lineRule="auto"/>
        <w:ind w:firstLineChars="100" w:firstLine="240"/>
        <w:jc w:val="left"/>
        <w:rPr>
          <w:sz w:val="24"/>
        </w:rPr>
      </w:pPr>
      <w:r w:rsidRPr="00906F7C">
        <w:rPr>
          <w:rFonts w:eastAsia="NewGalliard-Roman"/>
          <w:kern w:val="0"/>
          <w:sz w:val="24"/>
        </w:rPr>
        <w:t>P values of 0.05 or lower are considered to indicate statistical significance.</w:t>
      </w:r>
      <w:r w:rsidRPr="00906F7C">
        <w:rPr>
          <w:rFonts w:eastAsia="NewGalliard-Roman" w:hint="eastAsia"/>
          <w:kern w:val="0"/>
          <w:sz w:val="24"/>
        </w:rPr>
        <w:t xml:space="preserve"> </w:t>
      </w:r>
      <w:r w:rsidRPr="00906F7C">
        <w:rPr>
          <w:sz w:val="24"/>
        </w:rPr>
        <w:t>For time to event endpoints, Kaplan-Meier plots were presented and log-rank tests were used to test the null hypothesis of no MALND effect. End</w:t>
      </w:r>
      <w:r w:rsidRPr="00906F7C">
        <w:rPr>
          <w:rFonts w:hint="eastAsia"/>
          <w:sz w:val="24"/>
        </w:rPr>
        <w:t xml:space="preserve"> </w:t>
      </w:r>
      <w:r w:rsidRPr="00906F7C">
        <w:rPr>
          <w:sz w:val="24"/>
        </w:rPr>
        <w:t xml:space="preserve">points were compared between groups using the two-sample t test for continuous outcome variables and the chi-square test for categorical variables. The analysis was performed with missing data left missing. </w:t>
      </w:r>
      <w:r w:rsidRPr="00906F7C">
        <w:rPr>
          <w:rFonts w:eastAsia="NewGalliard-Roman"/>
          <w:kern w:val="0"/>
          <w:sz w:val="24"/>
        </w:rPr>
        <w:t xml:space="preserve">Estimates are provided with their standard errors. </w:t>
      </w:r>
      <w:r w:rsidRPr="00906F7C">
        <w:rPr>
          <w:sz w:val="24"/>
        </w:rPr>
        <w:t>Continuous variables were summarized using mean +- SD and categorical variables were summarized using n (%).All calculations were performed using SPSS software package (version 1</w:t>
      </w:r>
      <w:r w:rsidRPr="00906F7C">
        <w:rPr>
          <w:rFonts w:hint="eastAsia"/>
          <w:sz w:val="24"/>
        </w:rPr>
        <w:t>9</w:t>
      </w:r>
      <w:r w:rsidRPr="00906F7C">
        <w:rPr>
          <w:sz w:val="24"/>
        </w:rPr>
        <w:t>.0).</w:t>
      </w:r>
    </w:p>
    <w:p w:rsidR="00906F7C" w:rsidRPr="00906F7C" w:rsidRDefault="00906F7C" w:rsidP="00906F7C">
      <w:pPr>
        <w:autoSpaceDE w:val="0"/>
        <w:autoSpaceDN w:val="0"/>
        <w:adjustRightInd w:val="0"/>
        <w:spacing w:line="480" w:lineRule="auto"/>
        <w:ind w:firstLineChars="100" w:firstLine="240"/>
        <w:jc w:val="left"/>
        <w:rPr>
          <w:sz w:val="24"/>
        </w:rPr>
      </w:pPr>
    </w:p>
    <w:p w:rsidR="007D1243" w:rsidRDefault="007D1243" w:rsidP="00D03434">
      <w:pPr>
        <w:ind w:firstLine="420"/>
        <w:rPr>
          <w:b/>
        </w:rPr>
      </w:pPr>
      <w:r w:rsidRPr="00EE3204">
        <w:rPr>
          <w:noProof/>
          <w:sz w:val="28"/>
          <w:szCs w:val="28"/>
        </w:rPr>
        <w:lastRenderedPageBreak/>
        <w:drawing>
          <wp:inline distT="0" distB="0" distL="0" distR="0" wp14:anchorId="269D7AE7" wp14:editId="0280A4BF">
            <wp:extent cx="4199934" cy="2879580"/>
            <wp:effectExtent l="0" t="0" r="0" b="0"/>
            <wp:docPr id="3" name="图片 2" descr="MALND VCD Cover"/>
            <wp:cNvGraphicFramePr/>
            <a:graphic xmlns:a="http://schemas.openxmlformats.org/drawingml/2006/main">
              <a:graphicData uri="http://schemas.openxmlformats.org/drawingml/2006/picture">
                <pic:pic xmlns:pic="http://schemas.openxmlformats.org/drawingml/2006/picture">
                  <pic:nvPicPr>
                    <pic:cNvPr id="47107" name="Picture 3" descr="MALND VCD Cover"/>
                    <pic:cNvPicPr>
                      <a:picLocks noChangeAspect="1" noChangeArrowheads="1"/>
                    </pic:cNvPicPr>
                  </pic:nvPicPr>
                  <pic:blipFill>
                    <a:blip r:embed="rId8" cstate="print"/>
                    <a:srcRect/>
                    <a:stretch>
                      <a:fillRect/>
                    </a:stretch>
                  </pic:blipFill>
                  <pic:spPr bwMode="auto">
                    <a:xfrm>
                      <a:off x="0" y="0"/>
                      <a:ext cx="4199365" cy="2879190"/>
                    </a:xfrm>
                    <a:prstGeom prst="rect">
                      <a:avLst/>
                    </a:prstGeom>
                    <a:noFill/>
                    <a:ln w="9525">
                      <a:noFill/>
                      <a:miter lim="800000"/>
                      <a:headEnd/>
                      <a:tailEnd/>
                    </a:ln>
                  </pic:spPr>
                </pic:pic>
              </a:graphicData>
            </a:graphic>
          </wp:inline>
        </w:drawing>
      </w:r>
    </w:p>
    <w:p w:rsidR="007D1243" w:rsidRDefault="007D1243" w:rsidP="00D03434">
      <w:pPr>
        <w:ind w:firstLine="420"/>
        <w:rPr>
          <w:b/>
        </w:rPr>
      </w:pPr>
      <w:bookmarkStart w:id="0" w:name="_GoBack"/>
      <w:bookmarkEnd w:id="0"/>
      <w:r>
        <w:rPr>
          <w:rFonts w:hint="eastAsia"/>
          <w:b/>
        </w:rPr>
        <w:t xml:space="preserve">Figure </w:t>
      </w:r>
      <w:proofErr w:type="gramStart"/>
      <w:r>
        <w:rPr>
          <w:rFonts w:hint="eastAsia"/>
          <w:b/>
        </w:rPr>
        <w:t xml:space="preserve">1  </w:t>
      </w:r>
      <w:proofErr w:type="spellStart"/>
      <w:r w:rsidR="003933A3">
        <w:rPr>
          <w:rFonts w:hint="eastAsia"/>
          <w:b/>
        </w:rPr>
        <w:t>Chengyu</w:t>
      </w:r>
      <w:proofErr w:type="spellEnd"/>
      <w:proofErr w:type="gramEnd"/>
      <w:r w:rsidR="003933A3">
        <w:rPr>
          <w:rFonts w:hint="eastAsia"/>
          <w:b/>
        </w:rPr>
        <w:t xml:space="preserve"> L. </w:t>
      </w:r>
      <w:proofErr w:type="spellStart"/>
      <w:r>
        <w:rPr>
          <w:rFonts w:hint="eastAsia"/>
          <w:b/>
        </w:rPr>
        <w:t>Mastoscopic</w:t>
      </w:r>
      <w:proofErr w:type="spellEnd"/>
      <w:r>
        <w:rPr>
          <w:rFonts w:hint="eastAsia"/>
          <w:b/>
        </w:rPr>
        <w:t xml:space="preserve"> axillary lymph node dissection</w:t>
      </w:r>
      <w:r w:rsidR="003933A3">
        <w:rPr>
          <w:rFonts w:hint="eastAsia"/>
          <w:b/>
        </w:rPr>
        <w:t>.</w:t>
      </w:r>
    </w:p>
    <w:sectPr w:rsidR="007D1243" w:rsidSect="00DC7847">
      <w:footerReference w:type="default" r:id="rId9"/>
      <w:pgSz w:w="11906" w:h="16838"/>
      <w:pgMar w:top="340" w:right="340" w:bottom="414" w:left="3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BEB" w:rsidRDefault="008B7BEB" w:rsidP="006C3251">
      <w:r>
        <w:separator/>
      </w:r>
    </w:p>
  </w:endnote>
  <w:endnote w:type="continuationSeparator" w:id="0">
    <w:p w:rsidR="008B7BEB" w:rsidRDefault="008B7BEB" w:rsidP="006C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EJMHelv-Bold">
    <w:altName w:val="黑体"/>
    <w:panose1 w:val="00000000000000000000"/>
    <w:charset w:val="86"/>
    <w:family w:val="auto"/>
    <w:notTrueType/>
    <w:pitch w:val="default"/>
    <w:sig w:usb0="00000001" w:usb1="080E0000" w:usb2="00000010" w:usb3="00000000" w:csb0="00040000" w:csb1="00000000"/>
  </w:font>
  <w:font w:name="NewGalliard-Roman">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519"/>
      <w:docPartObj>
        <w:docPartGallery w:val="Page Numbers (Bottom of Page)"/>
        <w:docPartUnique/>
      </w:docPartObj>
    </w:sdtPr>
    <w:sdtEndPr/>
    <w:sdtContent>
      <w:sdt>
        <w:sdtPr>
          <w:id w:val="171357283"/>
          <w:docPartObj>
            <w:docPartGallery w:val="Page Numbers (Top of Page)"/>
            <w:docPartUnique/>
          </w:docPartObj>
        </w:sdtPr>
        <w:sdtEndPr/>
        <w:sdtContent>
          <w:p w:rsidR="006C3251" w:rsidRDefault="006C3251">
            <w:pPr>
              <w:pStyle w:val="a5"/>
              <w:jc w:val="right"/>
            </w:pPr>
            <w:r>
              <w:rPr>
                <w:lang w:val="zh-CN"/>
              </w:rPr>
              <w:t xml:space="preserve"> </w:t>
            </w:r>
            <w:r w:rsidR="002462E7">
              <w:rPr>
                <w:b/>
                <w:sz w:val="24"/>
                <w:szCs w:val="24"/>
              </w:rPr>
              <w:fldChar w:fldCharType="begin"/>
            </w:r>
            <w:r>
              <w:rPr>
                <w:b/>
              </w:rPr>
              <w:instrText>PAGE</w:instrText>
            </w:r>
            <w:r w:rsidR="002462E7">
              <w:rPr>
                <w:b/>
                <w:sz w:val="24"/>
                <w:szCs w:val="24"/>
              </w:rPr>
              <w:fldChar w:fldCharType="separate"/>
            </w:r>
            <w:r w:rsidR="008218C7">
              <w:rPr>
                <w:b/>
                <w:noProof/>
              </w:rPr>
              <w:t>6</w:t>
            </w:r>
            <w:r w:rsidR="002462E7">
              <w:rPr>
                <w:b/>
                <w:sz w:val="24"/>
                <w:szCs w:val="24"/>
              </w:rPr>
              <w:fldChar w:fldCharType="end"/>
            </w:r>
            <w:r>
              <w:rPr>
                <w:lang w:val="zh-CN"/>
              </w:rPr>
              <w:t xml:space="preserve"> / </w:t>
            </w:r>
            <w:r w:rsidR="002462E7">
              <w:rPr>
                <w:b/>
                <w:sz w:val="24"/>
                <w:szCs w:val="24"/>
              </w:rPr>
              <w:fldChar w:fldCharType="begin"/>
            </w:r>
            <w:r>
              <w:rPr>
                <w:b/>
              </w:rPr>
              <w:instrText>NUMPAGES</w:instrText>
            </w:r>
            <w:r w:rsidR="002462E7">
              <w:rPr>
                <w:b/>
                <w:sz w:val="24"/>
                <w:szCs w:val="24"/>
              </w:rPr>
              <w:fldChar w:fldCharType="separate"/>
            </w:r>
            <w:r w:rsidR="008218C7">
              <w:rPr>
                <w:b/>
                <w:noProof/>
              </w:rPr>
              <w:t>6</w:t>
            </w:r>
            <w:r w:rsidR="002462E7">
              <w:rPr>
                <w:b/>
                <w:sz w:val="24"/>
                <w:szCs w:val="24"/>
              </w:rPr>
              <w:fldChar w:fldCharType="end"/>
            </w:r>
          </w:p>
        </w:sdtContent>
      </w:sdt>
    </w:sdtContent>
  </w:sdt>
  <w:p w:rsidR="006C3251" w:rsidRDefault="006C32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BEB" w:rsidRDefault="008B7BEB" w:rsidP="006C3251">
      <w:r>
        <w:separator/>
      </w:r>
    </w:p>
  </w:footnote>
  <w:footnote w:type="continuationSeparator" w:id="0">
    <w:p w:rsidR="008B7BEB" w:rsidRDefault="008B7BEB" w:rsidP="006C3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A52A4"/>
    <w:multiLevelType w:val="hybridMultilevel"/>
    <w:tmpl w:val="6D189654"/>
    <w:lvl w:ilvl="0" w:tplc="D7D0BF32">
      <w:start w:val="1"/>
      <w:numFmt w:val="decimal"/>
      <w:lvlText w:val="%1）"/>
      <w:lvlJc w:val="left"/>
      <w:pPr>
        <w:ind w:left="990" w:hanging="720"/>
      </w:pPr>
      <w:rPr>
        <w:rFonts w:hint="default"/>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1">
    <w:nsid w:val="3B9807E1"/>
    <w:multiLevelType w:val="hybridMultilevel"/>
    <w:tmpl w:val="BA3031AE"/>
    <w:lvl w:ilvl="0" w:tplc="296C6C36">
      <w:start w:val="4"/>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9054BE6"/>
    <w:multiLevelType w:val="hybridMultilevel"/>
    <w:tmpl w:val="3B9E72F6"/>
    <w:lvl w:ilvl="0" w:tplc="C690FD18">
      <w:start w:val="1"/>
      <w:numFmt w:val="decimalEnclosedCircle"/>
      <w:lvlText w:val="%1"/>
      <w:lvlJc w:val="left"/>
      <w:pPr>
        <w:ind w:left="780" w:hanging="36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7847"/>
    <w:rsid w:val="00002DB9"/>
    <w:rsid w:val="00003213"/>
    <w:rsid w:val="00010019"/>
    <w:rsid w:val="00012DA8"/>
    <w:rsid w:val="0002162D"/>
    <w:rsid w:val="00030C45"/>
    <w:rsid w:val="00035EE3"/>
    <w:rsid w:val="0006396F"/>
    <w:rsid w:val="00075275"/>
    <w:rsid w:val="00080607"/>
    <w:rsid w:val="00082908"/>
    <w:rsid w:val="00087BEC"/>
    <w:rsid w:val="000D0151"/>
    <w:rsid w:val="000D5262"/>
    <w:rsid w:val="000E2FE6"/>
    <w:rsid w:val="000F310F"/>
    <w:rsid w:val="00112908"/>
    <w:rsid w:val="00115B32"/>
    <w:rsid w:val="00131E53"/>
    <w:rsid w:val="00137C84"/>
    <w:rsid w:val="00160579"/>
    <w:rsid w:val="00164552"/>
    <w:rsid w:val="00170984"/>
    <w:rsid w:val="00183C97"/>
    <w:rsid w:val="0018785C"/>
    <w:rsid w:val="00195A60"/>
    <w:rsid w:val="001A45D5"/>
    <w:rsid w:val="001A5131"/>
    <w:rsid w:val="001B3CB9"/>
    <w:rsid w:val="001C6945"/>
    <w:rsid w:val="001D21A5"/>
    <w:rsid w:val="001D4BE7"/>
    <w:rsid w:val="001E4820"/>
    <w:rsid w:val="001E6A41"/>
    <w:rsid w:val="001E782D"/>
    <w:rsid w:val="001F2E91"/>
    <w:rsid w:val="001F6564"/>
    <w:rsid w:val="00201E96"/>
    <w:rsid w:val="00213668"/>
    <w:rsid w:val="002136DB"/>
    <w:rsid w:val="0022520B"/>
    <w:rsid w:val="00231C6B"/>
    <w:rsid w:val="002462E7"/>
    <w:rsid w:val="00265812"/>
    <w:rsid w:val="00270D59"/>
    <w:rsid w:val="00273CCA"/>
    <w:rsid w:val="0028100E"/>
    <w:rsid w:val="002823A0"/>
    <w:rsid w:val="00290482"/>
    <w:rsid w:val="002959F6"/>
    <w:rsid w:val="002B329E"/>
    <w:rsid w:val="002B53EC"/>
    <w:rsid w:val="002C0FC4"/>
    <w:rsid w:val="002E5E67"/>
    <w:rsid w:val="00303832"/>
    <w:rsid w:val="003124AA"/>
    <w:rsid w:val="003145BD"/>
    <w:rsid w:val="00314F4F"/>
    <w:rsid w:val="00316E52"/>
    <w:rsid w:val="0035215C"/>
    <w:rsid w:val="00361F34"/>
    <w:rsid w:val="00362EE8"/>
    <w:rsid w:val="00366F66"/>
    <w:rsid w:val="00371D9A"/>
    <w:rsid w:val="00373450"/>
    <w:rsid w:val="0038720D"/>
    <w:rsid w:val="00391A7A"/>
    <w:rsid w:val="003933A3"/>
    <w:rsid w:val="003A09D1"/>
    <w:rsid w:val="003B0004"/>
    <w:rsid w:val="003B45F8"/>
    <w:rsid w:val="003C7502"/>
    <w:rsid w:val="003C7DD6"/>
    <w:rsid w:val="003D30A2"/>
    <w:rsid w:val="003E6321"/>
    <w:rsid w:val="003F34F5"/>
    <w:rsid w:val="004003C4"/>
    <w:rsid w:val="004239AE"/>
    <w:rsid w:val="00424ECF"/>
    <w:rsid w:val="00453A43"/>
    <w:rsid w:val="00462410"/>
    <w:rsid w:val="004629BD"/>
    <w:rsid w:val="00477A82"/>
    <w:rsid w:val="00482BC1"/>
    <w:rsid w:val="00493786"/>
    <w:rsid w:val="004A03B7"/>
    <w:rsid w:val="004B5F5E"/>
    <w:rsid w:val="004C2BCE"/>
    <w:rsid w:val="004C4A83"/>
    <w:rsid w:val="004E0726"/>
    <w:rsid w:val="004E50F6"/>
    <w:rsid w:val="004E6A38"/>
    <w:rsid w:val="004E790C"/>
    <w:rsid w:val="00501BCF"/>
    <w:rsid w:val="00501EA3"/>
    <w:rsid w:val="00504093"/>
    <w:rsid w:val="00550CED"/>
    <w:rsid w:val="00556184"/>
    <w:rsid w:val="005579AA"/>
    <w:rsid w:val="0057382E"/>
    <w:rsid w:val="005759D4"/>
    <w:rsid w:val="00576FE0"/>
    <w:rsid w:val="00584BA3"/>
    <w:rsid w:val="005C7688"/>
    <w:rsid w:val="005E12CD"/>
    <w:rsid w:val="005E2F60"/>
    <w:rsid w:val="005E3F1F"/>
    <w:rsid w:val="005E697A"/>
    <w:rsid w:val="005F690B"/>
    <w:rsid w:val="005F7648"/>
    <w:rsid w:val="00601FD7"/>
    <w:rsid w:val="00603D30"/>
    <w:rsid w:val="00607DD1"/>
    <w:rsid w:val="00613573"/>
    <w:rsid w:val="00623834"/>
    <w:rsid w:val="00624196"/>
    <w:rsid w:val="00631B1C"/>
    <w:rsid w:val="00632F7A"/>
    <w:rsid w:val="00635213"/>
    <w:rsid w:val="00641A38"/>
    <w:rsid w:val="0064368E"/>
    <w:rsid w:val="00657354"/>
    <w:rsid w:val="0067018C"/>
    <w:rsid w:val="006757D9"/>
    <w:rsid w:val="00677966"/>
    <w:rsid w:val="00694D98"/>
    <w:rsid w:val="006B6DE5"/>
    <w:rsid w:val="006C20D5"/>
    <w:rsid w:val="006C2C24"/>
    <w:rsid w:val="006C3251"/>
    <w:rsid w:val="006F0C1F"/>
    <w:rsid w:val="006F5914"/>
    <w:rsid w:val="006F69B6"/>
    <w:rsid w:val="007002C7"/>
    <w:rsid w:val="007049D7"/>
    <w:rsid w:val="00711546"/>
    <w:rsid w:val="00727BB0"/>
    <w:rsid w:val="00733C97"/>
    <w:rsid w:val="0074388B"/>
    <w:rsid w:val="00752965"/>
    <w:rsid w:val="00752992"/>
    <w:rsid w:val="00756C60"/>
    <w:rsid w:val="00765DB2"/>
    <w:rsid w:val="007711E3"/>
    <w:rsid w:val="00772B55"/>
    <w:rsid w:val="007842A8"/>
    <w:rsid w:val="00797131"/>
    <w:rsid w:val="007A0A67"/>
    <w:rsid w:val="007A0C44"/>
    <w:rsid w:val="007A70C7"/>
    <w:rsid w:val="007B04EA"/>
    <w:rsid w:val="007B1D3F"/>
    <w:rsid w:val="007B6201"/>
    <w:rsid w:val="007C440D"/>
    <w:rsid w:val="007D1243"/>
    <w:rsid w:val="007D5640"/>
    <w:rsid w:val="007D7E04"/>
    <w:rsid w:val="007E6679"/>
    <w:rsid w:val="007F49C7"/>
    <w:rsid w:val="008138AD"/>
    <w:rsid w:val="0081746C"/>
    <w:rsid w:val="00820F3E"/>
    <w:rsid w:val="008218C7"/>
    <w:rsid w:val="00827D9A"/>
    <w:rsid w:val="0085354A"/>
    <w:rsid w:val="008539FE"/>
    <w:rsid w:val="008626F6"/>
    <w:rsid w:val="008631A5"/>
    <w:rsid w:val="00871D9F"/>
    <w:rsid w:val="00872F9E"/>
    <w:rsid w:val="008814F8"/>
    <w:rsid w:val="00891051"/>
    <w:rsid w:val="00897AEC"/>
    <w:rsid w:val="008B1D55"/>
    <w:rsid w:val="008B2E33"/>
    <w:rsid w:val="008B7BEB"/>
    <w:rsid w:val="008C0C40"/>
    <w:rsid w:val="008C5E84"/>
    <w:rsid w:val="008E12CD"/>
    <w:rsid w:val="008E20C9"/>
    <w:rsid w:val="008E4D7D"/>
    <w:rsid w:val="008E79C4"/>
    <w:rsid w:val="008F3000"/>
    <w:rsid w:val="008F47F1"/>
    <w:rsid w:val="00906F7C"/>
    <w:rsid w:val="00917348"/>
    <w:rsid w:val="00922038"/>
    <w:rsid w:val="0093379E"/>
    <w:rsid w:val="009362A3"/>
    <w:rsid w:val="00954BE7"/>
    <w:rsid w:val="0098223D"/>
    <w:rsid w:val="009D1AC7"/>
    <w:rsid w:val="009D1F26"/>
    <w:rsid w:val="009F1701"/>
    <w:rsid w:val="00A54E3B"/>
    <w:rsid w:val="00A57138"/>
    <w:rsid w:val="00A61D56"/>
    <w:rsid w:val="00A6316D"/>
    <w:rsid w:val="00A8471C"/>
    <w:rsid w:val="00A85C8B"/>
    <w:rsid w:val="00AA0D4A"/>
    <w:rsid w:val="00AA21BF"/>
    <w:rsid w:val="00AA4F10"/>
    <w:rsid w:val="00AB4662"/>
    <w:rsid w:val="00AD6FD6"/>
    <w:rsid w:val="00AE3D69"/>
    <w:rsid w:val="00AE615B"/>
    <w:rsid w:val="00B021AF"/>
    <w:rsid w:val="00B04681"/>
    <w:rsid w:val="00B063C4"/>
    <w:rsid w:val="00B1408C"/>
    <w:rsid w:val="00B17EEA"/>
    <w:rsid w:val="00B20EC8"/>
    <w:rsid w:val="00B30787"/>
    <w:rsid w:val="00B30ED5"/>
    <w:rsid w:val="00B4238E"/>
    <w:rsid w:val="00B43278"/>
    <w:rsid w:val="00B45260"/>
    <w:rsid w:val="00B5406A"/>
    <w:rsid w:val="00B542B1"/>
    <w:rsid w:val="00B633DB"/>
    <w:rsid w:val="00B703B4"/>
    <w:rsid w:val="00B873C2"/>
    <w:rsid w:val="00B911BD"/>
    <w:rsid w:val="00B96A29"/>
    <w:rsid w:val="00BA6119"/>
    <w:rsid w:val="00BB16BB"/>
    <w:rsid w:val="00BB6D85"/>
    <w:rsid w:val="00BE2A35"/>
    <w:rsid w:val="00BE7640"/>
    <w:rsid w:val="00C05CCC"/>
    <w:rsid w:val="00C13EE1"/>
    <w:rsid w:val="00C23F23"/>
    <w:rsid w:val="00C523B5"/>
    <w:rsid w:val="00C54E46"/>
    <w:rsid w:val="00CA5B0A"/>
    <w:rsid w:val="00CB666D"/>
    <w:rsid w:val="00CB6C91"/>
    <w:rsid w:val="00CC4622"/>
    <w:rsid w:val="00CC78E9"/>
    <w:rsid w:val="00CD3918"/>
    <w:rsid w:val="00CE116F"/>
    <w:rsid w:val="00CE160D"/>
    <w:rsid w:val="00CF53C5"/>
    <w:rsid w:val="00D02A1E"/>
    <w:rsid w:val="00D02EC9"/>
    <w:rsid w:val="00D03434"/>
    <w:rsid w:val="00D035A2"/>
    <w:rsid w:val="00D046DE"/>
    <w:rsid w:val="00D074DA"/>
    <w:rsid w:val="00D37E7B"/>
    <w:rsid w:val="00D43A5C"/>
    <w:rsid w:val="00D51C0C"/>
    <w:rsid w:val="00D57481"/>
    <w:rsid w:val="00D62FD0"/>
    <w:rsid w:val="00D747E9"/>
    <w:rsid w:val="00D74E99"/>
    <w:rsid w:val="00D76E51"/>
    <w:rsid w:val="00D80851"/>
    <w:rsid w:val="00D84D1B"/>
    <w:rsid w:val="00D940E8"/>
    <w:rsid w:val="00D940F9"/>
    <w:rsid w:val="00DB031F"/>
    <w:rsid w:val="00DB51C1"/>
    <w:rsid w:val="00DB5661"/>
    <w:rsid w:val="00DB5D01"/>
    <w:rsid w:val="00DC0183"/>
    <w:rsid w:val="00DC76D1"/>
    <w:rsid w:val="00DC7847"/>
    <w:rsid w:val="00DD2477"/>
    <w:rsid w:val="00DD7913"/>
    <w:rsid w:val="00DE19E9"/>
    <w:rsid w:val="00DF6B92"/>
    <w:rsid w:val="00E03D7E"/>
    <w:rsid w:val="00E15BCE"/>
    <w:rsid w:val="00E16626"/>
    <w:rsid w:val="00E217C6"/>
    <w:rsid w:val="00E30700"/>
    <w:rsid w:val="00E320A4"/>
    <w:rsid w:val="00E358AC"/>
    <w:rsid w:val="00E54016"/>
    <w:rsid w:val="00E54E0A"/>
    <w:rsid w:val="00E60734"/>
    <w:rsid w:val="00E61962"/>
    <w:rsid w:val="00E675CA"/>
    <w:rsid w:val="00E70EC3"/>
    <w:rsid w:val="00E756C1"/>
    <w:rsid w:val="00E76823"/>
    <w:rsid w:val="00E84086"/>
    <w:rsid w:val="00E92FF5"/>
    <w:rsid w:val="00EA2468"/>
    <w:rsid w:val="00EA2B99"/>
    <w:rsid w:val="00EA3C1D"/>
    <w:rsid w:val="00EA7C9E"/>
    <w:rsid w:val="00EB435A"/>
    <w:rsid w:val="00EC0EB7"/>
    <w:rsid w:val="00EC17AD"/>
    <w:rsid w:val="00EC49A4"/>
    <w:rsid w:val="00EC634E"/>
    <w:rsid w:val="00ED0A43"/>
    <w:rsid w:val="00ED6E0E"/>
    <w:rsid w:val="00EF0EFB"/>
    <w:rsid w:val="00EF18A8"/>
    <w:rsid w:val="00EF6766"/>
    <w:rsid w:val="00F04336"/>
    <w:rsid w:val="00F127CD"/>
    <w:rsid w:val="00F23778"/>
    <w:rsid w:val="00F310E6"/>
    <w:rsid w:val="00F35E5B"/>
    <w:rsid w:val="00F40423"/>
    <w:rsid w:val="00F430EC"/>
    <w:rsid w:val="00F505BC"/>
    <w:rsid w:val="00F50C06"/>
    <w:rsid w:val="00F665FA"/>
    <w:rsid w:val="00F81944"/>
    <w:rsid w:val="00F90632"/>
    <w:rsid w:val="00F93752"/>
    <w:rsid w:val="00F94DE4"/>
    <w:rsid w:val="00FA3408"/>
    <w:rsid w:val="00FC0AA2"/>
    <w:rsid w:val="00FC1239"/>
    <w:rsid w:val="00FE54E0"/>
    <w:rsid w:val="00FE5EA7"/>
    <w:rsid w:val="00FF6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rules v:ext="edit">
        <o:r id="V:Rule1" type="connector" idref="#_x0000_s1029"/>
        <o:r id="V:Rule2" type="connector" idref="#_x0000_s1043"/>
        <o:r id="V:Rule3" type="connector" idref="#_x0000_s1042"/>
        <o:r id="V:Rule4" type="connector" idref="#_x0000_s1040"/>
        <o:r id="V:Rule5" type="connector" idref="#_x0000_s1032"/>
        <o:r id="V:Rule6" type="connector" idref="#_x0000_s1031"/>
        <o:r id="V:Rule7" type="connector" idref="#_x0000_s1028"/>
        <o:r id="V:Rule8" type="connector" idref="#_x0000_s1041"/>
        <o:r id="V:Rule9" type="connector" idref="#_x0000_s1027"/>
        <o:r id="V:Rule10" type="connector" idref="#_x0000_s1030"/>
        <o:r id="V:Rule11"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8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847"/>
    <w:rPr>
      <w:color w:val="0000FF"/>
      <w:u w:val="single"/>
    </w:rPr>
  </w:style>
  <w:style w:type="paragraph" w:styleId="a4">
    <w:name w:val="header"/>
    <w:basedOn w:val="a"/>
    <w:link w:val="Char"/>
    <w:uiPriority w:val="99"/>
    <w:unhideWhenUsed/>
    <w:rsid w:val="006C32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C3251"/>
    <w:rPr>
      <w:rFonts w:ascii="Times New Roman" w:eastAsia="宋体" w:hAnsi="Times New Roman" w:cs="Times New Roman"/>
      <w:sz w:val="18"/>
      <w:szCs w:val="18"/>
    </w:rPr>
  </w:style>
  <w:style w:type="paragraph" w:styleId="a5">
    <w:name w:val="footer"/>
    <w:basedOn w:val="a"/>
    <w:link w:val="Char0"/>
    <w:uiPriority w:val="99"/>
    <w:unhideWhenUsed/>
    <w:rsid w:val="006C3251"/>
    <w:pPr>
      <w:tabs>
        <w:tab w:val="center" w:pos="4153"/>
        <w:tab w:val="right" w:pos="8306"/>
      </w:tabs>
      <w:snapToGrid w:val="0"/>
      <w:jc w:val="left"/>
    </w:pPr>
    <w:rPr>
      <w:sz w:val="18"/>
      <w:szCs w:val="18"/>
    </w:rPr>
  </w:style>
  <w:style w:type="character" w:customStyle="1" w:styleId="Char0">
    <w:name w:val="页脚 Char"/>
    <w:basedOn w:val="a0"/>
    <w:link w:val="a5"/>
    <w:uiPriority w:val="99"/>
    <w:rsid w:val="006C3251"/>
    <w:rPr>
      <w:rFonts w:ascii="Times New Roman" w:eastAsia="宋体" w:hAnsi="Times New Roman" w:cs="Times New Roman"/>
      <w:sz w:val="18"/>
      <w:szCs w:val="18"/>
    </w:rPr>
  </w:style>
  <w:style w:type="paragraph" w:styleId="a6">
    <w:name w:val="List Paragraph"/>
    <w:basedOn w:val="a"/>
    <w:uiPriority w:val="34"/>
    <w:qFormat/>
    <w:rsid w:val="00F310E6"/>
    <w:pPr>
      <w:ind w:firstLineChars="200" w:firstLine="420"/>
    </w:pPr>
  </w:style>
  <w:style w:type="paragraph" w:styleId="a7">
    <w:name w:val="Balloon Text"/>
    <w:basedOn w:val="a"/>
    <w:link w:val="Char1"/>
    <w:uiPriority w:val="99"/>
    <w:semiHidden/>
    <w:unhideWhenUsed/>
    <w:rsid w:val="00F310E6"/>
    <w:rPr>
      <w:sz w:val="18"/>
      <w:szCs w:val="18"/>
    </w:rPr>
  </w:style>
  <w:style w:type="character" w:customStyle="1" w:styleId="Char1">
    <w:name w:val="批注框文本 Char"/>
    <w:basedOn w:val="a0"/>
    <w:link w:val="a7"/>
    <w:uiPriority w:val="99"/>
    <w:semiHidden/>
    <w:rsid w:val="00F310E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1512</Words>
  <Characters>8625</Characters>
  <Application>Microsoft Office Word</Application>
  <DocSecurity>0</DocSecurity>
  <Lines>71</Lines>
  <Paragraphs>20</Paragraphs>
  <ScaleCrop>false</ScaleCrop>
  <Company>China</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luochengyu</dc:creator>
  <cp:lastModifiedBy>User</cp:lastModifiedBy>
  <cp:revision>20</cp:revision>
  <cp:lastPrinted>2020-02-29T06:19:00Z</cp:lastPrinted>
  <dcterms:created xsi:type="dcterms:W3CDTF">2020-02-29T02:14:00Z</dcterms:created>
  <dcterms:modified xsi:type="dcterms:W3CDTF">2020-03-06T06:01:00Z</dcterms:modified>
</cp:coreProperties>
</file>