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A7F9" w14:textId="23DEE9BB" w:rsidR="00313775" w:rsidRPr="00313775" w:rsidRDefault="00313775" w:rsidP="00313775">
      <w:pPr>
        <w:pStyle w:val="a5"/>
        <w:widowControl w:val="0"/>
        <w:spacing w:line="240" w:lineRule="auto"/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</w:pPr>
      <w:bookmarkStart w:id="0" w:name="_Toc25056181"/>
      <w:r w:rsidRPr="00313775"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>Table A</w:t>
      </w:r>
      <w:r w:rsidR="00F650B3"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>7</w:t>
      </w:r>
      <w:r>
        <w:rPr>
          <w:rFonts w:ascii="Times New Roman" w:eastAsiaTheme="minorEastAsia" w:hAnsi="Times New Roman" w:hint="eastAsia"/>
          <w:kern w:val="2"/>
          <w:sz w:val="22"/>
          <w:szCs w:val="22"/>
          <w:lang w:val="en-US" w:eastAsia="zh-CN"/>
        </w:rPr>
        <w:t>.</w:t>
      </w:r>
      <w:r w:rsidRPr="00313775"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 xml:space="preserve"> The coefficient of ambient air pollution concentrations in </w:t>
      </w:r>
      <w:r w:rsidRPr="00313775">
        <w:rPr>
          <w:rFonts w:ascii="Times New Roman" w:eastAsiaTheme="minorEastAsia" w:hAnsi="Times New Roman" w:hint="eastAsia"/>
          <w:kern w:val="2"/>
          <w:sz w:val="22"/>
          <w:szCs w:val="22"/>
          <w:lang w:val="en-US" w:eastAsia="zh-CN"/>
        </w:rPr>
        <w:t>L</w:t>
      </w:r>
      <w:r w:rsidRPr="00313775"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 xml:space="preserve">asso regression models with number of </w:t>
      </w:r>
      <w:r w:rsidR="00F650B3"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 xml:space="preserve">pneumonia </w:t>
      </w:r>
      <w:r w:rsidRPr="00313775">
        <w:rPr>
          <w:rFonts w:ascii="Times New Roman" w:eastAsiaTheme="minorEastAsia" w:hAnsi="Times New Roman"/>
          <w:kern w:val="2"/>
          <w:sz w:val="22"/>
          <w:szCs w:val="22"/>
          <w:lang w:val="en-US" w:eastAsia="zh-CN"/>
        </w:rPr>
        <w:t xml:space="preserve">microbial detection </w:t>
      </w:r>
      <w:bookmarkEnd w:id="0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667"/>
        <w:gridCol w:w="1669"/>
        <w:gridCol w:w="1669"/>
        <w:gridCol w:w="1668"/>
        <w:gridCol w:w="1668"/>
        <w:gridCol w:w="1668"/>
        <w:gridCol w:w="1668"/>
      </w:tblGrid>
      <w:tr w:rsidR="00313775" w:rsidRPr="00313775" w14:paraId="7A50D9BB" w14:textId="77777777" w:rsidTr="00313775">
        <w:trPr>
          <w:jc w:val="center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6D54B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13775">
              <w:rPr>
                <w:rFonts w:ascii="Times New Roman" w:hAnsi="Times New Roman" w:cs="Times New Roman"/>
                <w:b/>
                <w:bCs/>
                <w:szCs w:val="21"/>
              </w:rPr>
              <w:t>Varible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D19649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val="en-GB"/>
              </w:rPr>
              <w:t>PM</w:t>
            </w: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vertAlign w:val="subscript"/>
                <w:lang w:val="en-GB"/>
              </w:rPr>
              <w:t>2.5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F21B2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val="en-GB"/>
              </w:rPr>
              <w:t>PM</w:t>
            </w: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vertAlign w:val="subscript"/>
                <w:lang w:val="en-GB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3C85D3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val="en-GB"/>
              </w:rPr>
              <w:t>SO</w:t>
            </w: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6D987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val="en-GB"/>
              </w:rPr>
              <w:t>NO</w:t>
            </w: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3DCD8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val="en-GB"/>
              </w:rPr>
              <w:t>CO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AC2B47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val="en-GB"/>
              </w:rPr>
              <w:t>O</w:t>
            </w:r>
            <w:r w:rsidRPr="003137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051058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13775">
              <w:rPr>
                <w:rFonts w:ascii="Times New Roman" w:hAnsi="Times New Roman" w:cs="Times New Roman"/>
                <w:b/>
                <w:bCs/>
                <w:szCs w:val="21"/>
              </w:rPr>
              <w:t>RMSE</w:t>
            </w:r>
          </w:p>
        </w:tc>
      </w:tr>
      <w:tr w:rsidR="00313775" w:rsidRPr="00313775" w14:paraId="64E2D758" w14:textId="77777777" w:rsidTr="00313775">
        <w:trPr>
          <w:jc w:val="center"/>
        </w:trPr>
        <w:tc>
          <w:tcPr>
            <w:tcW w:w="66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ABDCC01" w14:textId="77777777" w:rsidR="00313775" w:rsidRPr="00313775" w:rsidRDefault="00313775" w:rsidP="00CD7721">
            <w:pPr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Chlamydia pneumoniae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E47F996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-0.025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A3EC450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4FDFC36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-0.081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C1AAF0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0.049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6C794D2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1A5421C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BE615E6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0.276</w:t>
            </w:r>
          </w:p>
        </w:tc>
      </w:tr>
      <w:tr w:rsidR="00313775" w:rsidRPr="00313775" w14:paraId="638C4F4F" w14:textId="77777777" w:rsidTr="00313775">
        <w:trPr>
          <w:jc w:val="center"/>
        </w:trPr>
        <w:tc>
          <w:tcPr>
            <w:tcW w:w="6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D6C2D0C" w14:textId="77777777" w:rsidR="00313775" w:rsidRPr="00313775" w:rsidRDefault="00313775" w:rsidP="00CD772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Haemophilus</w:t>
            </w:r>
            <w:proofErr w:type="spellEnd"/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A091CA5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-0.018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A9CC65F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-0.007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B7321F2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-0.068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AEA2F6F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0.017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52A8C2B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C50151B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-0.005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7466B39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0.530</w:t>
            </w:r>
          </w:p>
        </w:tc>
      </w:tr>
      <w:tr w:rsidR="00313775" w:rsidRPr="00313775" w14:paraId="4B89B68B" w14:textId="77777777" w:rsidTr="00313775">
        <w:trPr>
          <w:jc w:val="center"/>
        </w:trPr>
        <w:tc>
          <w:tcPr>
            <w:tcW w:w="6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8CB6F3B" w14:textId="77777777" w:rsidR="00313775" w:rsidRPr="00313775" w:rsidRDefault="00313775" w:rsidP="00CD7721">
            <w:pPr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Mycoplasma pneumoniae tuberculosis</w:t>
            </w: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F76E2A1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-0.019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EE11D2C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D28DCED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-0.018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3B055EC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DD392A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0.000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7E6F8D2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0.000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2E44DCE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2.901</w:t>
            </w:r>
          </w:p>
        </w:tc>
      </w:tr>
      <w:tr w:rsidR="00313775" w:rsidRPr="00313775" w14:paraId="4C00395C" w14:textId="77777777" w:rsidTr="00313775">
        <w:trPr>
          <w:jc w:val="center"/>
        </w:trPr>
        <w:tc>
          <w:tcPr>
            <w:tcW w:w="6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D2CE31C" w14:textId="77777777" w:rsidR="00313775" w:rsidRPr="00313775" w:rsidRDefault="00313775" w:rsidP="00CD7721">
            <w:pPr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Influenza A virus</w:t>
            </w: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E11A999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0.012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6A4394F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3766AA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-0.144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6A4EDD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0.047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E605C95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-0.003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1CCBA57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61558E6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1.603</w:t>
            </w:r>
          </w:p>
        </w:tc>
      </w:tr>
      <w:tr w:rsidR="00313775" w:rsidRPr="00313775" w14:paraId="1A769F26" w14:textId="77777777" w:rsidTr="00313775">
        <w:trPr>
          <w:jc w:val="center"/>
        </w:trPr>
        <w:tc>
          <w:tcPr>
            <w:tcW w:w="6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FA5550A" w14:textId="77777777" w:rsidR="00313775" w:rsidRPr="00313775" w:rsidRDefault="00313775" w:rsidP="00CD7721">
            <w:pPr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Influenza B virus</w:t>
            </w: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4BC3993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0.020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3F9872F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-0.010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6C3D431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-0.026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1B02587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0.018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D9CA20F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-0.001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D01D039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0.004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9DEC14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2.210</w:t>
            </w:r>
          </w:p>
        </w:tc>
      </w:tr>
      <w:tr w:rsidR="00313775" w:rsidRPr="00313775" w14:paraId="07034992" w14:textId="77777777" w:rsidTr="00313775">
        <w:trPr>
          <w:jc w:val="center"/>
        </w:trPr>
        <w:tc>
          <w:tcPr>
            <w:tcW w:w="6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3C42D26" w14:textId="77777777" w:rsidR="00313775" w:rsidRPr="00313775" w:rsidRDefault="00313775" w:rsidP="00CD7721">
            <w:pPr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Parainfluenza virus</w:t>
            </w: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04FB6C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-0.028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22E384C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232A230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-0.052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B84D878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0.032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2711C95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8624151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0.004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C709B50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1.304</w:t>
            </w:r>
          </w:p>
        </w:tc>
      </w:tr>
      <w:tr w:rsidR="00313775" w:rsidRPr="00313775" w14:paraId="03C95979" w14:textId="77777777" w:rsidTr="00313775">
        <w:trPr>
          <w:jc w:val="center"/>
        </w:trPr>
        <w:tc>
          <w:tcPr>
            <w:tcW w:w="6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42A231C" w14:textId="77777777" w:rsidR="00313775" w:rsidRPr="00313775" w:rsidRDefault="00313775" w:rsidP="00CD7721">
            <w:pPr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Adenovirus</w:t>
            </w: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F919E11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-0.013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069FB86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-0.012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CE2F535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-0.004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9E5CE91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0.023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326220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-0.000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7EB2A1B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0.005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BB4EC3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0.759</w:t>
            </w:r>
          </w:p>
        </w:tc>
      </w:tr>
      <w:tr w:rsidR="00313775" w:rsidRPr="00313775" w14:paraId="6E4C9D21" w14:textId="77777777" w:rsidTr="00313775">
        <w:trPr>
          <w:jc w:val="center"/>
        </w:trPr>
        <w:tc>
          <w:tcPr>
            <w:tcW w:w="66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7A2722" w14:textId="77777777" w:rsidR="00313775" w:rsidRPr="00313775" w:rsidRDefault="00313775" w:rsidP="00CD7721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Respiratory Syncytial virus</w:t>
            </w: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3C3BB1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-0.007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A9DD7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-0.009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5FED9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-0.131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DE9816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0.046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7D41E3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-0.001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55564B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0.008</w:t>
            </w: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DC30E5" w14:textId="77777777" w:rsidR="00313775" w:rsidRPr="00313775" w:rsidRDefault="00313775" w:rsidP="00CD77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3775">
              <w:rPr>
                <w:rFonts w:ascii="Times New Roman" w:eastAsia="等线" w:hAnsi="Times New Roman" w:cs="Times New Roman"/>
                <w:color w:val="000000"/>
                <w:szCs w:val="21"/>
              </w:rPr>
              <w:t>1.114</w:t>
            </w:r>
          </w:p>
        </w:tc>
      </w:tr>
    </w:tbl>
    <w:p w14:paraId="0C34DE59" w14:textId="77777777" w:rsidR="00181DEF" w:rsidRDefault="00181DEF"/>
    <w:sectPr w:rsidR="00181DEF" w:rsidSect="00313775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B7EE" w14:textId="77777777" w:rsidR="00FF0321" w:rsidRDefault="00FF0321" w:rsidP="00F650B3">
      <w:pPr>
        <w:spacing w:line="240" w:lineRule="auto"/>
      </w:pPr>
      <w:r>
        <w:separator/>
      </w:r>
    </w:p>
  </w:endnote>
  <w:endnote w:type="continuationSeparator" w:id="0">
    <w:p w14:paraId="0E7BA88D" w14:textId="77777777" w:rsidR="00FF0321" w:rsidRDefault="00FF0321" w:rsidP="00F65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DF881" w14:textId="77777777" w:rsidR="00FF0321" w:rsidRDefault="00FF0321" w:rsidP="00F650B3">
      <w:pPr>
        <w:spacing w:line="240" w:lineRule="auto"/>
      </w:pPr>
      <w:r>
        <w:separator/>
      </w:r>
    </w:p>
  </w:footnote>
  <w:footnote w:type="continuationSeparator" w:id="0">
    <w:p w14:paraId="52C55119" w14:textId="77777777" w:rsidR="00FF0321" w:rsidRDefault="00FF0321" w:rsidP="00F650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3775"/>
    <w:rsid w:val="00181DEF"/>
    <w:rsid w:val="00313775"/>
    <w:rsid w:val="007158CD"/>
    <w:rsid w:val="00A213EB"/>
    <w:rsid w:val="00F650B3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22B93"/>
  <w15:chartTrackingRefBased/>
  <w15:docId w15:val="{EF3C31EA-639C-4E69-B167-BB0909AC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775"/>
    <w:pPr>
      <w:spacing w:line="360" w:lineRule="auto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13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A213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213EB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A213EB"/>
    <w:rPr>
      <w:rFonts w:ascii="宋体" w:eastAsia="宋体" w:hAnsi="宋体" w:hint="eastAsia"/>
      <w:color w:val="000000"/>
      <w:sz w:val="18"/>
      <w:szCs w:val="18"/>
    </w:rPr>
  </w:style>
  <w:style w:type="character" w:customStyle="1" w:styleId="10">
    <w:name w:val="标题 1 字符"/>
    <w:basedOn w:val="a0"/>
    <w:link w:val="1"/>
    <w:rsid w:val="00A213E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A213E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A213EB"/>
    <w:rPr>
      <w:rFonts w:asciiTheme="minorHAnsi" w:eastAsiaTheme="minorEastAsia" w:hAnsiTheme="minorHAnsi" w:cstheme="minorBidi"/>
      <w:b/>
      <w:kern w:val="2"/>
      <w:sz w:val="32"/>
      <w:szCs w:val="24"/>
    </w:rPr>
  </w:style>
  <w:style w:type="paragraph" w:styleId="a3">
    <w:name w:val="annotation text"/>
    <w:basedOn w:val="a"/>
    <w:link w:val="a4"/>
    <w:qFormat/>
    <w:rsid w:val="00A213EB"/>
    <w:rPr>
      <w:rFonts w:ascii="Times New Roman" w:eastAsia="宋体" w:hAnsi="Times New Roman" w:cs="Times New Roman"/>
    </w:rPr>
  </w:style>
  <w:style w:type="character" w:customStyle="1" w:styleId="a4">
    <w:name w:val="批注文字 字符"/>
    <w:basedOn w:val="a0"/>
    <w:link w:val="a3"/>
    <w:rsid w:val="00A213EB"/>
    <w:rPr>
      <w:kern w:val="2"/>
      <w:sz w:val="21"/>
      <w:szCs w:val="24"/>
    </w:rPr>
  </w:style>
  <w:style w:type="paragraph" w:styleId="a5">
    <w:name w:val="caption"/>
    <w:aliases w:val="BG Caption"/>
    <w:basedOn w:val="a"/>
    <w:next w:val="a"/>
    <w:uiPriority w:val="35"/>
    <w:unhideWhenUsed/>
    <w:qFormat/>
    <w:rsid w:val="00A213EB"/>
    <w:pPr>
      <w:spacing w:after="200" w:line="276" w:lineRule="auto"/>
    </w:pPr>
    <w:rPr>
      <w:rFonts w:ascii="Arial" w:eastAsia="Arial" w:hAnsi="Arial" w:cs="Times New Roman"/>
      <w:b/>
      <w:bCs/>
      <w:kern w:val="0"/>
      <w:sz w:val="20"/>
      <w:szCs w:val="20"/>
      <w:lang w:val="en-GB" w:eastAsia="en-US"/>
    </w:rPr>
  </w:style>
  <w:style w:type="character" w:styleId="a6">
    <w:name w:val="annotation reference"/>
    <w:basedOn w:val="a0"/>
    <w:qFormat/>
    <w:rsid w:val="00A213EB"/>
    <w:rPr>
      <w:sz w:val="21"/>
      <w:szCs w:val="21"/>
    </w:rPr>
  </w:style>
  <w:style w:type="character" w:styleId="a7">
    <w:name w:val="Emphasis"/>
    <w:basedOn w:val="a0"/>
    <w:uiPriority w:val="20"/>
    <w:qFormat/>
    <w:rsid w:val="00A213EB"/>
    <w:rPr>
      <w:i/>
      <w:iCs/>
    </w:rPr>
  </w:style>
  <w:style w:type="paragraph" w:styleId="a8">
    <w:name w:val="annotation subject"/>
    <w:basedOn w:val="a3"/>
    <w:next w:val="a3"/>
    <w:link w:val="a9"/>
    <w:qFormat/>
    <w:rsid w:val="00A213EB"/>
    <w:rPr>
      <w:b/>
      <w:bCs/>
    </w:rPr>
  </w:style>
  <w:style w:type="character" w:customStyle="1" w:styleId="a9">
    <w:name w:val="批注主题 字符"/>
    <w:basedOn w:val="a4"/>
    <w:link w:val="a8"/>
    <w:qFormat/>
    <w:rsid w:val="00A213EB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qFormat/>
    <w:rsid w:val="00A213EB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批注框文本 字符"/>
    <w:basedOn w:val="a0"/>
    <w:link w:val="aa"/>
    <w:rsid w:val="00A213EB"/>
    <w:rPr>
      <w:kern w:val="2"/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A213EB"/>
    <w:pPr>
      <w:ind w:firstLineChars="200" w:firstLine="420"/>
    </w:pPr>
  </w:style>
  <w:style w:type="paragraph" w:styleId="ad">
    <w:name w:val="header"/>
    <w:basedOn w:val="a"/>
    <w:link w:val="ae"/>
    <w:uiPriority w:val="99"/>
    <w:unhideWhenUsed/>
    <w:rsid w:val="00F6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F650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650B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65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华文</dc:creator>
  <cp:keywords/>
  <dc:description/>
  <cp:lastModifiedBy>小 华文</cp:lastModifiedBy>
  <cp:revision>2</cp:revision>
  <dcterms:created xsi:type="dcterms:W3CDTF">2020-04-26T12:18:00Z</dcterms:created>
  <dcterms:modified xsi:type="dcterms:W3CDTF">2021-03-13T13:35:00Z</dcterms:modified>
</cp:coreProperties>
</file>