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6B" w:rsidRDefault="0045276B" w:rsidP="0045276B">
      <w:pPr>
        <w:pStyle w:val="Heading2"/>
        <w:spacing w:before="0" w:line="240" w:lineRule="auto"/>
        <w:rPr>
          <w:rStyle w:val="Heading2Char"/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bookmarkStart w:id="0" w:name="_Ref9085"/>
      <w:r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: Summary of the dataset employed in this study</w:t>
      </w:r>
    </w:p>
    <w:tbl>
      <w:tblPr>
        <w:tblStyle w:val="TableGrid"/>
        <w:tblpPr w:leftFromText="180" w:rightFromText="180" w:vertAnchor="text" w:horzAnchor="page" w:tblpX="1450" w:tblpY="375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1720"/>
        <w:gridCol w:w="1168"/>
        <w:gridCol w:w="1259"/>
        <w:gridCol w:w="4229"/>
      </w:tblGrid>
      <w:tr w:rsidR="0045276B" w:rsidTr="004A421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Categories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Data/model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Time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Spatial resolutions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Data sources  </w:t>
            </w:r>
          </w:p>
        </w:tc>
      </w:tr>
      <w:tr w:rsidR="0045276B" w:rsidTr="004A4217">
        <w:trPr>
          <w:trHeight w:val="237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GRACE TWS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CSR-M   (RL06)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2003-2017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0.5⁰ x 0.5⁰</w:t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Hyperlink"/>
              </w:rPr>
              <w:t>http://www2.csr.utexas.edu/grace/RL06.html</w:t>
            </w:r>
          </w:p>
        </w:tc>
      </w:tr>
      <w:tr w:rsidR="0045276B" w:rsidTr="004A4217">
        <w:trPr>
          <w:trHeight w:val="23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GSFC-M  (RL05)</w:t>
            </w:r>
          </w:p>
        </w:tc>
        <w:tc>
          <w:tcPr>
            <w:tcW w:w="117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2003-2017</w:t>
            </w:r>
          </w:p>
        </w:tc>
        <w:tc>
          <w:tcPr>
            <w:tcW w:w="126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0.5⁰ x 0.5⁰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rStyle w:val="Hyperlink"/>
                  <w:rFonts w:ascii="Times New Roman" w:hAnsi="Times New Roman"/>
                </w:rPr>
                <w:t>https://disc.gsfc.nasa.gov/datasets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5276B" w:rsidTr="004A4217">
        <w:trPr>
          <w:trHeight w:val="23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JPL-M     (RL06)</w:t>
            </w:r>
          </w:p>
        </w:tc>
        <w:tc>
          <w:tcPr>
            <w:tcW w:w="117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2003-2017</w:t>
            </w:r>
          </w:p>
        </w:tc>
        <w:tc>
          <w:tcPr>
            <w:tcW w:w="126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0.5⁰ x 0.5⁰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rStyle w:val="Hyperlink"/>
                </w:rPr>
                <w:t>https://grace.jpl.nasa.gov/data/get-data</w:t>
              </w:r>
            </w:hyperlink>
          </w:p>
        </w:tc>
      </w:tr>
      <w:tr w:rsidR="0045276B" w:rsidTr="004A4217">
        <w:trPr>
          <w:trHeight w:val="268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JPL-SH   (RL06)</w:t>
            </w:r>
          </w:p>
        </w:tc>
        <w:tc>
          <w:tcPr>
            <w:tcW w:w="117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2003-2017</w:t>
            </w:r>
          </w:p>
        </w:tc>
        <w:tc>
          <w:tcPr>
            <w:tcW w:w="126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1⁰ x 1⁰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rStyle w:val="Hyperlink"/>
                </w:rPr>
                <w:t>https://grace.jpl.nasa.gov/data/get-data</w:t>
              </w:r>
            </w:hyperlink>
          </w:p>
        </w:tc>
      </w:tr>
      <w:tr w:rsidR="0045276B" w:rsidTr="004A4217">
        <w:trPr>
          <w:trHeight w:val="236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CSR-SH  (RL06)</w:t>
            </w:r>
          </w:p>
        </w:tc>
        <w:tc>
          <w:tcPr>
            <w:tcW w:w="117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2003-2017</w:t>
            </w:r>
          </w:p>
        </w:tc>
        <w:tc>
          <w:tcPr>
            <w:tcW w:w="126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1⁰ x 1⁰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rStyle w:val="Hyperlink"/>
                </w:rPr>
                <w:t>https://grace.jpl.nasa.gov/data/get-data</w:t>
              </w:r>
            </w:hyperlink>
          </w:p>
        </w:tc>
      </w:tr>
      <w:tr w:rsidR="0045276B" w:rsidTr="004A4217">
        <w:trPr>
          <w:trHeight w:val="236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GFZ-SH  (RL06)</w:t>
            </w:r>
          </w:p>
        </w:tc>
        <w:tc>
          <w:tcPr>
            <w:tcW w:w="117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2003-2017</w:t>
            </w:r>
          </w:p>
        </w:tc>
        <w:tc>
          <w:tcPr>
            <w:tcW w:w="126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1⁰ x 1⁰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rStyle w:val="Hyperlink"/>
                </w:rPr>
                <w:t>https://grace.jpl.nasa.gov/data/get-data</w:t>
              </w:r>
            </w:hyperlink>
          </w:p>
        </w:tc>
      </w:tr>
      <w:tr w:rsidR="0045276B" w:rsidTr="004A4217"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Soil moisture 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GLDAS-NOAH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ERA-Interim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WGHM</w:t>
            </w:r>
          </w:p>
        </w:tc>
        <w:tc>
          <w:tcPr>
            <w:tcW w:w="117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2003-2019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2003-2019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2003-2009</w:t>
            </w:r>
          </w:p>
        </w:tc>
        <w:tc>
          <w:tcPr>
            <w:tcW w:w="126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1⁰ x 1⁰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0.5⁰ x 0.5⁰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0.5⁰ x 0.5⁰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</w:rPr>
              <w:t>https://disc.gsfc.nasa.gov/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</w:rPr>
              <w:t>datasets?keywords=GLDAS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503D7"/>
              </w:rPr>
            </w:pPr>
            <w:r>
              <w:rPr>
                <w:rFonts w:ascii="Times New Roman" w:hAnsi="Times New Roman"/>
                <w:color w:val="0503D7"/>
              </w:rPr>
              <w:t>https://www.ecmwf.int/en/forecasts/datasets/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503D7"/>
              </w:rPr>
            </w:pPr>
            <w:r>
              <w:rPr>
                <w:rFonts w:ascii="Times New Roman" w:hAnsi="Times New Roman"/>
                <w:color w:val="0503D7"/>
              </w:rPr>
              <w:t>reanalysis-datasets/era-interim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503D7"/>
              </w:rPr>
            </w:pPr>
            <w:hyperlink r:id="rId10" w:history="1">
              <w:r>
                <w:rPr>
                  <w:rStyle w:val="Hyperlink"/>
                  <w:rFonts w:ascii="Times New Roman" w:hAnsi="Times New Roman"/>
                </w:rPr>
                <w:t>http://www.uni-frankfurt.de/</w:t>
              </w:r>
            </w:hyperlink>
            <w:r>
              <w:rPr>
                <w:rStyle w:val="Hyperlink"/>
                <w:rFonts w:ascii="Times New Roman" w:hAnsi="Times New Roman"/>
              </w:rPr>
              <w:t xml:space="preserve"> 49903932/7_GWdepletion?</w:t>
            </w:r>
          </w:p>
        </w:tc>
      </w:tr>
      <w:tr w:rsidR="0045276B" w:rsidTr="004A4217"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Rainfall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TRMM</w:t>
            </w:r>
          </w:p>
        </w:tc>
        <w:tc>
          <w:tcPr>
            <w:tcW w:w="117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2003-2014</w:t>
            </w:r>
          </w:p>
        </w:tc>
        <w:tc>
          <w:tcPr>
            <w:tcW w:w="126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0.25⁰ x 0.25⁰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</w:rPr>
              <w:t>(https://pmm.nasa.gov/dataaccess/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Hyperlink"/>
                <w:rFonts w:ascii="Times New Roman" w:hAnsi="Times New Roman"/>
              </w:rPr>
              <w:t>downloads/</w:t>
            </w:r>
            <w:proofErr w:type="spellStart"/>
            <w:r>
              <w:rPr>
                <w:rStyle w:val="Hyperlink"/>
                <w:rFonts w:ascii="Times New Roman" w:hAnsi="Times New Roman"/>
              </w:rPr>
              <w:t>trmm</w:t>
            </w:r>
            <w:proofErr w:type="spellEnd"/>
            <w:r>
              <w:rPr>
                <w:rStyle w:val="Hyperlink"/>
                <w:rFonts w:ascii="Times New Roman" w:hAnsi="Times New Roman"/>
              </w:rPr>
              <w:t>)</w:t>
            </w:r>
          </w:p>
        </w:tc>
      </w:tr>
      <w:tr w:rsidR="0045276B" w:rsidTr="004A4217"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Water level height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Satellite Altimetry</w:t>
            </w:r>
          </w:p>
        </w:tc>
        <w:tc>
          <w:tcPr>
            <w:tcW w:w="117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2003-2019</w:t>
            </w:r>
          </w:p>
        </w:tc>
        <w:tc>
          <w:tcPr>
            <w:tcW w:w="1260" w:type="dxa"/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N/A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Hyperlink"/>
                <w:rFonts w:ascii="Times New Roman" w:hAnsi="Times New Roman"/>
              </w:rPr>
              <w:t>http://www.pecad.fas.usda.gov/ cropexplorer/global_reservoir/</w:t>
            </w:r>
          </w:p>
        </w:tc>
      </w:tr>
      <w:tr w:rsidR="0045276B" w:rsidTr="004A4217"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Groundwater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GLDAS-NOAH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2003-2019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0.5⁰ x 0.5⁰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</w:tcPr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</w:rPr>
              <w:t>https://disc.gsfc.nasa.gov/</w:t>
            </w:r>
          </w:p>
          <w:p w:rsidR="0045276B" w:rsidRDefault="0045276B" w:rsidP="004A4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FF" w:themeColor="hyperlink"/>
                <w:u w:val="single"/>
              </w:rPr>
            </w:pPr>
            <w:r>
              <w:rPr>
                <w:rStyle w:val="Hyperlink"/>
                <w:rFonts w:ascii="Times New Roman" w:hAnsi="Times New Roman"/>
              </w:rPr>
              <w:t>datasets?keywords=GLDAS</w:t>
            </w:r>
          </w:p>
        </w:tc>
      </w:tr>
    </w:tbl>
    <w:p w:rsidR="005164E4" w:rsidRDefault="005164E4"/>
    <w:p w:rsidR="00F872F3" w:rsidRDefault="00F872F3">
      <w:r>
        <w:br w:type="page"/>
      </w:r>
    </w:p>
    <w:p w:rsidR="00F872F3" w:rsidRDefault="00F872F3" w:rsidP="00F872F3">
      <w:pPr>
        <w:pStyle w:val="Caption"/>
        <w:keepNext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Ref40184388"/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Table \* ARABIC </w:instrTex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: Uncertainty (±cm), signal-to-noise ratio (SNR), Root mean square error (RMSE cm) and correlation of GRACE solution over NRB &amp; sub-basins</w:t>
      </w:r>
      <w:bookmarkStart w:id="2" w:name="_GoBack"/>
      <w:bookmarkEnd w:id="2"/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700"/>
        <w:gridCol w:w="263"/>
        <w:gridCol w:w="437"/>
        <w:gridCol w:w="526"/>
        <w:gridCol w:w="87"/>
        <w:gridCol w:w="525"/>
        <w:gridCol w:w="351"/>
        <w:gridCol w:w="262"/>
        <w:gridCol w:w="613"/>
        <w:gridCol w:w="263"/>
        <w:gridCol w:w="350"/>
        <w:gridCol w:w="613"/>
        <w:gridCol w:w="613"/>
        <w:gridCol w:w="525"/>
        <w:gridCol w:w="700"/>
        <w:gridCol w:w="700"/>
        <w:gridCol w:w="857"/>
      </w:tblGrid>
      <w:tr w:rsidR="00F872F3" w:rsidTr="004A4217">
        <w:trPr>
          <w:trHeight w:val="9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NRB&amp; sub-basins</w:t>
            </w:r>
          </w:p>
        </w:tc>
        <w:tc>
          <w:tcPr>
            <w:tcW w:w="4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2F3" w:rsidRDefault="00F872F3" w:rsidP="004A42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Uncertainty(±cm)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F3" w:rsidRDefault="00F872F3" w:rsidP="004A42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SNR</w:t>
            </w:r>
          </w:p>
        </w:tc>
      </w:tr>
      <w:tr w:rsidR="00F872F3" w:rsidTr="004A4217">
        <w:trPr>
          <w:trHeight w:val="34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JPL-M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GSFC-M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CSR-M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GFZ-SH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JPL-SH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CSR-SH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Ens-SH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JPL-M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GSFC-M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CSR-M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GFZ-SH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JPL-SH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CSR-SH</w:t>
            </w:r>
          </w:p>
        </w:tc>
      </w:tr>
      <w:tr w:rsidR="00F872F3" w:rsidTr="004A4217">
        <w:trPr>
          <w:trHeight w:val="21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NRB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0.23*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*0.21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0.85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0.36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0.21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1.74*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1.25</w:t>
            </w:r>
          </w:p>
        </w:tc>
      </w:tr>
      <w:tr w:rsidR="00F872F3" w:rsidTr="004A4217">
        <w:trPr>
          <w:trHeight w:val="243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BNR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0.22*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0.67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0.35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0.41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2.42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2.45*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0.51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1.26</w:t>
            </w:r>
          </w:p>
        </w:tc>
      </w:tr>
      <w:tr w:rsidR="00F872F3" w:rsidTr="004A4217">
        <w:trPr>
          <w:trHeight w:val="18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LVR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0.32*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0.51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0.61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0.59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5.06*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2.39</w:t>
            </w:r>
          </w:p>
        </w:tc>
      </w:tr>
      <w:tr w:rsidR="00F872F3" w:rsidTr="004A4217">
        <w:trPr>
          <w:trHeight w:val="21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BER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0.091*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*0.92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0.23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0.21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0.06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2.53*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0.57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1.00</w:t>
            </w:r>
          </w:p>
        </w:tc>
      </w:tr>
      <w:tr w:rsidR="00F872F3" w:rsidTr="004A4217">
        <w:trPr>
          <w:trHeight w:val="1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MNR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0.013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0.014*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0.010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26.9*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14.30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2.65</w:t>
            </w:r>
          </w:p>
        </w:tc>
      </w:tr>
      <w:tr w:rsidR="00F872F3" w:rsidTr="004A4217">
        <w:trPr>
          <w:trHeight w:val="2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Over NRB</w:t>
            </w:r>
          </w:p>
        </w:tc>
        <w:tc>
          <w:tcPr>
            <w:tcW w:w="8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RMSE and correlation between satellite altimeter </w:t>
            </w:r>
          </w:p>
        </w:tc>
      </w:tr>
      <w:tr w:rsidR="00F872F3" w:rsidTr="004A4217">
        <w:trPr>
          <w:trHeight w:val="4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JPL-M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GSFC-M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GFZ-SH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JPL-SH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CSR-SH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2F3" w:rsidRDefault="00F872F3" w:rsidP="004A421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Ens-SH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CSR-M</w:t>
            </w:r>
          </w:p>
        </w:tc>
      </w:tr>
      <w:tr w:rsidR="00F872F3" w:rsidTr="004A4217">
        <w:trPr>
          <w:trHeight w:val="233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RMSE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0.88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0.81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1.08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0.52*</w:t>
            </w:r>
          </w:p>
        </w:tc>
      </w:tr>
      <w:tr w:rsidR="00F872F3" w:rsidTr="004A4217">
        <w:trPr>
          <w:trHeight w:val="1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0.68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0.72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0.63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0.65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0.65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2F3" w:rsidRDefault="00F872F3" w:rsidP="004A42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0.87*</w:t>
            </w:r>
          </w:p>
        </w:tc>
      </w:tr>
    </w:tbl>
    <w:p w:rsidR="00F872F3" w:rsidRDefault="00F872F3"/>
    <w:sectPr w:rsidR="00F8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jK1NDcyMrUwMzNV0lEKTi0uzszPAykwrAUAs93BiSwAAAA="/>
  </w:docVars>
  <w:rsids>
    <w:rsidRoot w:val="0045276B"/>
    <w:rsid w:val="0045276B"/>
    <w:rsid w:val="005164E4"/>
    <w:rsid w:val="00F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452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4527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45276B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872F3"/>
    <w:pPr>
      <w:spacing w:line="240" w:lineRule="auto"/>
    </w:pPr>
    <w:rPr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452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4527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45276B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872F3"/>
    <w:pPr>
      <w:spacing w:line="240" w:lineRule="auto"/>
    </w:pPr>
    <w:rPr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ce.jpl.nasa.gov/data/get-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ce.jpl.nasa.gov/data/get-dat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race.jpl.nasa.gov/data/get-da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c.gsfc.nasa.gov/datasets" TargetMode="External"/><Relationship Id="rId10" Type="http://schemas.openxmlformats.org/officeDocument/2006/relationships/hyperlink" Target="http://www.uni-frankfurt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ce.jpl.nasa.gov/data/get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Nigatu</dc:creator>
  <cp:lastModifiedBy>Nigatu</cp:lastModifiedBy>
  <cp:revision>2</cp:revision>
  <dcterms:created xsi:type="dcterms:W3CDTF">2020-06-10T03:16:00Z</dcterms:created>
  <dcterms:modified xsi:type="dcterms:W3CDTF">2020-06-10T03:41:00Z</dcterms:modified>
</cp:coreProperties>
</file>