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39241" w14:textId="77777777" w:rsidR="00FC7D4A" w:rsidRDefault="00FC7D4A" w:rsidP="00FC7D4A">
      <w:pPr>
        <w:jc w:val="center"/>
        <w:rPr>
          <w:b/>
          <w:bCs/>
          <w:lang w:val="en-US"/>
        </w:rPr>
      </w:pPr>
      <w:r w:rsidRPr="00FC7D4A">
        <w:rPr>
          <w:b/>
          <w:bCs/>
          <w:lang w:val="en-US"/>
        </w:rPr>
        <w:t>Additional file 3</w:t>
      </w:r>
      <w:r w:rsidR="00871E52" w:rsidRPr="00FC7D4A">
        <w:rPr>
          <w:b/>
          <w:bCs/>
          <w:lang w:val="en-US"/>
        </w:rPr>
        <w:t xml:space="preserve"> </w:t>
      </w:r>
      <w:r w:rsidRPr="00FC7D4A">
        <w:rPr>
          <w:b/>
          <w:bCs/>
          <w:lang w:val="en-US"/>
        </w:rPr>
        <w:t>—</w:t>
      </w:r>
    </w:p>
    <w:p w14:paraId="48D4EF20" w14:textId="5443F841" w:rsidR="00871E52" w:rsidRPr="00FC7D4A" w:rsidRDefault="007B7F80" w:rsidP="00FC7D4A">
      <w:pPr>
        <w:jc w:val="center"/>
        <w:rPr>
          <w:b/>
          <w:bCs/>
          <w:lang w:val="en-US"/>
        </w:rPr>
      </w:pPr>
      <w:r>
        <w:rPr>
          <w:b/>
          <w:bCs/>
          <w:lang w:val="en-US"/>
        </w:rPr>
        <w:t>A</w:t>
      </w:r>
      <w:r w:rsidR="00FC7D4A" w:rsidRPr="00FC7D4A">
        <w:rPr>
          <w:b/>
          <w:bCs/>
          <w:lang w:val="en-US"/>
        </w:rPr>
        <w:t xml:space="preserve">n </w:t>
      </w:r>
      <w:r w:rsidR="00B01486" w:rsidRPr="00FC7D4A">
        <w:rPr>
          <w:b/>
          <w:bCs/>
          <w:lang w:val="en-US"/>
        </w:rPr>
        <w:t>in-depth explanation of the choices made when applying the l</w:t>
      </w:r>
      <w:r w:rsidR="00871E52" w:rsidRPr="00FC7D4A">
        <w:rPr>
          <w:b/>
          <w:bCs/>
          <w:lang w:val="en-US"/>
        </w:rPr>
        <w:t>inear-mixed models</w:t>
      </w:r>
    </w:p>
    <w:p w14:paraId="35A82C6F" w14:textId="0FBD68F5" w:rsidR="00871E52" w:rsidRDefault="00871E52">
      <w:pPr>
        <w:rPr>
          <w:b/>
          <w:bCs/>
          <w:lang w:val="en-US"/>
        </w:rPr>
      </w:pPr>
    </w:p>
    <w:p w14:paraId="7070462F" w14:textId="519BFEBC" w:rsidR="00871E52" w:rsidRPr="00F15FD5" w:rsidRDefault="00871E52" w:rsidP="002668AD">
      <w:pPr>
        <w:spacing w:line="360" w:lineRule="auto"/>
        <w:jc w:val="both"/>
        <w:rPr>
          <w:rFonts w:ascii="Arial" w:hAnsi="Arial" w:cs="Arial"/>
          <w:sz w:val="24"/>
          <w:szCs w:val="24"/>
          <w:lang w:val="en-US"/>
        </w:rPr>
      </w:pPr>
      <w:r w:rsidRPr="00F15FD5">
        <w:rPr>
          <w:rFonts w:ascii="Arial" w:hAnsi="Arial" w:cs="Arial"/>
          <w:sz w:val="24"/>
          <w:szCs w:val="24"/>
          <w:lang w:val="en-US"/>
        </w:rPr>
        <w:t>Variance inflation factor (VIF) values were below 2 for all independent variables and cytokines, apart for IL-4, for which VIF values were below 4.5. An interaction term was hypothesized between WCC and temperature, but since the Akaike information criterion (AIC) was lower without the interaction term and merely 2 out of 42 cytokines were significant (</w:t>
      </w:r>
      <w:r w:rsidRPr="00F15FD5">
        <w:rPr>
          <w:rFonts w:ascii="Arial" w:hAnsi="Arial" w:cs="Arial"/>
          <w:i/>
          <w:iCs/>
          <w:sz w:val="24"/>
          <w:szCs w:val="24"/>
          <w:lang w:val="en-US"/>
        </w:rPr>
        <w:t xml:space="preserve">p </w:t>
      </w:r>
      <w:r w:rsidRPr="00F15FD5">
        <w:rPr>
          <w:rFonts w:ascii="Arial" w:hAnsi="Arial" w:cs="Arial"/>
          <w:sz w:val="24"/>
          <w:szCs w:val="24"/>
          <w:lang w:val="en-US"/>
        </w:rPr>
        <w:t>&lt; 0.05) in an analysis of variance (ANOVA), we decided to keep the model without interaction terms.</w:t>
      </w:r>
    </w:p>
    <w:p w14:paraId="688864C9" w14:textId="538F61D6" w:rsidR="00871E52" w:rsidRPr="00F15FD5" w:rsidRDefault="00871E52" w:rsidP="002668AD">
      <w:pPr>
        <w:spacing w:line="360" w:lineRule="auto"/>
        <w:jc w:val="both"/>
        <w:rPr>
          <w:rFonts w:ascii="Arial" w:hAnsi="Arial" w:cs="Arial"/>
          <w:sz w:val="24"/>
          <w:szCs w:val="24"/>
          <w:lang w:val="en-US"/>
        </w:rPr>
      </w:pPr>
    </w:p>
    <w:p w14:paraId="7E3E22FE" w14:textId="4287373A" w:rsidR="00871E52" w:rsidRDefault="00871E52" w:rsidP="002668AD">
      <w:pPr>
        <w:spacing w:line="360" w:lineRule="auto"/>
        <w:jc w:val="both"/>
        <w:rPr>
          <w:rFonts w:ascii="Arial" w:hAnsi="Arial" w:cs="Arial"/>
          <w:sz w:val="24"/>
          <w:szCs w:val="24"/>
          <w:lang w:val="en-US"/>
        </w:rPr>
      </w:pPr>
      <w:r w:rsidRPr="00F15FD5">
        <w:rPr>
          <w:rFonts w:ascii="Arial" w:hAnsi="Arial" w:cs="Arial"/>
          <w:sz w:val="24"/>
          <w:szCs w:val="24"/>
          <w:lang w:val="en-US"/>
        </w:rPr>
        <w:t xml:space="preserve">A first-order autoregressive model was employed, since it was best in terms of AIC when comparing several autoregressive moving average (ARMA) models; autoregressive integrated moving average (ARIMA) were not used as the Kwiatkowski–Phillips–Schmidt–Shin (KPSS) test was insignificant at </w:t>
      </w:r>
      <w:r w:rsidRPr="00F15FD5">
        <w:rPr>
          <w:rFonts w:ascii="Arial" w:hAnsi="Arial" w:cs="Arial"/>
          <w:i/>
          <w:iCs/>
          <w:sz w:val="24"/>
          <w:szCs w:val="24"/>
          <w:lang w:val="en-US"/>
        </w:rPr>
        <w:t>p</w:t>
      </w:r>
      <w:r w:rsidRPr="00F15FD5">
        <w:rPr>
          <w:rFonts w:ascii="Arial" w:hAnsi="Arial" w:cs="Arial"/>
          <w:sz w:val="24"/>
          <w:szCs w:val="24"/>
          <w:lang w:val="en-US"/>
        </w:rPr>
        <w:t xml:space="preserve"> &lt; 0.05. Visual inspection of the first-order autocorrelation function and the partial autocorrelation function were nonsignificant and the residuals were small for this model. Furthermore, for the linear mixed-effect model, visual inspection of residual and Q-Q plots did not reveal any obvious deviations from homoscedasticity or normality </w:t>
      </w:r>
      <w:r w:rsidRPr="00017605">
        <w:rPr>
          <w:rFonts w:ascii="Arial" w:hAnsi="Arial" w:cs="Arial"/>
          <w:b/>
          <w:bCs/>
          <w:sz w:val="24"/>
          <w:szCs w:val="24"/>
          <w:lang w:val="en-US"/>
        </w:rPr>
        <w:t>[Supplementary</w:t>
      </w:r>
      <w:r w:rsidR="00017605" w:rsidRPr="00017605">
        <w:rPr>
          <w:rFonts w:ascii="Arial" w:hAnsi="Arial" w:cs="Arial"/>
          <w:b/>
          <w:bCs/>
          <w:sz w:val="24"/>
          <w:szCs w:val="24"/>
          <w:lang w:val="en-US"/>
        </w:rPr>
        <w:t xml:space="preserve"> Materials: Figure 1 code</w:t>
      </w:r>
      <w:r w:rsidRPr="00017605">
        <w:rPr>
          <w:rFonts w:ascii="Arial" w:hAnsi="Arial" w:cs="Arial"/>
          <w:b/>
          <w:bCs/>
          <w:sz w:val="24"/>
          <w:szCs w:val="24"/>
          <w:lang w:val="en-US"/>
        </w:rPr>
        <w:t>]</w:t>
      </w:r>
      <w:r w:rsidRPr="00F15FD5">
        <w:rPr>
          <w:rFonts w:ascii="Arial" w:hAnsi="Arial" w:cs="Arial"/>
          <w:sz w:val="24"/>
          <w:szCs w:val="24"/>
          <w:lang w:val="en-US"/>
        </w:rPr>
        <w:t xml:space="preserve">. In order to compare the parameters of fixed effects to each other and across different cytokines, we normalized the regression coefficients by multiplication of the fraction of standard deviations of the independent variable and the dependent variable; these may be regarded as correlations. </w:t>
      </w:r>
    </w:p>
    <w:p w14:paraId="585E8EC0" w14:textId="77777777" w:rsidR="00057776" w:rsidRPr="00F15FD5" w:rsidRDefault="00057776" w:rsidP="002668AD">
      <w:pPr>
        <w:spacing w:line="360" w:lineRule="auto"/>
        <w:jc w:val="both"/>
        <w:rPr>
          <w:rFonts w:ascii="Arial" w:hAnsi="Arial" w:cs="Arial"/>
          <w:sz w:val="24"/>
          <w:szCs w:val="24"/>
          <w:lang w:val="en-US"/>
        </w:rPr>
      </w:pPr>
    </w:p>
    <w:p w14:paraId="69AA21A0" w14:textId="77777777" w:rsidR="00871E52" w:rsidRPr="00F15FD5" w:rsidRDefault="00871E52" w:rsidP="002668AD">
      <w:pPr>
        <w:spacing w:line="360" w:lineRule="auto"/>
        <w:jc w:val="both"/>
        <w:rPr>
          <w:rFonts w:ascii="Arial" w:hAnsi="Arial" w:cs="Arial"/>
          <w:sz w:val="24"/>
          <w:szCs w:val="24"/>
          <w:lang w:val="en-US"/>
        </w:rPr>
      </w:pPr>
      <w:r w:rsidRPr="00F15FD5">
        <w:rPr>
          <w:rFonts w:ascii="Arial" w:hAnsi="Arial" w:cs="Arial"/>
          <w:sz w:val="24"/>
          <w:szCs w:val="24"/>
          <w:lang w:val="en-US"/>
        </w:rPr>
        <w:t>In short, the model that has the best information criteria and may show how inflammation parameters are associated with brain cytokine levels, is the following:</w:t>
      </w:r>
    </w:p>
    <w:p w14:paraId="3ED8DA7B" w14:textId="77777777" w:rsidR="00871E52" w:rsidRPr="00F15FD5" w:rsidRDefault="007B7F80" w:rsidP="002668AD">
      <w:pPr>
        <w:spacing w:line="360" w:lineRule="auto"/>
        <w:jc w:val="both"/>
        <w:rPr>
          <w:rFonts w:ascii="Arial" w:hAnsi="Arial" w:cs="Arial"/>
          <w:sz w:val="24"/>
          <w:szCs w:val="24"/>
          <w:lang w:val="en-US"/>
        </w:rPr>
      </w:pPr>
      <m:oMathPara>
        <m:oMath>
          <m:sSub>
            <m:sSubPr>
              <m:ctrlPr>
                <w:rPr>
                  <w:rFonts w:ascii="Cambria Math" w:hAnsi="Cambria Math" w:cs="Arial"/>
                  <w:i/>
                  <w:iCs/>
                  <w:sz w:val="24"/>
                  <w:szCs w:val="24"/>
                </w:rPr>
              </m:ctrlPr>
            </m:sSubPr>
            <m:e>
              <m:r>
                <w:rPr>
                  <w:rFonts w:ascii="Cambria Math" w:hAnsi="Cambria Math" w:cs="Arial"/>
                  <w:sz w:val="24"/>
                  <w:szCs w:val="24"/>
                </w:rPr>
                <m:t>M</m:t>
              </m:r>
            </m:e>
            <m:sub>
              <m:r>
                <w:rPr>
                  <w:rFonts w:ascii="Cambria Math" w:hAnsi="Cambria Math" w:cs="Arial"/>
                  <w:sz w:val="24"/>
                  <w:szCs w:val="24"/>
                </w:rPr>
                <m:t>ij</m:t>
              </m:r>
            </m:sub>
          </m:sSub>
          <m:r>
            <m:rPr>
              <m:sty m:val="p"/>
            </m:rPr>
            <w:rPr>
              <w:rFonts w:ascii="Cambria Math" w:hAnsi="Cambria Math" w:cs="Arial"/>
              <w:sz w:val="24"/>
              <w:szCs w:val="24"/>
            </w:rPr>
            <m:t>= </m:t>
          </m:r>
          <m:sSub>
            <m:sSubPr>
              <m:ctrlPr>
                <w:rPr>
                  <w:rFonts w:ascii="Cambria Math" w:hAnsi="Cambria Math" w:cs="Arial"/>
                  <w:i/>
                  <w:iCs/>
                  <w:sz w:val="24"/>
                  <w:szCs w:val="24"/>
                </w:rPr>
              </m:ctrlPr>
            </m:sSubPr>
            <m:e>
              <m:r>
                <w:rPr>
                  <w:rFonts w:ascii="Cambria Math" w:hAnsi="Cambria Math" w:cs="Arial"/>
                  <w:sz w:val="24"/>
                  <w:szCs w:val="24"/>
                </w:rPr>
                <m:t>β</m:t>
              </m:r>
            </m:e>
            <m:sub>
              <m:r>
                <w:rPr>
                  <w:rFonts w:ascii="Cambria Math" w:hAnsi="Cambria Math" w:cs="Arial"/>
                  <w:sz w:val="24"/>
                  <w:szCs w:val="24"/>
                </w:rPr>
                <m:t>0j</m:t>
              </m:r>
            </m:sub>
          </m:sSub>
          <m:r>
            <m:rPr>
              <m:sty m:val="p"/>
            </m:rP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β</m:t>
              </m:r>
            </m:e>
            <m:sub>
              <m:r>
                <w:rPr>
                  <w:rFonts w:ascii="Cambria Math" w:hAnsi="Cambria Math" w:cs="Arial"/>
                  <w:sz w:val="24"/>
                  <w:szCs w:val="24"/>
                </w:rPr>
                <m:t>1j</m:t>
              </m:r>
            </m:sub>
          </m:sSub>
          <m:sSub>
            <m:sSubPr>
              <m:ctrlPr>
                <w:rPr>
                  <w:rFonts w:ascii="Cambria Math" w:hAnsi="Cambria Math" w:cs="Arial"/>
                  <w:i/>
                  <w:iCs/>
                  <w:sz w:val="24"/>
                  <w:szCs w:val="24"/>
                </w:rPr>
              </m:ctrlPr>
            </m:sSubPr>
            <m:e>
              <m:r>
                <w:rPr>
                  <w:rFonts w:ascii="Cambria Math" w:hAnsi="Cambria Math" w:cs="Arial"/>
                  <w:sz w:val="24"/>
                  <w:szCs w:val="24"/>
                </w:rPr>
                <m:t>t</m:t>
              </m:r>
            </m:e>
            <m:sub>
              <m:r>
                <w:rPr>
                  <w:rFonts w:ascii="Cambria Math" w:hAnsi="Cambria Math" w:cs="Arial"/>
                  <w:sz w:val="24"/>
                  <w:szCs w:val="24"/>
                </w:rPr>
                <m:t>ij</m:t>
              </m:r>
            </m:sub>
          </m:sSub>
          <m:sSub>
            <m:sSubPr>
              <m:ctrlPr>
                <w:rPr>
                  <w:rFonts w:ascii="Cambria Math" w:hAnsi="Cambria Math" w:cs="Arial"/>
                  <w:i/>
                  <w:iCs/>
                  <w:sz w:val="24"/>
                  <w:szCs w:val="24"/>
                </w:rPr>
              </m:ctrlPr>
            </m:sSubPr>
            <m:e>
              <m:r>
                <w:rPr>
                  <w:rFonts w:ascii="Cambria Math" w:hAnsi="Cambria Math" w:cs="Arial"/>
                  <w:sz w:val="24"/>
                  <w:szCs w:val="24"/>
                </w:rPr>
                <m:t>+ β</m:t>
              </m:r>
            </m:e>
            <m:sub>
              <m:r>
                <w:rPr>
                  <w:rFonts w:ascii="Cambria Math" w:hAnsi="Cambria Math" w:cs="Arial"/>
                  <w:sz w:val="24"/>
                  <w:szCs w:val="24"/>
                </w:rPr>
                <m:t>2</m:t>
              </m:r>
            </m:sub>
          </m:sSub>
          <m:sSub>
            <m:sSubPr>
              <m:ctrlPr>
                <w:rPr>
                  <w:rFonts w:ascii="Cambria Math" w:hAnsi="Cambria Math" w:cs="Arial"/>
                  <w:i/>
                  <w:iCs/>
                  <w:sz w:val="24"/>
                  <w:szCs w:val="24"/>
                </w:rPr>
              </m:ctrlPr>
            </m:sSubPr>
            <m:e>
              <m:r>
                <w:rPr>
                  <w:rFonts w:ascii="Cambria Math" w:hAnsi="Cambria Math" w:cs="Arial"/>
                  <w:sz w:val="24"/>
                  <w:szCs w:val="24"/>
                </w:rPr>
                <m:t>A</m:t>
              </m:r>
            </m:e>
            <m:sub>
              <m:r>
                <w:rPr>
                  <w:rFonts w:ascii="Cambria Math" w:hAnsi="Cambria Math" w:cs="Arial"/>
                  <w:sz w:val="24"/>
                  <w:szCs w:val="24"/>
                </w:rPr>
                <m:t>ij</m:t>
              </m:r>
            </m:sub>
          </m:sSub>
          <m:r>
            <m:rPr>
              <m:sty m:val="p"/>
            </m:rP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β</m:t>
              </m:r>
            </m:e>
            <m:sub>
              <m:r>
                <w:rPr>
                  <w:rFonts w:ascii="Cambria Math" w:hAnsi="Cambria Math" w:cs="Arial"/>
                  <w:sz w:val="24"/>
                  <w:szCs w:val="24"/>
                </w:rPr>
                <m:t>3</m:t>
              </m:r>
            </m:sub>
          </m:sSub>
          <m:sSub>
            <m:sSubPr>
              <m:ctrlPr>
                <w:rPr>
                  <w:rFonts w:ascii="Cambria Math" w:hAnsi="Cambria Math" w:cs="Arial"/>
                  <w:i/>
                  <w:iCs/>
                  <w:sz w:val="24"/>
                  <w:szCs w:val="24"/>
                </w:rPr>
              </m:ctrlPr>
            </m:sSubPr>
            <m:e>
              <m:r>
                <w:rPr>
                  <w:rFonts w:ascii="Cambria Math" w:hAnsi="Cambria Math" w:cs="Arial"/>
                  <w:sz w:val="24"/>
                  <w:szCs w:val="24"/>
                </w:rPr>
                <m:t>C</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β</m:t>
              </m:r>
            </m:e>
            <m:sub>
              <m:r>
                <w:rPr>
                  <w:rFonts w:ascii="Cambria Math" w:hAnsi="Cambria Math" w:cs="Arial"/>
                  <w:sz w:val="24"/>
                  <w:szCs w:val="24"/>
                </w:rPr>
                <m:t>4</m:t>
              </m:r>
            </m:sub>
          </m:sSub>
          <m:sSub>
            <m:sSubPr>
              <m:ctrlPr>
                <w:rPr>
                  <w:rFonts w:ascii="Cambria Math" w:hAnsi="Cambria Math" w:cs="Arial"/>
                  <w:i/>
                  <w:iCs/>
                  <w:sz w:val="24"/>
                  <w:szCs w:val="24"/>
                </w:rPr>
              </m:ctrlPr>
            </m:sSubPr>
            <m:e>
              <m:r>
                <w:rPr>
                  <w:rFonts w:ascii="Cambria Math" w:hAnsi="Cambria Math" w:cs="Arial"/>
                  <w:sz w:val="24"/>
                  <w:szCs w:val="24"/>
                </w:rPr>
                <m:t>L</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β</m:t>
              </m:r>
            </m:e>
            <m:sub>
              <m:r>
                <w:rPr>
                  <w:rFonts w:ascii="Cambria Math" w:hAnsi="Cambria Math" w:cs="Arial"/>
                  <w:sz w:val="24"/>
                  <w:szCs w:val="24"/>
                </w:rPr>
                <m:t>5</m:t>
              </m:r>
            </m:sub>
          </m:sSub>
          <m:sSub>
            <m:sSubPr>
              <m:ctrlPr>
                <w:rPr>
                  <w:rFonts w:ascii="Cambria Math" w:hAnsi="Cambria Math" w:cs="Arial"/>
                  <w:i/>
                  <w:iCs/>
                  <w:sz w:val="24"/>
                  <w:szCs w:val="24"/>
                </w:rPr>
              </m:ctrlPr>
            </m:sSubPr>
            <m:e>
              <m:r>
                <w:rPr>
                  <w:rFonts w:ascii="Cambria Math" w:hAnsi="Cambria Math" w:cs="Arial"/>
                  <w:sz w:val="24"/>
                  <w:szCs w:val="24"/>
                </w:rPr>
                <m:t>T</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β</m:t>
              </m:r>
            </m:e>
            <m:sub>
              <m:r>
                <w:rPr>
                  <w:rFonts w:ascii="Cambria Math" w:hAnsi="Cambria Math" w:cs="Arial"/>
                  <w:sz w:val="24"/>
                  <w:szCs w:val="24"/>
                </w:rPr>
                <m:t>6</m:t>
              </m:r>
            </m:sub>
          </m:sSub>
          <m:sSub>
            <m:sSubPr>
              <m:ctrlPr>
                <w:rPr>
                  <w:rFonts w:ascii="Cambria Math" w:hAnsi="Cambria Math" w:cs="Arial"/>
                  <w:i/>
                  <w:iCs/>
                  <w:sz w:val="24"/>
                  <w:szCs w:val="24"/>
                </w:rPr>
              </m:ctrlPr>
            </m:sSubPr>
            <m:e>
              <m:r>
                <w:rPr>
                  <w:rFonts w:ascii="Cambria Math" w:hAnsi="Cambria Math" w:cs="Arial"/>
                  <w:sz w:val="24"/>
                  <w:szCs w:val="24"/>
                </w:rPr>
                <m:t>I</m:t>
              </m:r>
            </m:e>
            <m:sub>
              <m:r>
                <w:rPr>
                  <w:rFonts w:ascii="Cambria Math" w:hAnsi="Cambria Math" w:cs="Arial"/>
                  <w:sz w:val="24"/>
                  <w:szCs w:val="24"/>
                </w:rPr>
                <m:t>ij</m:t>
              </m:r>
            </m:sub>
          </m:sSub>
          <m:r>
            <m:rPr>
              <m:sty m:val="p"/>
            </m:rP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R</m:t>
              </m:r>
            </m:e>
            <m:sub>
              <m:r>
                <w:rPr>
                  <w:rFonts w:ascii="Cambria Math" w:hAnsi="Cambria Math" w:cs="Arial"/>
                  <w:sz w:val="24"/>
                  <w:szCs w:val="24"/>
                </w:rPr>
                <m:t>ij</m:t>
              </m:r>
            </m:sub>
          </m:sSub>
          <m:r>
            <w:rPr>
              <w:rFonts w:ascii="Cambria Math" w:hAnsi="Cambria Math" w:cs="Arial"/>
              <w:sz w:val="24"/>
              <w:szCs w:val="24"/>
            </w:rPr>
            <m:t> </m:t>
          </m:r>
        </m:oMath>
      </m:oMathPara>
    </w:p>
    <w:p w14:paraId="204274FB" w14:textId="77777777" w:rsidR="00871E52" w:rsidRPr="00F15FD5" w:rsidRDefault="00871E52" w:rsidP="002668AD">
      <w:pPr>
        <w:spacing w:line="360" w:lineRule="auto"/>
        <w:jc w:val="both"/>
        <w:rPr>
          <w:rFonts w:ascii="Arial" w:hAnsi="Arial" w:cs="Arial"/>
          <w:iCs/>
          <w:sz w:val="24"/>
          <w:szCs w:val="24"/>
        </w:rPr>
      </w:pPr>
      <w:proofErr w:type="spellStart"/>
      <w:r w:rsidRPr="00F15FD5">
        <w:rPr>
          <w:rFonts w:ascii="Arial" w:hAnsi="Arial" w:cs="Arial"/>
          <w:iCs/>
          <w:sz w:val="24"/>
          <w:szCs w:val="24"/>
        </w:rPr>
        <w:t>where</w:t>
      </w:r>
      <w:proofErr w:type="spellEnd"/>
    </w:p>
    <w:p w14:paraId="308E81EC" w14:textId="77777777" w:rsidR="00871E52" w:rsidRPr="00F15FD5" w:rsidRDefault="007B7F80" w:rsidP="002668AD">
      <w:pPr>
        <w:spacing w:line="360" w:lineRule="auto"/>
        <w:jc w:val="both"/>
        <w:rPr>
          <w:rFonts w:ascii="Arial" w:hAnsi="Arial" w:cs="Arial"/>
          <w:iCs/>
          <w:sz w:val="24"/>
          <w:szCs w:val="24"/>
        </w:rPr>
      </w:pPr>
      <m:oMathPara>
        <m:oMath>
          <m:sSub>
            <m:sSubPr>
              <m:ctrlPr>
                <w:rPr>
                  <w:rFonts w:ascii="Cambria Math" w:hAnsi="Cambria Math" w:cs="Arial"/>
                  <w:i/>
                  <w:iCs/>
                  <w:sz w:val="24"/>
                  <w:szCs w:val="24"/>
                </w:rPr>
              </m:ctrlPr>
            </m:sSubPr>
            <m:e>
              <m:r>
                <w:rPr>
                  <w:rFonts w:ascii="Cambria Math" w:hAnsi="Cambria Math" w:cs="Arial"/>
                  <w:sz w:val="24"/>
                  <w:szCs w:val="24"/>
                </w:rPr>
                <m:t>β</m:t>
              </m:r>
            </m:e>
            <m:sub>
              <m:r>
                <w:rPr>
                  <w:rFonts w:ascii="Cambria Math" w:hAnsi="Cambria Math" w:cs="Arial"/>
                  <w:sz w:val="24"/>
                  <w:szCs w:val="24"/>
                </w:rPr>
                <m:t>0j</m:t>
              </m:r>
            </m:sub>
          </m:sSub>
          <m:r>
            <w:rPr>
              <w:rFonts w:ascii="Cambria Math" w:hAnsi="Cambria Math" w:cs="Arial"/>
              <w:sz w:val="24"/>
              <w:szCs w:val="24"/>
            </w:rPr>
            <m:t>= </m:t>
          </m:r>
          <m:sSub>
            <m:sSubPr>
              <m:ctrlPr>
                <w:rPr>
                  <w:rFonts w:ascii="Cambria Math" w:hAnsi="Cambria Math" w:cs="Arial"/>
                  <w:i/>
                  <w:iCs/>
                  <w:sz w:val="24"/>
                  <w:szCs w:val="24"/>
                </w:rPr>
              </m:ctrlPr>
            </m:sSubPr>
            <m:e>
              <m:r>
                <w:rPr>
                  <w:rFonts w:ascii="Cambria Math" w:hAnsi="Cambria Math" w:cs="Arial"/>
                  <w:sz w:val="24"/>
                  <w:szCs w:val="24"/>
                </w:rPr>
                <m:t>γ</m:t>
              </m:r>
            </m:e>
            <m:sub>
              <m:r>
                <w:rPr>
                  <w:rFonts w:ascii="Cambria Math" w:hAnsi="Cambria Math" w:cs="Arial"/>
                  <w:sz w:val="24"/>
                  <w:szCs w:val="24"/>
                </w:rPr>
                <m:t>00</m:t>
              </m:r>
            </m:sub>
          </m:sSub>
          <m: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γ</m:t>
              </m:r>
            </m:e>
            <m:sub>
              <m:r>
                <w:rPr>
                  <w:rFonts w:ascii="Cambria Math" w:hAnsi="Cambria Math" w:cs="Arial"/>
                  <w:sz w:val="24"/>
                  <w:szCs w:val="24"/>
                </w:rPr>
                <m:t>01</m:t>
              </m:r>
            </m:sub>
          </m:sSub>
          <m:sSub>
            <m:sSubPr>
              <m:ctrlPr>
                <w:rPr>
                  <w:rFonts w:ascii="Cambria Math" w:hAnsi="Cambria Math" w:cs="Arial"/>
                  <w:i/>
                  <w:iCs/>
                  <w:sz w:val="24"/>
                  <w:szCs w:val="24"/>
                </w:rPr>
              </m:ctrlPr>
            </m:sSubPr>
            <m:e>
              <m:r>
                <w:rPr>
                  <w:rFonts w:ascii="Cambria Math" w:hAnsi="Cambria Math" w:cs="Arial"/>
                  <w:sz w:val="24"/>
                  <w:szCs w:val="24"/>
                </w:rPr>
                <m:t>X</m:t>
              </m:r>
            </m:e>
            <m:sub>
              <m:r>
                <w:rPr>
                  <w:rFonts w:ascii="Cambria Math" w:hAnsi="Cambria Math" w:cs="Arial"/>
                  <w:sz w:val="24"/>
                  <w:szCs w:val="24"/>
                </w:rPr>
                <m:t>j</m:t>
              </m:r>
            </m:sub>
          </m:sSub>
          <m: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S</m:t>
              </m:r>
            </m:e>
            <m:sub>
              <m:r>
                <w:rPr>
                  <w:rFonts w:ascii="Cambria Math" w:hAnsi="Cambria Math" w:cs="Arial"/>
                  <w:sz w:val="24"/>
                  <w:szCs w:val="24"/>
                </w:rPr>
                <m:t>0j</m:t>
              </m:r>
            </m:sub>
          </m:sSub>
        </m:oMath>
      </m:oMathPara>
    </w:p>
    <w:p w14:paraId="661B122C" w14:textId="77777777" w:rsidR="00871E52" w:rsidRPr="00F15FD5" w:rsidRDefault="00871E52" w:rsidP="002668AD">
      <w:pPr>
        <w:spacing w:line="360" w:lineRule="auto"/>
        <w:jc w:val="both"/>
        <w:rPr>
          <w:rFonts w:ascii="Arial" w:hAnsi="Arial" w:cs="Arial"/>
          <w:iCs/>
          <w:sz w:val="24"/>
          <w:szCs w:val="24"/>
        </w:rPr>
      </w:pPr>
      <w:r w:rsidRPr="00F15FD5">
        <w:rPr>
          <w:rFonts w:ascii="Arial" w:hAnsi="Arial" w:cs="Arial"/>
          <w:iCs/>
          <w:sz w:val="24"/>
          <w:szCs w:val="24"/>
        </w:rPr>
        <w:t>and</w:t>
      </w:r>
    </w:p>
    <w:p w14:paraId="37952137" w14:textId="77777777" w:rsidR="00871E52" w:rsidRPr="00F15FD5" w:rsidRDefault="007B7F80" w:rsidP="002668AD">
      <w:pPr>
        <w:spacing w:line="360" w:lineRule="auto"/>
        <w:jc w:val="both"/>
        <w:rPr>
          <w:rFonts w:ascii="Arial" w:hAnsi="Arial" w:cs="Arial"/>
          <w:sz w:val="24"/>
          <w:szCs w:val="24"/>
        </w:rPr>
      </w:pPr>
      <m:oMathPara>
        <m:oMath>
          <m:sSub>
            <m:sSubPr>
              <m:ctrlPr>
                <w:rPr>
                  <w:rFonts w:ascii="Cambria Math" w:hAnsi="Cambria Math" w:cs="Arial"/>
                  <w:i/>
                  <w:iCs/>
                  <w:sz w:val="24"/>
                  <w:szCs w:val="24"/>
                </w:rPr>
              </m:ctrlPr>
            </m:sSubPr>
            <m:e>
              <m:r>
                <w:rPr>
                  <w:rFonts w:ascii="Cambria Math" w:hAnsi="Cambria Math" w:cs="Arial"/>
                  <w:sz w:val="24"/>
                  <w:szCs w:val="24"/>
                </w:rPr>
                <m:t>β</m:t>
              </m:r>
            </m:e>
            <m:sub>
              <m:r>
                <w:rPr>
                  <w:rFonts w:ascii="Cambria Math" w:hAnsi="Cambria Math" w:cs="Arial"/>
                  <w:sz w:val="24"/>
                  <w:szCs w:val="24"/>
                </w:rPr>
                <m:t>1j</m:t>
              </m:r>
            </m:sub>
          </m:sSub>
          <m:r>
            <w:rPr>
              <w:rFonts w:ascii="Cambria Math" w:hAnsi="Cambria Math" w:cs="Arial"/>
              <w:sz w:val="24"/>
              <w:szCs w:val="24"/>
            </w:rPr>
            <m:t>= </m:t>
          </m:r>
          <m:sSub>
            <m:sSubPr>
              <m:ctrlPr>
                <w:rPr>
                  <w:rFonts w:ascii="Cambria Math" w:hAnsi="Cambria Math" w:cs="Arial"/>
                  <w:i/>
                  <w:iCs/>
                  <w:sz w:val="24"/>
                  <w:szCs w:val="24"/>
                </w:rPr>
              </m:ctrlPr>
            </m:sSubPr>
            <m:e>
              <m:r>
                <w:rPr>
                  <w:rFonts w:ascii="Cambria Math" w:hAnsi="Cambria Math" w:cs="Arial"/>
                  <w:sz w:val="24"/>
                  <w:szCs w:val="24"/>
                </w:rPr>
                <m:t>γ</m:t>
              </m:r>
            </m:e>
            <m:sub>
              <m:r>
                <w:rPr>
                  <w:rFonts w:ascii="Cambria Math" w:hAnsi="Cambria Math" w:cs="Arial"/>
                  <w:sz w:val="24"/>
                  <w:szCs w:val="24"/>
                </w:rPr>
                <m:t>10</m:t>
              </m:r>
            </m:sub>
          </m:sSub>
          <m:r>
            <w:rPr>
              <w:rFonts w:ascii="Cambria Math" w:hAnsi="Cambria Math" w:cs="Arial"/>
              <w:sz w:val="24"/>
              <w:szCs w:val="24"/>
            </w:rPr>
            <m:t>+</m:t>
          </m:r>
          <m:sSub>
            <m:sSubPr>
              <m:ctrlPr>
                <w:rPr>
                  <w:rFonts w:ascii="Cambria Math" w:hAnsi="Cambria Math" w:cs="Arial"/>
                  <w:i/>
                  <w:iCs/>
                  <w:sz w:val="24"/>
                  <w:szCs w:val="24"/>
                </w:rPr>
              </m:ctrlPr>
            </m:sSubPr>
            <m:e>
              <m:r>
                <w:rPr>
                  <w:rFonts w:ascii="Cambria Math" w:hAnsi="Cambria Math" w:cs="Arial"/>
                  <w:sz w:val="24"/>
                  <w:szCs w:val="24"/>
                </w:rPr>
                <m:t>S</m:t>
              </m:r>
            </m:e>
            <m:sub>
              <m:r>
                <w:rPr>
                  <w:rFonts w:ascii="Cambria Math" w:hAnsi="Cambria Math" w:cs="Arial"/>
                  <w:sz w:val="24"/>
                  <w:szCs w:val="24"/>
                </w:rPr>
                <m:t>1j</m:t>
              </m:r>
            </m:sub>
          </m:sSub>
        </m:oMath>
      </m:oMathPara>
    </w:p>
    <w:p w14:paraId="6F27FECA" w14:textId="77777777" w:rsidR="00871E52" w:rsidRPr="00F15FD5" w:rsidRDefault="00871E52" w:rsidP="002668AD">
      <w:pPr>
        <w:spacing w:line="360" w:lineRule="auto"/>
        <w:jc w:val="both"/>
        <w:rPr>
          <w:rFonts w:ascii="Arial" w:hAnsi="Arial" w:cs="Arial"/>
          <w:sz w:val="24"/>
          <w:szCs w:val="24"/>
          <w:lang w:val="en-US"/>
        </w:rPr>
      </w:pPr>
      <w:r w:rsidRPr="00F15FD5">
        <w:rPr>
          <w:rFonts w:ascii="Arial" w:hAnsi="Arial" w:cs="Arial"/>
          <w:i/>
          <w:iCs/>
          <w:sz w:val="24"/>
          <w:szCs w:val="24"/>
          <w:lang w:val="en-US"/>
        </w:rPr>
        <w:lastRenderedPageBreak/>
        <w:t>M</w:t>
      </w:r>
      <w:r w:rsidRPr="00F15FD5">
        <w:rPr>
          <w:rFonts w:ascii="Arial" w:hAnsi="Arial" w:cs="Arial"/>
          <w:sz w:val="24"/>
          <w:szCs w:val="24"/>
          <w:lang w:val="en-US"/>
        </w:rPr>
        <w:t xml:space="preserve"> is the brain cytokine level for a particular cytokine, </w:t>
      </w:r>
      <w:r w:rsidRPr="00F15FD5">
        <w:rPr>
          <w:rFonts w:ascii="Arial" w:hAnsi="Arial" w:cs="Arial"/>
          <w:i/>
          <w:iCs/>
          <w:sz w:val="24"/>
          <w:szCs w:val="24"/>
          <w:lang w:val="en-US"/>
        </w:rPr>
        <w:t>t</w:t>
      </w:r>
      <w:r w:rsidRPr="00F15FD5">
        <w:rPr>
          <w:rFonts w:ascii="Arial" w:hAnsi="Arial" w:cs="Arial"/>
          <w:sz w:val="24"/>
          <w:szCs w:val="24"/>
          <w:lang w:val="en-US"/>
        </w:rPr>
        <w:t xml:space="preserve"> is the time, </w:t>
      </w:r>
      <w:r w:rsidRPr="00F15FD5">
        <w:rPr>
          <w:rFonts w:ascii="Arial" w:hAnsi="Arial" w:cs="Arial"/>
          <w:i/>
          <w:iCs/>
          <w:sz w:val="24"/>
          <w:szCs w:val="24"/>
          <w:lang w:val="en-US"/>
        </w:rPr>
        <w:t>A</w:t>
      </w:r>
      <w:r w:rsidRPr="00F15FD5">
        <w:rPr>
          <w:rFonts w:ascii="Arial" w:hAnsi="Arial" w:cs="Arial"/>
          <w:sz w:val="24"/>
          <w:szCs w:val="24"/>
          <w:lang w:val="en-US"/>
        </w:rPr>
        <w:t xml:space="preserve"> is the arterial cytokine level, </w:t>
      </w:r>
      <w:r w:rsidRPr="00F15FD5">
        <w:rPr>
          <w:rFonts w:ascii="Arial" w:hAnsi="Arial" w:cs="Arial"/>
          <w:i/>
          <w:iCs/>
          <w:sz w:val="24"/>
          <w:szCs w:val="24"/>
          <w:lang w:val="en-US"/>
        </w:rPr>
        <w:t>C</w:t>
      </w:r>
      <w:r w:rsidRPr="00F15FD5">
        <w:rPr>
          <w:rFonts w:ascii="Arial" w:hAnsi="Arial" w:cs="Arial"/>
          <w:sz w:val="24"/>
          <w:szCs w:val="24"/>
          <w:lang w:val="en-US"/>
        </w:rPr>
        <w:t xml:space="preserve"> is CRP, </w:t>
      </w:r>
      <w:r w:rsidRPr="00F15FD5">
        <w:rPr>
          <w:rFonts w:ascii="Arial" w:hAnsi="Arial" w:cs="Arial"/>
          <w:i/>
          <w:iCs/>
          <w:sz w:val="24"/>
          <w:szCs w:val="24"/>
          <w:lang w:val="en-US"/>
        </w:rPr>
        <w:t>L</w:t>
      </w:r>
      <w:r w:rsidRPr="00F15FD5">
        <w:rPr>
          <w:rFonts w:ascii="Arial" w:hAnsi="Arial" w:cs="Arial"/>
          <w:sz w:val="24"/>
          <w:szCs w:val="24"/>
          <w:lang w:val="en-US"/>
        </w:rPr>
        <w:t xml:space="preserve"> is white cell count, </w:t>
      </w:r>
      <w:r w:rsidRPr="00F15FD5">
        <w:rPr>
          <w:rFonts w:ascii="Arial" w:hAnsi="Arial" w:cs="Arial"/>
          <w:i/>
          <w:iCs/>
          <w:sz w:val="24"/>
          <w:szCs w:val="24"/>
          <w:lang w:val="en-US"/>
        </w:rPr>
        <w:t>T</w:t>
      </w:r>
      <w:r w:rsidRPr="00F15FD5">
        <w:rPr>
          <w:rFonts w:ascii="Arial" w:hAnsi="Arial" w:cs="Arial"/>
          <w:sz w:val="24"/>
          <w:szCs w:val="24"/>
          <w:lang w:val="en-US"/>
        </w:rPr>
        <w:t xml:space="preserve"> is temperature, </w:t>
      </w:r>
      <w:r w:rsidRPr="00F15FD5">
        <w:rPr>
          <w:rFonts w:ascii="Arial" w:hAnsi="Arial" w:cs="Arial"/>
          <w:i/>
          <w:iCs/>
          <w:sz w:val="24"/>
          <w:szCs w:val="24"/>
          <w:lang w:val="en-US"/>
        </w:rPr>
        <w:t>I</w:t>
      </w:r>
      <w:r w:rsidRPr="00F15FD5">
        <w:rPr>
          <w:rFonts w:ascii="Arial" w:hAnsi="Arial" w:cs="Arial"/>
          <w:sz w:val="24"/>
          <w:szCs w:val="24"/>
          <w:lang w:val="en-US"/>
        </w:rPr>
        <w:t xml:space="preserve"> is presence of infection, </w:t>
      </w:r>
      <w:r w:rsidRPr="00F15FD5">
        <w:rPr>
          <w:rFonts w:ascii="Arial" w:hAnsi="Arial" w:cs="Arial"/>
          <w:i/>
          <w:iCs/>
          <w:sz w:val="24"/>
          <w:szCs w:val="24"/>
          <w:lang w:val="en-US"/>
        </w:rPr>
        <w:t>X</w:t>
      </w:r>
      <w:r w:rsidRPr="00F15FD5">
        <w:rPr>
          <w:rFonts w:ascii="Arial" w:hAnsi="Arial" w:cs="Arial"/>
          <w:sz w:val="24"/>
          <w:szCs w:val="24"/>
          <w:lang w:val="en-US"/>
        </w:rPr>
        <w:t xml:space="preserve"> is treatment randomization, </w:t>
      </w:r>
      <w:r w:rsidRPr="00F15FD5">
        <w:rPr>
          <w:rFonts w:ascii="Arial" w:hAnsi="Arial" w:cs="Arial"/>
          <w:i/>
          <w:iCs/>
          <w:sz w:val="24"/>
          <w:szCs w:val="24"/>
          <w:lang w:val="en-US"/>
        </w:rPr>
        <w:t>R</w:t>
      </w:r>
      <w:r w:rsidRPr="00F15FD5">
        <w:rPr>
          <w:rFonts w:ascii="Arial" w:hAnsi="Arial" w:cs="Arial"/>
          <w:sz w:val="24"/>
          <w:szCs w:val="24"/>
          <w:lang w:val="en-US"/>
        </w:rPr>
        <w:t xml:space="preserve"> is a random error, with a first-order auto-regressive structure, </w:t>
      </w:r>
      <w:r w:rsidRPr="00F15FD5">
        <w:rPr>
          <w:rFonts w:ascii="Arial" w:hAnsi="Arial" w:cs="Arial"/>
          <w:i/>
          <w:iCs/>
          <w:sz w:val="24"/>
          <w:szCs w:val="24"/>
          <w:lang w:val="en-US"/>
        </w:rPr>
        <w:t>S</w:t>
      </w:r>
      <w:r w:rsidRPr="00F15FD5">
        <w:rPr>
          <w:rFonts w:ascii="Arial" w:hAnsi="Arial" w:cs="Arial"/>
          <w:sz w:val="24"/>
          <w:szCs w:val="24"/>
          <w:lang w:val="en-US"/>
        </w:rPr>
        <w:t xml:space="preserve"> is the individual error term, and </w:t>
      </w:r>
      <w:proofErr w:type="spellStart"/>
      <w:r w:rsidRPr="00F15FD5">
        <w:rPr>
          <w:rFonts w:ascii="Arial" w:hAnsi="Arial" w:cs="Arial"/>
          <w:i/>
          <w:iCs/>
          <w:sz w:val="24"/>
          <w:szCs w:val="24"/>
          <w:lang w:val="en-US"/>
        </w:rPr>
        <w:t>i</w:t>
      </w:r>
      <w:proofErr w:type="spellEnd"/>
      <w:r w:rsidRPr="00F15FD5">
        <w:rPr>
          <w:rFonts w:ascii="Arial" w:hAnsi="Arial" w:cs="Arial"/>
          <w:sz w:val="24"/>
          <w:szCs w:val="24"/>
          <w:lang w:val="en-US"/>
        </w:rPr>
        <w:t xml:space="preserve"> is the measurement occasion for individual </w:t>
      </w:r>
      <w:r w:rsidRPr="00F15FD5">
        <w:rPr>
          <w:rFonts w:ascii="Arial" w:hAnsi="Arial" w:cs="Arial"/>
          <w:i/>
          <w:iCs/>
          <w:sz w:val="24"/>
          <w:szCs w:val="24"/>
          <w:lang w:val="en-US"/>
        </w:rPr>
        <w:t>j</w:t>
      </w:r>
      <w:r w:rsidRPr="00F15FD5">
        <w:rPr>
          <w:rFonts w:ascii="Arial" w:hAnsi="Arial" w:cs="Arial"/>
          <w:sz w:val="24"/>
          <w:szCs w:val="24"/>
          <w:lang w:val="en-US"/>
        </w:rPr>
        <w:t>. In summary, this is a mixed-effect model, with individual intercepts and time gradients for each patient.</w:t>
      </w:r>
    </w:p>
    <w:p w14:paraId="6C6673FB" w14:textId="77777777" w:rsidR="00871E52" w:rsidRPr="00F15FD5" w:rsidRDefault="00871E52" w:rsidP="002668AD">
      <w:pPr>
        <w:spacing w:line="360" w:lineRule="auto"/>
        <w:jc w:val="both"/>
        <w:rPr>
          <w:rFonts w:ascii="Arial" w:hAnsi="Arial" w:cs="Arial"/>
          <w:sz w:val="24"/>
          <w:szCs w:val="24"/>
          <w:lang w:val="en-US"/>
        </w:rPr>
      </w:pPr>
    </w:p>
    <w:p w14:paraId="317C53E7" w14:textId="77777777" w:rsidR="00871E52" w:rsidRPr="00F15FD5" w:rsidRDefault="00871E52" w:rsidP="002668AD">
      <w:pPr>
        <w:spacing w:line="360" w:lineRule="auto"/>
        <w:jc w:val="both"/>
        <w:rPr>
          <w:rFonts w:ascii="Arial" w:hAnsi="Arial" w:cs="Arial"/>
          <w:sz w:val="24"/>
          <w:szCs w:val="24"/>
          <w:lang w:val="en-US"/>
        </w:rPr>
      </w:pPr>
      <w:r w:rsidRPr="00F15FD5">
        <w:rPr>
          <w:rFonts w:ascii="Arial" w:hAnsi="Arial" w:cs="Arial"/>
          <w:sz w:val="24"/>
          <w:szCs w:val="24"/>
          <w:lang w:val="en-US"/>
        </w:rPr>
        <w:t xml:space="preserve">In order to compare the inflammation parameters, all partial gradients </w:t>
      </w:r>
      <w:proofErr w:type="spellStart"/>
      <w:r w:rsidRPr="00F15FD5">
        <w:rPr>
          <w:rFonts w:ascii="Arial" w:hAnsi="Arial" w:cs="Arial"/>
          <w:i/>
          <w:iCs/>
          <w:sz w:val="24"/>
          <w:szCs w:val="24"/>
          <w:lang w:val="en-US"/>
        </w:rPr>
        <w:t>ß</w:t>
      </w:r>
      <w:r w:rsidRPr="00F15FD5">
        <w:rPr>
          <w:rFonts w:ascii="Arial" w:hAnsi="Arial" w:cs="Arial"/>
          <w:i/>
          <w:iCs/>
          <w:sz w:val="24"/>
          <w:szCs w:val="24"/>
          <w:vertAlign w:val="subscript"/>
          <w:lang w:val="en-US"/>
        </w:rPr>
        <w:t>k</w:t>
      </w:r>
      <w:proofErr w:type="spellEnd"/>
      <w:r w:rsidRPr="00F15FD5">
        <w:rPr>
          <w:rFonts w:ascii="Arial" w:hAnsi="Arial" w:cs="Arial"/>
          <w:sz w:val="24"/>
          <w:szCs w:val="24"/>
          <w:lang w:val="en-US"/>
        </w:rPr>
        <w:t xml:space="preserve"> for each cytokine are weighted with the fraction of standard deviations of the parameter itself and the brain cytokine. That is,</w:t>
      </w:r>
    </w:p>
    <w:p w14:paraId="09AB982B" w14:textId="77777777" w:rsidR="00871E52" w:rsidRPr="00F15FD5" w:rsidRDefault="00871E52" w:rsidP="002668AD">
      <w:pPr>
        <w:spacing w:line="360" w:lineRule="auto"/>
        <w:jc w:val="both"/>
        <w:rPr>
          <w:rFonts w:ascii="Arial" w:hAnsi="Arial" w:cs="Arial"/>
          <w:iCs/>
          <w:sz w:val="24"/>
          <w:szCs w:val="24"/>
          <w:lang w:val="en-US"/>
        </w:rPr>
      </w:pPr>
      <m:oMathPara>
        <m:oMath>
          <m:r>
            <m:rPr>
              <m:sty m:val="p"/>
            </m:rPr>
            <w:rPr>
              <w:rFonts w:ascii="Cambria Math" w:hAnsi="Cambria Math" w:cs="Arial"/>
              <w:sz w:val="24"/>
              <w:szCs w:val="24"/>
              <w:lang w:val="en-US"/>
            </w:rPr>
            <m:t>weighted gradient</m:t>
          </m:r>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β</m:t>
              </m:r>
            </m:e>
            <m:sub>
              <m:r>
                <w:rPr>
                  <w:rFonts w:ascii="Cambria Math" w:hAnsi="Cambria Math" w:cs="Arial"/>
                  <w:sz w:val="24"/>
                  <w:szCs w:val="24"/>
                  <w:lang w:val="en-US"/>
                </w:rPr>
                <m:t>k</m:t>
              </m:r>
            </m:sub>
          </m:sSub>
          <m:r>
            <w:rPr>
              <w:rFonts w:ascii="Cambria Math" w:hAnsi="Cambria Math" w:cs="Arial"/>
              <w:sz w:val="24"/>
              <w:szCs w:val="24"/>
              <w:lang w:val="en-US"/>
            </w:rPr>
            <m:t>⋅</m:t>
          </m:r>
          <m:limLow>
            <m:limLowPr>
              <m:ctrlPr>
                <w:rPr>
                  <w:rFonts w:ascii="Cambria Math" w:hAnsi="Cambria Math" w:cs="Arial"/>
                  <w:i/>
                  <w:sz w:val="24"/>
                  <w:szCs w:val="24"/>
                  <w:lang w:val="en-US"/>
                </w:rPr>
              </m:ctrlPr>
            </m:limLowPr>
            <m:e>
              <m:groupChr>
                <m:groupChrPr>
                  <m:ctrlPr>
                    <w:rPr>
                      <w:rFonts w:ascii="Cambria Math" w:hAnsi="Cambria Math" w:cs="Arial"/>
                      <w:i/>
                      <w:sz w:val="24"/>
                      <w:szCs w:val="24"/>
                      <w:lang w:val="en-US"/>
                    </w:rPr>
                  </m:ctrlPr>
                </m:groupChrPr>
                <m:e>
                  <m:f>
                    <m:fPr>
                      <m:ctrlPr>
                        <w:rPr>
                          <w:rFonts w:ascii="Cambria Math" w:hAnsi="Cambria Math" w:cs="Arial"/>
                          <w:i/>
                          <w:sz w:val="24"/>
                          <w:szCs w:val="24"/>
                          <w:lang w:val="en-US"/>
                        </w:rPr>
                      </m:ctrlPr>
                    </m:fPr>
                    <m:num>
                      <m:r>
                        <w:rPr>
                          <w:rFonts w:ascii="Cambria Math" w:hAnsi="Cambria Math" w:cs="Arial"/>
                          <w:sz w:val="24"/>
                          <w:szCs w:val="24"/>
                          <w:lang w:val="en-US"/>
                        </w:rPr>
                        <m:t>σ</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k</m:t>
                              </m:r>
                            </m:sub>
                          </m:sSub>
                        </m:e>
                      </m:d>
                    </m:num>
                    <m:den>
                      <m:r>
                        <w:rPr>
                          <w:rFonts w:ascii="Cambria Math" w:hAnsi="Cambria Math" w:cs="Arial"/>
                          <w:sz w:val="24"/>
                          <w:szCs w:val="24"/>
                          <w:lang w:val="en-US"/>
                        </w:rPr>
                        <m:t>σ</m:t>
                      </m:r>
                      <m:d>
                        <m:dPr>
                          <m:ctrlPr>
                            <w:rPr>
                              <w:rFonts w:ascii="Cambria Math" w:hAnsi="Cambria Math" w:cs="Arial"/>
                              <w:i/>
                              <w:sz w:val="24"/>
                              <w:szCs w:val="24"/>
                              <w:lang w:val="en-US"/>
                            </w:rPr>
                          </m:ctrlPr>
                        </m:dPr>
                        <m:e>
                          <m:r>
                            <w:rPr>
                              <w:rFonts w:ascii="Cambria Math" w:hAnsi="Cambria Math" w:cs="Arial"/>
                              <w:sz w:val="24"/>
                              <w:szCs w:val="24"/>
                              <w:lang w:val="en-US"/>
                            </w:rPr>
                            <m:t>M</m:t>
                          </m:r>
                        </m:e>
                      </m:d>
                    </m:den>
                  </m:f>
                </m:e>
              </m:groupChr>
            </m:e>
            <m:lim>
              <m:r>
                <m:rPr>
                  <m:sty m:val="p"/>
                </m:rPr>
                <w:rPr>
                  <w:rFonts w:ascii="Cambria Math" w:hAnsi="Cambria Math" w:cs="Arial"/>
                  <w:sz w:val="24"/>
                  <w:szCs w:val="24"/>
                  <w:lang w:val="en-US"/>
                </w:rPr>
                <m:t>weight</m:t>
              </m:r>
            </m:lim>
          </m:limLow>
          <m:r>
            <w:rPr>
              <w:rFonts w:ascii="Cambria Math" w:hAnsi="Cambria Math" w:cs="Arial"/>
              <w:sz w:val="24"/>
              <w:szCs w:val="24"/>
              <w:lang w:val="en-US"/>
            </w:rPr>
            <m:t>,</m:t>
          </m:r>
        </m:oMath>
      </m:oMathPara>
    </w:p>
    <w:p w14:paraId="16F95588" w14:textId="77777777" w:rsidR="00871E52" w:rsidRPr="00F15FD5" w:rsidRDefault="00871E52" w:rsidP="002668AD">
      <w:pPr>
        <w:spacing w:line="360" w:lineRule="auto"/>
        <w:jc w:val="both"/>
        <w:rPr>
          <w:rFonts w:ascii="Arial" w:hAnsi="Arial" w:cs="Arial"/>
          <w:sz w:val="24"/>
          <w:szCs w:val="24"/>
          <w:lang w:val="en-US"/>
        </w:rPr>
      </w:pPr>
      <w:r w:rsidRPr="00F15FD5">
        <w:rPr>
          <w:rFonts w:ascii="Arial" w:hAnsi="Arial" w:cs="Arial"/>
          <w:sz w:val="24"/>
          <w:szCs w:val="24"/>
          <w:lang w:val="en-US"/>
        </w:rPr>
        <w:t xml:space="preserve">where </w:t>
      </w:r>
      <w:r w:rsidRPr="00F15FD5">
        <w:rPr>
          <w:rFonts w:ascii="Arial" w:hAnsi="Arial" w:cs="Arial"/>
          <w:i/>
          <w:iCs/>
          <w:sz w:val="24"/>
          <w:szCs w:val="24"/>
          <w:lang w:val="en-US"/>
        </w:rPr>
        <w:t>P</w:t>
      </w:r>
      <w:r w:rsidRPr="00F15FD5">
        <w:rPr>
          <w:rFonts w:ascii="Arial" w:hAnsi="Arial" w:cs="Arial"/>
          <w:i/>
          <w:iCs/>
          <w:sz w:val="24"/>
          <w:szCs w:val="24"/>
          <w:vertAlign w:val="subscript"/>
          <w:lang w:val="en-US"/>
        </w:rPr>
        <w:t>k</w:t>
      </w:r>
      <w:r w:rsidRPr="00F15FD5">
        <w:rPr>
          <w:rFonts w:ascii="Arial" w:hAnsi="Arial" w:cs="Arial"/>
          <w:i/>
          <w:iCs/>
          <w:sz w:val="24"/>
          <w:szCs w:val="24"/>
          <w:lang w:val="en-US"/>
        </w:rPr>
        <w:t xml:space="preserve"> </w:t>
      </w:r>
      <w:r w:rsidRPr="00F15FD5">
        <w:rPr>
          <w:rFonts w:ascii="Arial" w:hAnsi="Arial" w:cs="Arial"/>
          <w:sz w:val="24"/>
          <w:szCs w:val="24"/>
          <w:lang w:val="en-US"/>
        </w:rPr>
        <w:t xml:space="preserve">is the inflammation parameter </w:t>
      </w:r>
      <w:r w:rsidRPr="00F15FD5">
        <w:rPr>
          <w:rFonts w:ascii="Arial" w:hAnsi="Arial" w:cs="Arial"/>
          <w:i/>
          <w:iCs/>
          <w:sz w:val="24"/>
          <w:szCs w:val="24"/>
          <w:lang w:val="en-US"/>
        </w:rPr>
        <w:t>k</w:t>
      </w:r>
      <w:r w:rsidRPr="00F15FD5">
        <w:rPr>
          <w:rFonts w:ascii="Arial" w:hAnsi="Arial" w:cs="Arial"/>
          <w:sz w:val="24"/>
          <w:szCs w:val="24"/>
          <w:lang w:val="en-US"/>
        </w:rPr>
        <w:t>. By rewriting the expression,</w:t>
      </w:r>
    </w:p>
    <w:p w14:paraId="765306D0" w14:textId="77777777" w:rsidR="00871E52" w:rsidRPr="00F15FD5" w:rsidRDefault="007B7F80" w:rsidP="002668AD">
      <w:pPr>
        <w:spacing w:line="360" w:lineRule="auto"/>
        <w:jc w:val="both"/>
        <w:rPr>
          <w:rFonts w:ascii="Arial" w:hAnsi="Arial" w:cs="Arial"/>
          <w:sz w:val="24"/>
          <w:szCs w:val="24"/>
          <w:lang w:val="en-US"/>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β</m:t>
              </m:r>
            </m:e>
            <m:sub>
              <m:r>
                <w:rPr>
                  <w:rFonts w:ascii="Cambria Math" w:hAnsi="Cambria Math" w:cs="Arial"/>
                  <w:sz w:val="24"/>
                  <w:szCs w:val="24"/>
                  <w:lang w:val="en-US"/>
                </w:rPr>
                <m:t>k</m:t>
              </m:r>
            </m:sub>
          </m:sSub>
          <m:r>
            <w:rPr>
              <w:rFonts w:ascii="Cambria Math" w:hAnsi="Cambria Math" w:cs="Arial"/>
              <w:sz w:val="24"/>
              <w:szCs w:val="24"/>
              <w:lang w:val="en-US"/>
            </w:rPr>
            <m:t>⋅</m:t>
          </m:r>
          <m:f>
            <m:fPr>
              <m:ctrlPr>
                <w:rPr>
                  <w:rFonts w:ascii="Cambria Math" w:hAnsi="Cambria Math" w:cs="Arial"/>
                  <w:i/>
                  <w:sz w:val="24"/>
                  <w:szCs w:val="24"/>
                  <w:lang w:val="en-US"/>
                </w:rPr>
              </m:ctrlPr>
            </m:fPr>
            <m:num>
              <m:r>
                <w:rPr>
                  <w:rFonts w:ascii="Cambria Math" w:hAnsi="Cambria Math" w:cs="Arial"/>
                  <w:sz w:val="24"/>
                  <w:szCs w:val="24"/>
                  <w:lang w:val="en-US"/>
                </w:rPr>
                <m:t>σ</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k</m:t>
                      </m:r>
                    </m:sub>
                  </m:sSub>
                </m:e>
              </m:d>
            </m:num>
            <m:den>
              <m:r>
                <w:rPr>
                  <w:rFonts w:ascii="Cambria Math" w:hAnsi="Cambria Math" w:cs="Arial"/>
                  <w:sz w:val="24"/>
                  <w:szCs w:val="24"/>
                  <w:lang w:val="en-US"/>
                </w:rPr>
                <m:t>σ</m:t>
              </m:r>
              <m:d>
                <m:dPr>
                  <m:ctrlPr>
                    <w:rPr>
                      <w:rFonts w:ascii="Cambria Math" w:hAnsi="Cambria Math" w:cs="Arial"/>
                      <w:i/>
                      <w:sz w:val="24"/>
                      <w:szCs w:val="24"/>
                      <w:lang w:val="en-US"/>
                    </w:rPr>
                  </m:ctrlPr>
                </m:dPr>
                <m:e>
                  <m:r>
                    <w:rPr>
                      <w:rFonts w:ascii="Cambria Math" w:hAnsi="Cambria Math" w:cs="Arial"/>
                      <w:sz w:val="24"/>
                      <w:szCs w:val="24"/>
                      <w:lang w:val="en-US"/>
                    </w:rPr>
                    <m:t>M</m:t>
                  </m:r>
                </m:e>
              </m:d>
            </m:den>
          </m:f>
          <m:r>
            <w:rPr>
              <w:rFonts w:ascii="Cambria Math" w:hAnsi="Cambria Math" w:cs="Arial"/>
              <w:sz w:val="24"/>
              <w:szCs w:val="24"/>
              <w:lang w:val="en-US"/>
            </w:rPr>
            <m:t>=</m:t>
          </m:r>
          <m:f>
            <m:fPr>
              <m:ctrlPr>
                <w:rPr>
                  <w:rFonts w:ascii="Cambria Math" w:hAnsi="Cambria Math" w:cs="Arial"/>
                  <w:i/>
                  <w:sz w:val="24"/>
                  <w:szCs w:val="24"/>
                  <w:lang w:val="en-US"/>
                </w:rPr>
              </m:ctrlPr>
            </m:fPr>
            <m:num>
              <m:r>
                <w:rPr>
                  <w:rFonts w:ascii="Cambria Math" w:hAnsi="Cambria Math" w:cs="Arial"/>
                  <w:sz w:val="24"/>
                  <w:szCs w:val="24"/>
                  <w:lang w:val="en-US"/>
                </w:rPr>
                <m:t>∂M</m:t>
              </m:r>
            </m:num>
            <m:den>
              <m:r>
                <w:rPr>
                  <w:rFonts w:ascii="Cambria Math" w:hAnsi="Cambria Math" w:cs="Arial"/>
                  <w:sz w:val="24"/>
                  <w:szCs w:val="24"/>
                  <w:lang w:val="en-US"/>
                </w:rPr>
                <m:t>∂</m:t>
              </m:r>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k</m:t>
                  </m:r>
                </m:sub>
              </m:sSub>
            </m:den>
          </m:f>
          <m:r>
            <w:rPr>
              <w:rFonts w:ascii="Cambria Math" w:hAnsi="Cambria Math" w:cs="Arial"/>
              <w:sz w:val="24"/>
              <w:szCs w:val="24"/>
              <w:lang w:val="en-US"/>
            </w:rPr>
            <m:t>⋅</m:t>
          </m:r>
          <m:f>
            <m:fPr>
              <m:ctrlPr>
                <w:rPr>
                  <w:rFonts w:ascii="Cambria Math" w:hAnsi="Cambria Math" w:cs="Arial"/>
                  <w:i/>
                  <w:sz w:val="24"/>
                  <w:szCs w:val="24"/>
                  <w:lang w:val="en-US"/>
                </w:rPr>
              </m:ctrlPr>
            </m:fPr>
            <m:num>
              <m:r>
                <w:rPr>
                  <w:rFonts w:ascii="Cambria Math" w:hAnsi="Cambria Math" w:cs="Arial"/>
                  <w:sz w:val="24"/>
                  <w:szCs w:val="24"/>
                  <w:lang w:val="en-US"/>
                </w:rPr>
                <m:t>σ</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k</m:t>
                      </m:r>
                    </m:sub>
                  </m:sSub>
                </m:e>
              </m:d>
            </m:num>
            <m:den>
              <m:r>
                <w:rPr>
                  <w:rFonts w:ascii="Cambria Math" w:hAnsi="Cambria Math" w:cs="Arial"/>
                  <w:sz w:val="24"/>
                  <w:szCs w:val="24"/>
                  <w:lang w:val="en-US"/>
                </w:rPr>
                <m:t>σ</m:t>
              </m:r>
              <m:d>
                <m:dPr>
                  <m:ctrlPr>
                    <w:rPr>
                      <w:rFonts w:ascii="Cambria Math" w:hAnsi="Cambria Math" w:cs="Arial"/>
                      <w:i/>
                      <w:sz w:val="24"/>
                      <w:szCs w:val="24"/>
                      <w:lang w:val="en-US"/>
                    </w:rPr>
                  </m:ctrlPr>
                </m:dPr>
                <m:e>
                  <m:r>
                    <w:rPr>
                      <w:rFonts w:ascii="Cambria Math" w:hAnsi="Cambria Math" w:cs="Arial"/>
                      <w:sz w:val="24"/>
                      <w:szCs w:val="24"/>
                      <w:lang w:val="en-US"/>
                    </w:rPr>
                    <m:t>M</m:t>
                  </m:r>
                </m:e>
              </m:d>
            </m:den>
          </m:f>
          <m:r>
            <w:rPr>
              <w:rFonts w:ascii="Cambria Math" w:hAnsi="Cambria Math" w:cs="Arial"/>
              <w:sz w:val="24"/>
              <w:szCs w:val="24"/>
              <w:lang w:val="en-US"/>
            </w:rPr>
            <m:t>=</m:t>
          </m:r>
          <m:f>
            <m:fPr>
              <m:ctrlPr>
                <w:rPr>
                  <w:rFonts w:ascii="Cambria Math" w:hAnsi="Cambria Math" w:cs="Arial"/>
                  <w:i/>
                  <w:sz w:val="24"/>
                  <w:szCs w:val="24"/>
                  <w:lang w:val="en-US"/>
                </w:rPr>
              </m:ctrlPr>
            </m:fPr>
            <m:num>
              <m:r>
                <w:rPr>
                  <w:rFonts w:ascii="Cambria Math" w:hAnsi="Cambria Math" w:cs="Arial"/>
                  <w:sz w:val="24"/>
                  <w:szCs w:val="24"/>
                  <w:lang w:val="en-US"/>
                </w:rPr>
                <m:t>∂</m:t>
              </m:r>
              <m:d>
                <m:dPr>
                  <m:ctrlPr>
                    <w:rPr>
                      <w:rFonts w:ascii="Cambria Math" w:hAnsi="Cambria Math" w:cs="Arial"/>
                      <w:i/>
                      <w:sz w:val="24"/>
                      <w:szCs w:val="24"/>
                      <w:lang w:val="en-US"/>
                    </w:rPr>
                  </m:ctrlPr>
                </m:dPr>
                <m:e>
                  <m:f>
                    <m:fPr>
                      <m:ctrlPr>
                        <w:rPr>
                          <w:rFonts w:ascii="Cambria Math" w:hAnsi="Cambria Math" w:cs="Arial"/>
                          <w:i/>
                          <w:sz w:val="24"/>
                          <w:szCs w:val="24"/>
                          <w:lang w:val="en-US"/>
                        </w:rPr>
                      </m:ctrlPr>
                    </m:fPr>
                    <m:num>
                      <m:r>
                        <w:rPr>
                          <w:rFonts w:ascii="Cambria Math" w:hAnsi="Cambria Math" w:cs="Arial"/>
                          <w:sz w:val="24"/>
                          <w:szCs w:val="24"/>
                          <w:lang w:val="en-US"/>
                        </w:rPr>
                        <m:t>M</m:t>
                      </m:r>
                    </m:num>
                    <m:den>
                      <m:r>
                        <w:rPr>
                          <w:rFonts w:ascii="Cambria Math" w:hAnsi="Cambria Math" w:cs="Arial"/>
                          <w:sz w:val="24"/>
                          <w:szCs w:val="24"/>
                          <w:lang w:val="en-US"/>
                        </w:rPr>
                        <m:t>σ</m:t>
                      </m:r>
                      <m:d>
                        <m:dPr>
                          <m:ctrlPr>
                            <w:rPr>
                              <w:rFonts w:ascii="Cambria Math" w:hAnsi="Cambria Math" w:cs="Arial"/>
                              <w:i/>
                              <w:sz w:val="24"/>
                              <w:szCs w:val="24"/>
                              <w:lang w:val="en-US"/>
                            </w:rPr>
                          </m:ctrlPr>
                        </m:dPr>
                        <m:e>
                          <m:r>
                            <w:rPr>
                              <w:rFonts w:ascii="Cambria Math" w:hAnsi="Cambria Math" w:cs="Arial"/>
                              <w:sz w:val="24"/>
                              <w:szCs w:val="24"/>
                              <w:lang w:val="en-US"/>
                            </w:rPr>
                            <m:t>M</m:t>
                          </m:r>
                        </m:e>
                      </m:d>
                    </m:den>
                  </m:f>
                </m:e>
              </m:d>
            </m:num>
            <m:den>
              <m:r>
                <w:rPr>
                  <w:rFonts w:ascii="Cambria Math" w:hAnsi="Cambria Math" w:cs="Arial"/>
                  <w:sz w:val="24"/>
                  <w:szCs w:val="24"/>
                  <w:lang w:val="en-US"/>
                </w:rPr>
                <m:t>∂</m:t>
              </m:r>
              <m:d>
                <m:dPr>
                  <m:ctrlPr>
                    <w:rPr>
                      <w:rFonts w:ascii="Cambria Math" w:hAnsi="Cambria Math" w:cs="Arial"/>
                      <w:i/>
                      <w:sz w:val="24"/>
                      <w:szCs w:val="24"/>
                      <w:lang w:val="en-US"/>
                    </w:rPr>
                  </m:ctrlPr>
                </m:dPr>
                <m:e>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k</m:t>
                          </m:r>
                        </m:sub>
                      </m:sSub>
                    </m:num>
                    <m:den>
                      <m:r>
                        <w:rPr>
                          <w:rFonts w:ascii="Cambria Math" w:hAnsi="Cambria Math" w:cs="Arial"/>
                          <w:sz w:val="24"/>
                          <w:szCs w:val="24"/>
                          <w:lang w:val="en-US"/>
                        </w:rPr>
                        <m:t>σ</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P</m:t>
                              </m:r>
                            </m:e>
                            <m:sub>
                              <m:r>
                                <w:rPr>
                                  <w:rFonts w:ascii="Cambria Math" w:hAnsi="Cambria Math" w:cs="Arial"/>
                                  <w:sz w:val="24"/>
                                  <w:szCs w:val="24"/>
                                  <w:lang w:val="en-US"/>
                                </w:rPr>
                                <m:t>k</m:t>
                              </m:r>
                            </m:sub>
                          </m:sSub>
                        </m:e>
                      </m:d>
                    </m:den>
                  </m:f>
                </m:e>
              </m:d>
            </m:den>
          </m:f>
          <m:r>
            <w:rPr>
              <w:rFonts w:ascii="Cambria Math" w:hAnsi="Cambria Math" w:cs="Arial"/>
              <w:sz w:val="24"/>
              <w:szCs w:val="24"/>
              <w:lang w:val="en-US"/>
            </w:rPr>
            <m:t>,</m:t>
          </m:r>
        </m:oMath>
      </m:oMathPara>
    </w:p>
    <w:p w14:paraId="55149482" w14:textId="68AC69F6" w:rsidR="00F15FD5" w:rsidRDefault="00871E52" w:rsidP="002668AD">
      <w:pPr>
        <w:spacing w:line="360" w:lineRule="auto"/>
        <w:jc w:val="both"/>
        <w:rPr>
          <w:rFonts w:ascii="Arial" w:hAnsi="Arial" w:cs="Arial"/>
          <w:sz w:val="24"/>
          <w:szCs w:val="24"/>
          <w:lang w:val="en-US"/>
        </w:rPr>
      </w:pPr>
      <w:r w:rsidRPr="00F15FD5">
        <w:rPr>
          <w:rFonts w:ascii="Arial" w:hAnsi="Arial" w:cs="Arial"/>
          <w:sz w:val="24"/>
          <w:szCs w:val="24"/>
          <w:lang w:val="en-US"/>
        </w:rPr>
        <w:t xml:space="preserve">it is clear that the weighted gradient is a scaling of the data adjusted for its spread. </w:t>
      </w:r>
      <w:r w:rsidR="00F15FD5">
        <w:rPr>
          <w:rFonts w:ascii="Arial" w:hAnsi="Arial" w:cs="Arial"/>
          <w:sz w:val="24"/>
          <w:szCs w:val="24"/>
          <w:lang w:val="en-US"/>
        </w:rPr>
        <w:t xml:space="preserve">This was then repeated and performed using different parameters in different </w:t>
      </w:r>
      <w:r w:rsidR="00C34C8E">
        <w:rPr>
          <w:rFonts w:ascii="Arial" w:hAnsi="Arial" w:cs="Arial"/>
          <w:sz w:val="24"/>
          <w:szCs w:val="24"/>
          <w:lang w:val="en-US"/>
        </w:rPr>
        <w:t>analyses, changing between predicting arterial and brain-ECF cytokines.</w:t>
      </w:r>
    </w:p>
    <w:p w14:paraId="3969F59C" w14:textId="77777777" w:rsidR="003E41E7" w:rsidRDefault="003E41E7" w:rsidP="002668AD">
      <w:pPr>
        <w:spacing w:line="360" w:lineRule="auto"/>
        <w:jc w:val="both"/>
        <w:rPr>
          <w:rFonts w:ascii="Arial" w:hAnsi="Arial" w:cs="Arial"/>
          <w:sz w:val="24"/>
          <w:szCs w:val="24"/>
          <w:lang w:val="en-US"/>
        </w:rPr>
      </w:pPr>
    </w:p>
    <w:p w14:paraId="3EA94162" w14:textId="5B667859" w:rsidR="00871E52" w:rsidRPr="00F34C35" w:rsidRDefault="00F34C35" w:rsidP="00F34C35">
      <w:pPr>
        <w:spacing w:line="360" w:lineRule="auto"/>
        <w:jc w:val="both"/>
        <w:rPr>
          <w:rFonts w:ascii="Arial" w:hAnsi="Arial" w:cs="Arial"/>
          <w:b/>
          <w:bCs/>
          <w:sz w:val="24"/>
          <w:szCs w:val="24"/>
          <w:lang w:val="en-US"/>
        </w:rPr>
      </w:pPr>
      <w:r w:rsidRPr="00F34C35">
        <w:rPr>
          <w:rFonts w:ascii="Arial" w:hAnsi="Arial" w:cs="Arial"/>
          <w:sz w:val="24"/>
          <w:szCs w:val="24"/>
          <w:lang w:val="en-US"/>
        </w:rPr>
        <w:t>The normalized fixed effect coefficients are plotted as a heatmap in, including a dendrogram using 1 minus Pearson correlation distance with average linkage.</w:t>
      </w:r>
    </w:p>
    <w:sectPr w:rsidR="00871E52" w:rsidRPr="00F3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52"/>
    <w:rsid w:val="00017605"/>
    <w:rsid w:val="00057776"/>
    <w:rsid w:val="000D5F94"/>
    <w:rsid w:val="002668AD"/>
    <w:rsid w:val="002C5FB5"/>
    <w:rsid w:val="003E41E7"/>
    <w:rsid w:val="00552A48"/>
    <w:rsid w:val="00560A73"/>
    <w:rsid w:val="007B7F80"/>
    <w:rsid w:val="00871E52"/>
    <w:rsid w:val="00AF2F5B"/>
    <w:rsid w:val="00B01486"/>
    <w:rsid w:val="00C34C8E"/>
    <w:rsid w:val="00C83E14"/>
    <w:rsid w:val="00E03C20"/>
    <w:rsid w:val="00ED0E50"/>
    <w:rsid w:val="00EE32AC"/>
    <w:rsid w:val="00F15FD5"/>
    <w:rsid w:val="00F34C35"/>
    <w:rsid w:val="00FC7D4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4825"/>
  <w15:chartTrackingRefBased/>
  <w15:docId w15:val="{844DF964-06A5-4DC1-B8BA-67D3FD67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1E52"/>
    <w:rPr>
      <w:sz w:val="16"/>
      <w:szCs w:val="16"/>
    </w:rPr>
  </w:style>
  <w:style w:type="paragraph" w:styleId="CommentText">
    <w:name w:val="annotation text"/>
    <w:basedOn w:val="Normal"/>
    <w:link w:val="CommentTextChar"/>
    <w:uiPriority w:val="99"/>
    <w:semiHidden/>
    <w:unhideWhenUsed/>
    <w:rsid w:val="00871E52"/>
    <w:pPr>
      <w:spacing w:line="240" w:lineRule="auto"/>
    </w:pPr>
    <w:rPr>
      <w:sz w:val="20"/>
      <w:szCs w:val="20"/>
    </w:rPr>
  </w:style>
  <w:style w:type="character" w:customStyle="1" w:styleId="CommentTextChar">
    <w:name w:val="Comment Text Char"/>
    <w:basedOn w:val="DefaultParagraphFont"/>
    <w:link w:val="CommentText"/>
    <w:uiPriority w:val="99"/>
    <w:semiHidden/>
    <w:rsid w:val="00871E52"/>
    <w:rPr>
      <w:sz w:val="20"/>
      <w:szCs w:val="20"/>
    </w:rPr>
  </w:style>
  <w:style w:type="paragraph" w:styleId="BalloonText">
    <w:name w:val="Balloon Text"/>
    <w:basedOn w:val="Normal"/>
    <w:link w:val="BalloonTextChar"/>
    <w:uiPriority w:val="99"/>
    <w:semiHidden/>
    <w:unhideWhenUsed/>
    <w:rsid w:val="00871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Thelin</dc:creator>
  <cp:keywords/>
  <dc:description/>
  <cp:lastModifiedBy>Philipp Lassarén</cp:lastModifiedBy>
  <cp:revision>16</cp:revision>
  <dcterms:created xsi:type="dcterms:W3CDTF">2020-11-09T13:50:00Z</dcterms:created>
  <dcterms:modified xsi:type="dcterms:W3CDTF">2021-03-18T12:14:00Z</dcterms:modified>
</cp:coreProperties>
</file>