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F9" w:rsidRDefault="00587D20">
      <w:r>
        <w:t>Supplemental Figure 2</w:t>
      </w:r>
    </w:p>
    <w:p w:rsidR="00587D20" w:rsidRDefault="00587D20"/>
    <w:p w:rsidR="00587D20" w:rsidRDefault="00587D20">
      <w:r>
        <w:rPr>
          <w:noProof/>
        </w:rPr>
        <w:drawing>
          <wp:anchor distT="0" distB="0" distL="114300" distR="114300" simplePos="0" relativeHeight="251659264" behindDoc="0" locked="0" layoutInCell="1" allowOverlap="1" wp14:anchorId="2682E6B6" wp14:editId="06D9A438">
            <wp:simplePos x="0" y="0"/>
            <wp:positionH relativeFrom="column">
              <wp:posOffset>476250</wp:posOffset>
            </wp:positionH>
            <wp:positionV relativeFrom="paragraph">
              <wp:posOffset>16510</wp:posOffset>
            </wp:positionV>
            <wp:extent cx="4678680" cy="3825240"/>
            <wp:effectExtent l="0" t="0" r="7620" b="3810"/>
            <wp:wrapSquare wrapText="bothSides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EC81E69-470E-4C27-8746-A6DB7C4CB5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Default="00587D20"/>
    <w:p w:rsidR="00587D20" w:rsidRPr="007865C5" w:rsidRDefault="00587D20" w:rsidP="00587D20">
      <w:pPr>
        <w:spacing w:after="120" w:line="360" w:lineRule="auto"/>
        <w:rPr>
          <w:rFonts w:ascii="Times New Roman" w:hAnsi="Times New Roman"/>
          <w:b/>
          <w:i/>
          <w:noProof/>
          <w:lang w:val="en-GB"/>
        </w:rPr>
      </w:pPr>
      <w:r>
        <w:rPr>
          <w:rFonts w:ascii="Times New Roman" w:hAnsi="Times New Roman"/>
          <w:b/>
          <w:i/>
          <w:noProof/>
          <w:lang w:val="en-GB"/>
        </w:rPr>
        <w:t xml:space="preserve">Supplemetal </w:t>
      </w:r>
      <w:r>
        <w:rPr>
          <w:rFonts w:ascii="Times New Roman" w:hAnsi="Times New Roman"/>
          <w:b/>
          <w:i/>
          <w:noProof/>
          <w:lang w:val="en-GB"/>
        </w:rPr>
        <w:t xml:space="preserve">Figure </w:t>
      </w:r>
      <w:r>
        <w:rPr>
          <w:rFonts w:ascii="Times New Roman" w:hAnsi="Times New Roman"/>
          <w:b/>
          <w:i/>
          <w:noProof/>
          <w:lang w:val="en-GB"/>
        </w:rPr>
        <w:t>2</w:t>
      </w:r>
      <w:r>
        <w:rPr>
          <w:rFonts w:ascii="Times New Roman" w:hAnsi="Times New Roman"/>
          <w:b/>
          <w:i/>
          <w:noProof/>
          <w:lang w:val="en-GB"/>
        </w:rPr>
        <w:t xml:space="preserve">: </w:t>
      </w:r>
      <w:r w:rsidRPr="00587D20">
        <w:rPr>
          <w:rFonts w:ascii="Times New Roman" w:hAnsi="Times New Roman"/>
          <w:noProof/>
          <w:lang w:val="en-GB"/>
        </w:rPr>
        <w:t xml:space="preserve">The mean reduction (differences in post-treatment mean minus baseline mean) in pain for the two treatment arms (p&lt;0.0001). Negative numbers indicate a reduction in pain. PSWT Treatment resulted in superior reduction of </w:t>
      </w:r>
      <w:proofErr w:type="spellStart"/>
      <w:r w:rsidRPr="00587D20">
        <w:rPr>
          <w:rFonts w:ascii="Times New Roman" w:hAnsi="Times New Roman" w:cs="Times New Roman"/>
          <w:bCs/>
          <w:iCs/>
        </w:rPr>
        <w:t>VAS</w:t>
      </w:r>
      <w:r w:rsidRPr="00587D20">
        <w:rPr>
          <w:rFonts w:ascii="Times New Roman" w:hAnsi="Times New Roman" w:cs="Times New Roman"/>
          <w:bCs/>
          <w:iCs/>
          <w:vertAlign w:val="subscript"/>
        </w:rPr>
        <w:t>rest</w:t>
      </w:r>
      <w:proofErr w:type="spellEnd"/>
      <w:r w:rsidRPr="00587D20">
        <w:rPr>
          <w:rFonts w:ascii="Times New Roman" w:hAnsi="Times New Roman" w:cs="Times New Roman"/>
          <w:bCs/>
          <w:iCs/>
        </w:rPr>
        <w:t xml:space="preserve"> and </w:t>
      </w:r>
      <w:proofErr w:type="spellStart"/>
      <w:r w:rsidRPr="00587D20">
        <w:rPr>
          <w:rFonts w:ascii="Times New Roman" w:hAnsi="Times New Roman" w:cs="Times New Roman"/>
          <w:bCs/>
          <w:iCs/>
        </w:rPr>
        <w:t>VAS</w:t>
      </w:r>
      <w:r w:rsidRPr="00587D20">
        <w:rPr>
          <w:rFonts w:ascii="Times New Roman" w:hAnsi="Times New Roman" w:cs="Times New Roman"/>
          <w:bCs/>
          <w:iCs/>
          <w:vertAlign w:val="subscript"/>
        </w:rPr>
        <w:t>active</w:t>
      </w:r>
      <w:proofErr w:type="spellEnd"/>
    </w:p>
    <w:p w:rsidR="00587D20" w:rsidRDefault="00587D20">
      <w:bookmarkStart w:id="0" w:name="_GoBack"/>
      <w:bookmarkEnd w:id="0"/>
    </w:p>
    <w:sectPr w:rsidR="0058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20"/>
    <w:rsid w:val="002731F9"/>
    <w:rsid w:val="0058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D2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D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D2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D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ree%20Koneru\Dropbox%20(BioElectronics)\Research\Lebanon%20Studies\Chronic%20neck%20pain\Data\NECK%20DATA%20FILE%20REPORT%20with%20OA%20grading_BMI_April%20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01030212633111"/>
          <c:y val="0.1136907814684084"/>
          <c:w val="0.80611745117763367"/>
          <c:h val="0.86468508965114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'May 21 Plots'!$O$1</c:f>
              <c:strCache>
                <c:ptCount val="1"/>
                <c:pt idx="0">
                  <c:v>PSWT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dk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'May 21 Plots'!$P$2:$P$3</c:f>
                <c:numCache>
                  <c:formatCode>General</c:formatCode>
                  <c:ptCount val="2"/>
                  <c:pt idx="0">
                    <c:v>1.51</c:v>
                  </c:pt>
                  <c:pt idx="1">
                    <c:v>1.59</c:v>
                  </c:pt>
                </c:numCache>
              </c:numRef>
            </c:plus>
            <c:minus>
              <c:numRef>
                <c:f>'May 21 Plots'!$P$2:$P$3</c:f>
                <c:numCache>
                  <c:formatCode>General</c:formatCode>
                  <c:ptCount val="2"/>
                  <c:pt idx="0">
                    <c:v>1.51</c:v>
                  </c:pt>
                  <c:pt idx="1">
                    <c:v>1.59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'May 21 Plots'!$N$2:$N$3</c:f>
              <c:strCache>
                <c:ptCount val="2"/>
                <c:pt idx="0">
                  <c:v>VAS (Rest)</c:v>
                </c:pt>
                <c:pt idx="1">
                  <c:v>VAS (Active)</c:v>
                </c:pt>
              </c:strCache>
            </c:strRef>
          </c:cat>
          <c:val>
            <c:numRef>
              <c:f>'May 21 Plots'!$O$2:$O$3</c:f>
              <c:numCache>
                <c:formatCode>General</c:formatCode>
                <c:ptCount val="2"/>
                <c:pt idx="0">
                  <c:v>-49.81</c:v>
                </c:pt>
                <c:pt idx="1">
                  <c:v>-52.53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6-41D9-8BDA-77F8EAB072E8}"/>
            </c:ext>
          </c:extLst>
        </c:ser>
        <c:ser>
          <c:idx val="1"/>
          <c:order val="1"/>
          <c:tx>
            <c:strRef>
              <c:f>'May 21 Plots'!$Q$1</c:f>
              <c:strCache>
                <c:ptCount val="1"/>
                <c:pt idx="0">
                  <c:v>NSAID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dk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'May 21 Plots'!$R$2:$R$3</c:f>
                <c:numCache>
                  <c:formatCode>General</c:formatCode>
                  <c:ptCount val="2"/>
                  <c:pt idx="0">
                    <c:v>1.33</c:v>
                  </c:pt>
                  <c:pt idx="1">
                    <c:v>1.47</c:v>
                  </c:pt>
                </c:numCache>
              </c:numRef>
            </c:plus>
            <c:minus>
              <c:numRef>
                <c:f>'May 21 Plots'!$R$2:$R$3</c:f>
                <c:numCache>
                  <c:formatCode>General</c:formatCode>
                  <c:ptCount val="2"/>
                  <c:pt idx="0">
                    <c:v>1.33</c:v>
                  </c:pt>
                  <c:pt idx="1">
                    <c:v>1.47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'May 21 Plots'!$N$2:$N$3</c:f>
              <c:strCache>
                <c:ptCount val="2"/>
                <c:pt idx="0">
                  <c:v>VAS (Rest)</c:v>
                </c:pt>
                <c:pt idx="1">
                  <c:v>VAS (Active)</c:v>
                </c:pt>
              </c:strCache>
            </c:strRef>
          </c:cat>
          <c:val>
            <c:numRef>
              <c:f>'May 21 Plots'!$Q$2:$Q$3</c:f>
              <c:numCache>
                <c:formatCode>General</c:formatCode>
                <c:ptCount val="2"/>
                <c:pt idx="0">
                  <c:v>-38.92</c:v>
                </c:pt>
                <c:pt idx="1">
                  <c:v>-40.299999999999997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26-41D9-8BDA-77F8EAB07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200091136"/>
        <c:axId val="137834432"/>
      </c:barChart>
      <c:catAx>
        <c:axId val="200091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VAS</a:t>
                </a:r>
                <a:r>
                  <a:rPr lang="en-US" b="1" baseline="0">
                    <a:solidFill>
                      <a:schemeClr val="tx1"/>
                    </a:solidFill>
                  </a:rPr>
                  <a:t> Measures</a:t>
                </a:r>
                <a:endParaRPr lang="en-US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42234038031898086"/>
              <c:y val="5.7855415710831408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high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834432"/>
        <c:crosses val="autoZero"/>
        <c:auto val="1"/>
        <c:lblAlgn val="ctr"/>
        <c:lblOffset val="10"/>
        <c:noMultiLvlLbl val="0"/>
      </c:catAx>
      <c:valAx>
        <c:axId val="137834432"/>
        <c:scaling>
          <c:orientation val="minMax"/>
          <c:min val="-7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Mean Reduction (VAS</a:t>
                </a:r>
                <a:r>
                  <a:rPr lang="en-US" b="1" baseline="0">
                    <a:solidFill>
                      <a:schemeClr val="tx1"/>
                    </a:solidFill>
                  </a:rPr>
                  <a:t> Points)</a:t>
                </a:r>
                <a:endParaRPr lang="en-US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091136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65046101184835481"/>
          <c:y val="0.80817595635191275"/>
          <c:w val="0.27183652371681111"/>
          <c:h val="0.145177630355260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Rawe</dc:creator>
  <cp:lastModifiedBy>Ian Rawe</cp:lastModifiedBy>
  <cp:revision>1</cp:revision>
  <dcterms:created xsi:type="dcterms:W3CDTF">2020-06-09T21:03:00Z</dcterms:created>
  <dcterms:modified xsi:type="dcterms:W3CDTF">2020-06-09T21:04:00Z</dcterms:modified>
</cp:coreProperties>
</file>