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38A" w:rsidRDefault="0027338A" w:rsidP="0027338A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2E34FD">
        <w:rPr>
          <w:rFonts w:ascii="Times New Roman" w:eastAsia="宋体" w:hAnsi="Times New Roman" w:cs="Times New Roman"/>
          <w:b/>
          <w:sz w:val="24"/>
          <w:szCs w:val="24"/>
        </w:rPr>
        <w:t>Supporting Information</w:t>
      </w:r>
    </w:p>
    <w:p w:rsidR="00413DB1" w:rsidRDefault="00413DB1" w:rsidP="0027338A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13DB1">
        <w:rPr>
          <w:rFonts w:ascii="Times New Roman" w:eastAsia="宋体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Pr="00413DB1">
        <w:rPr>
          <w:rFonts w:ascii="Times New Roman" w:eastAsia="宋体" w:hAnsi="Times New Roman" w:cs="Times New Roman"/>
          <w:b/>
          <w:sz w:val="24"/>
          <w:szCs w:val="24"/>
        </w:rPr>
        <w:t xml:space="preserve">1 </w:t>
      </w:r>
    </w:p>
    <w:p w:rsidR="00413DB1" w:rsidRPr="00413DB1" w:rsidRDefault="00413DB1" w:rsidP="0027338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413DB1">
        <w:rPr>
          <w:rFonts w:ascii="Times New Roman" w:eastAsia="宋体" w:hAnsi="Times New Roman" w:cs="Times New Roman"/>
          <w:sz w:val="24"/>
          <w:szCs w:val="24"/>
        </w:rPr>
        <w:t xml:space="preserve">Soil </w:t>
      </w:r>
      <w:r w:rsidR="0006323E">
        <w:rPr>
          <w:rFonts w:ascii="Times New Roman" w:eastAsia="宋体" w:hAnsi="Times New Roman" w:cs="Times New Roman"/>
          <w:sz w:val="24"/>
          <w:szCs w:val="24"/>
        </w:rPr>
        <w:t xml:space="preserve">physicochemical </w:t>
      </w:r>
      <w:r w:rsidRPr="00413DB1">
        <w:rPr>
          <w:rFonts w:ascii="Times New Roman" w:eastAsia="宋体" w:hAnsi="Times New Roman" w:cs="Times New Roman"/>
          <w:sz w:val="24"/>
          <w:szCs w:val="24"/>
        </w:rPr>
        <w:t xml:space="preserve">properties of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413DB1">
        <w:rPr>
          <w:rFonts w:ascii="Times New Roman" w:eastAsia="宋体" w:hAnsi="Times New Roman" w:cs="Times New Roman"/>
          <w:sz w:val="24"/>
          <w:szCs w:val="24"/>
        </w:rPr>
        <w:t>rhizosphere and bulk soils. Data are means ± SD in parentheses, and different letters in the columns indicate significant differences (</w:t>
      </w:r>
      <w:r w:rsidRPr="00413DB1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Pr="00413DB1">
        <w:rPr>
          <w:rFonts w:ascii="Times New Roman" w:eastAsia="宋体" w:hAnsi="Times New Roman" w:cs="Times New Roman"/>
          <w:sz w:val="24"/>
          <w:szCs w:val="24"/>
        </w:rPr>
        <w:t xml:space="preserve"> &lt; 0.05).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5"/>
        <w:gridCol w:w="2258"/>
        <w:gridCol w:w="2677"/>
      </w:tblGrid>
      <w:tr w:rsidR="001B51E3" w:rsidRPr="00A87F8D" w:rsidTr="00A87F8D">
        <w:trPr>
          <w:jc w:val="center"/>
        </w:trPr>
        <w:tc>
          <w:tcPr>
            <w:tcW w:w="3403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Index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B51E3" w:rsidRPr="00A87F8D" w:rsidRDefault="001B51E3" w:rsidP="00174CE9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  <w:lang w:val="en-GB"/>
              </w:rPr>
              <w:t>Bulk soil</w:t>
            </w:r>
          </w:p>
        </w:tc>
        <w:tc>
          <w:tcPr>
            <w:tcW w:w="2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hizosphere soil</w:t>
            </w:r>
          </w:p>
        </w:tc>
      </w:tr>
      <w:tr w:rsidR="001B51E3" w:rsidRPr="00A87F8D" w:rsidTr="00A87F8D">
        <w:trPr>
          <w:jc w:val="center"/>
        </w:trPr>
        <w:tc>
          <w:tcPr>
            <w:tcW w:w="3403" w:type="dxa"/>
            <w:tcBorders>
              <w:top w:val="single" w:sz="4" w:space="0" w:color="auto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7.84(0.12)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7.89(0.05)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</w:tr>
      <w:tr w:rsidR="001B51E3" w:rsidRPr="00A87F8D" w:rsidTr="00A87F8D">
        <w:trPr>
          <w:jc w:val="center"/>
        </w:trPr>
        <w:tc>
          <w:tcPr>
            <w:tcW w:w="3403" w:type="dxa"/>
            <w:tcBorders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Moisture (%)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18.53(3.34)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15.80(2.67)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</w:tr>
      <w:tr w:rsidR="001B51E3" w:rsidRPr="00A87F8D" w:rsidTr="00A87F8D">
        <w:trPr>
          <w:jc w:val="center"/>
        </w:trPr>
        <w:tc>
          <w:tcPr>
            <w:tcW w:w="3403" w:type="dxa"/>
            <w:tcBorders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SOM (g/kg)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32.63(2.82)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26.61(4.05)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</w:tr>
      <w:tr w:rsidR="001B51E3" w:rsidRPr="00A87F8D" w:rsidTr="00A87F8D">
        <w:trPr>
          <w:jc w:val="center"/>
        </w:trPr>
        <w:tc>
          <w:tcPr>
            <w:tcW w:w="3403" w:type="dxa"/>
            <w:tcBorders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TN (g/kg)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2.20(0.55)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1.91(0.56)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</w:tr>
      <w:tr w:rsidR="001B51E3" w:rsidRPr="00A87F8D" w:rsidTr="00A87F8D">
        <w:trPr>
          <w:jc w:val="center"/>
        </w:trPr>
        <w:tc>
          <w:tcPr>
            <w:tcW w:w="3403" w:type="dxa"/>
            <w:tcBorders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NH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4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GB"/>
              </w:rPr>
              <w:t>+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-N (mg/kg)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13.88(0.76)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15.49(0.46)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</w:t>
            </w:r>
          </w:p>
        </w:tc>
      </w:tr>
      <w:tr w:rsidR="001B51E3" w:rsidRPr="00A87F8D" w:rsidTr="00A87F8D">
        <w:trPr>
          <w:jc w:val="center"/>
        </w:trPr>
        <w:tc>
          <w:tcPr>
            <w:tcW w:w="3403" w:type="dxa"/>
            <w:tcBorders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AN (mg/kg)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255.75(67.09)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248.88(59.65)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</w:tr>
      <w:tr w:rsidR="001B51E3" w:rsidRPr="00A87F8D" w:rsidTr="00A87F8D">
        <w:trPr>
          <w:jc w:val="center"/>
        </w:trPr>
        <w:tc>
          <w:tcPr>
            <w:tcW w:w="3403" w:type="dxa"/>
            <w:tcBorders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TP (g/kg)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0.34(0.03)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0.35(0.03)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</w:tr>
      <w:tr w:rsidR="001B51E3" w:rsidRPr="00A87F8D" w:rsidTr="00A87F8D">
        <w:trPr>
          <w:jc w:val="center"/>
        </w:trPr>
        <w:tc>
          <w:tcPr>
            <w:tcW w:w="3403" w:type="dxa"/>
            <w:tcBorders>
              <w:bottom w:val="single" w:sz="12" w:space="0" w:color="auto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AP (mg/kg)</w:t>
            </w:r>
          </w:p>
        </w:tc>
        <w:tc>
          <w:tcPr>
            <w:tcW w:w="2268" w:type="dxa"/>
            <w:tcBorders>
              <w:left w:val="nil"/>
              <w:bottom w:val="single" w:sz="12" w:space="0" w:color="auto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5.50(0.27)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</w:t>
            </w:r>
          </w:p>
        </w:tc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</w:tcPr>
          <w:p w:rsidR="001B51E3" w:rsidRPr="00A87F8D" w:rsidRDefault="001B51E3" w:rsidP="00174CE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6.01(0.29)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b</w:t>
            </w:r>
          </w:p>
        </w:tc>
      </w:tr>
    </w:tbl>
    <w:p w:rsidR="0006323E" w:rsidRDefault="0006323E" w:rsidP="00F52E63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  <w:sectPr w:rsidR="0006323E" w:rsidSect="00F05B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52E63" w:rsidRDefault="00F52E63" w:rsidP="00F52E63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T</w:t>
      </w:r>
      <w:r w:rsidR="0006323E">
        <w:rPr>
          <w:rFonts w:ascii="Times New Roman" w:eastAsia="宋体" w:hAnsi="Times New Roman" w:cs="Times New Roman"/>
          <w:b/>
          <w:sz w:val="24"/>
          <w:szCs w:val="24"/>
        </w:rPr>
        <w:t>able S2</w:t>
      </w:r>
    </w:p>
    <w:p w:rsidR="004D7234" w:rsidRPr="00514A0A" w:rsidRDefault="00514A0A" w:rsidP="00F52E63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514A0A">
        <w:rPr>
          <w:rFonts w:ascii="Times New Roman" w:eastAsia="宋体" w:hAnsi="Times New Roman" w:cs="Times New Roman"/>
          <w:sz w:val="24"/>
          <w:szCs w:val="24"/>
        </w:rPr>
        <w:t>ANOSIM analyses of separable compartments on archaea</w:t>
      </w:r>
      <w:r w:rsidR="00751DB6">
        <w:rPr>
          <w:rFonts w:ascii="Times New Roman" w:eastAsia="宋体" w:hAnsi="Times New Roman" w:cs="Times New Roman"/>
          <w:sz w:val="24"/>
          <w:szCs w:val="24"/>
        </w:rPr>
        <w:t>l</w:t>
      </w:r>
      <w:r w:rsidRPr="00514A0A">
        <w:rPr>
          <w:rFonts w:ascii="Times New Roman" w:eastAsia="宋体" w:hAnsi="Times New Roman" w:cs="Times New Roman"/>
          <w:sz w:val="24"/>
          <w:szCs w:val="24"/>
        </w:rPr>
        <w:t xml:space="preserve"> community</w:t>
      </w:r>
      <w:r>
        <w:rPr>
          <w:rFonts w:ascii="Times New Roman" w:eastAsia="宋体" w:hAnsi="Times New Roman" w:cs="Times New Roman"/>
          <w:sz w:val="24"/>
          <w:szCs w:val="24"/>
        </w:rPr>
        <w:t xml:space="preserve"> beta diversity distance </w:t>
      </w:r>
      <w:r w:rsidRPr="00514A0A">
        <w:rPr>
          <w:rFonts w:ascii="Times New Roman" w:eastAsia="宋体" w:hAnsi="Times New Roman" w:cs="Times New Roman"/>
          <w:sz w:val="24"/>
          <w:szCs w:val="24"/>
        </w:rPr>
        <w:t>matrix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Pr="00751DB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51DB6" w:rsidRPr="00751DB6">
        <w:rPr>
          <w:rFonts w:ascii="Times New Roman" w:eastAsia="宋体" w:hAnsi="Times New Roman" w:cs="Times New Roman"/>
          <w:sz w:val="24"/>
          <w:szCs w:val="24"/>
        </w:rPr>
        <w:t xml:space="preserve">P. </w:t>
      </w:r>
      <w:r w:rsidR="00751DB6" w:rsidRPr="00751DB6">
        <w:rPr>
          <w:rFonts w:ascii="Times New Roman" w:hAnsi="Times New Roman" w:cs="Times New Roman"/>
          <w:sz w:val="24"/>
          <w:szCs w:val="24"/>
        </w:rPr>
        <w:t>crassifoli</w:t>
      </w:r>
      <w:r w:rsidRPr="00751DB6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751DB6" w:rsidRPr="00751DB6">
        <w:rPr>
          <w:rFonts w:ascii="Times New Roman" w:eastAsia="宋体" w:hAnsi="Times New Roman" w:cs="Times New Roman"/>
          <w:sz w:val="24"/>
          <w:szCs w:val="24"/>
        </w:rPr>
        <w:t>P. szechuanica</w:t>
      </w:r>
      <w:r w:rsidRPr="00751DB6">
        <w:rPr>
          <w:rFonts w:ascii="Times New Roman" w:eastAsia="宋体" w:hAnsi="Times New Roman" w:cs="Times New Roman"/>
          <w:sz w:val="24"/>
          <w:szCs w:val="24"/>
        </w:rPr>
        <w:t xml:space="preserve"> means t</w:t>
      </w:r>
      <w:r w:rsidRPr="00514A0A">
        <w:rPr>
          <w:rFonts w:ascii="Times New Roman" w:eastAsia="宋体" w:hAnsi="Times New Roman" w:cs="Times New Roman"/>
          <w:sz w:val="24"/>
          <w:szCs w:val="24"/>
        </w:rPr>
        <w:t xml:space="preserve">he rhizosphere soil of </w:t>
      </w:r>
      <w:r w:rsidRPr="00514A0A">
        <w:rPr>
          <w:rFonts w:ascii="Times New Roman" w:eastAsia="宋体" w:hAnsi="Times New Roman" w:cs="Times New Roman"/>
          <w:i/>
          <w:sz w:val="24"/>
          <w:szCs w:val="24"/>
        </w:rPr>
        <w:t>Picea crassifolia</w:t>
      </w:r>
      <w:r w:rsidRPr="00514A0A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Pr="00514A0A">
        <w:rPr>
          <w:rFonts w:ascii="Times New Roman" w:eastAsia="宋体" w:hAnsi="Times New Roman" w:cs="Times New Roman"/>
          <w:i/>
          <w:sz w:val="24"/>
          <w:szCs w:val="24"/>
        </w:rPr>
        <w:t>Populus szechuanica</w:t>
      </w:r>
      <w:r w:rsidRPr="00514A0A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276"/>
        <w:gridCol w:w="992"/>
        <w:gridCol w:w="1276"/>
        <w:gridCol w:w="845"/>
      </w:tblGrid>
      <w:tr w:rsidR="002B40A5" w:rsidRPr="00A87F8D" w:rsidTr="00A87F8D">
        <w:tc>
          <w:tcPr>
            <w:tcW w:w="3686" w:type="dxa"/>
            <w:tcBorders>
              <w:top w:val="single" w:sz="12" w:space="0" w:color="auto"/>
              <w:bottom w:val="nil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W</w:t>
            </w: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eighted unifric</w:t>
            </w:r>
          </w:p>
        </w:tc>
        <w:tc>
          <w:tcPr>
            <w:tcW w:w="212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MNTD</w:t>
            </w:r>
          </w:p>
        </w:tc>
      </w:tr>
      <w:tr w:rsidR="002B40A5" w:rsidRPr="00A87F8D" w:rsidTr="00A87F8D">
        <w:tc>
          <w:tcPr>
            <w:tcW w:w="3686" w:type="dxa"/>
            <w:tcBorders>
              <w:top w:val="nil"/>
              <w:bottom w:val="single" w:sz="4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R</w:t>
            </w: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R</w:t>
            </w: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P</w:t>
            </w:r>
          </w:p>
        </w:tc>
      </w:tr>
      <w:tr w:rsidR="002B40A5" w:rsidRPr="00A87F8D" w:rsidTr="00A87F8D">
        <w:tc>
          <w:tcPr>
            <w:tcW w:w="3686" w:type="dxa"/>
            <w:tcBorders>
              <w:top w:val="single" w:sz="4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B</w:t>
            </w: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ulk soil </w:t>
            </w:r>
            <w:r w:rsidRPr="00A87F8D">
              <w:rPr>
                <w:rFonts w:ascii="Times New Roman" w:eastAsia="宋体" w:hAnsi="Times New Roman" w:cs="Times New Roman"/>
                <w:b/>
                <w:i/>
                <w:sz w:val="24"/>
                <w:szCs w:val="24"/>
              </w:rPr>
              <w:t>vs</w:t>
            </w: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 </w:t>
            </w:r>
            <w:r w:rsidR="00751DB6"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P. </w:t>
            </w:r>
            <w:r w:rsidR="00751DB6"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crassifolia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0.698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</w:t>
            </w:r>
            <w:r w:rsidR="004D7234" w:rsidRPr="00A87F8D">
              <w:rPr>
                <w:rFonts w:ascii="Times New Roman" w:eastAsia="宋体" w:hAnsi="Times New Roman" w:cs="Times New Roman"/>
                <w:sz w:val="24"/>
                <w:szCs w:val="24"/>
              </w:rPr>
              <w:t>617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</w:tcBorders>
          </w:tcPr>
          <w:p w:rsidR="002B40A5" w:rsidRPr="00A87F8D" w:rsidRDefault="004D7234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0.029</w:t>
            </w:r>
          </w:p>
        </w:tc>
      </w:tr>
      <w:tr w:rsidR="002B40A5" w:rsidRPr="00A87F8D" w:rsidTr="00A87F8D">
        <w:tc>
          <w:tcPr>
            <w:tcW w:w="3686" w:type="dxa"/>
            <w:tcBorders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B</w:t>
            </w: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ulk soil </w:t>
            </w:r>
            <w:r w:rsidRPr="00A87F8D">
              <w:rPr>
                <w:rFonts w:ascii="Times New Roman" w:eastAsia="宋体" w:hAnsi="Times New Roman" w:cs="Times New Roman"/>
                <w:b/>
                <w:i/>
                <w:sz w:val="24"/>
                <w:szCs w:val="24"/>
              </w:rPr>
              <w:t xml:space="preserve">vs </w:t>
            </w:r>
            <w:r w:rsidR="00751DB6"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P. szechuanica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0.708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0.022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B40A5" w:rsidRPr="00A87F8D" w:rsidRDefault="004D7234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</w:t>
            </w:r>
            <w:r w:rsidRPr="00A87F8D">
              <w:rPr>
                <w:rFonts w:ascii="Times New Roman" w:eastAsia="宋体" w:hAnsi="Times New Roman" w:cs="Times New Roman"/>
                <w:sz w:val="24"/>
                <w:szCs w:val="24"/>
              </w:rPr>
              <w:t>54</w:t>
            </w: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845" w:type="dxa"/>
            <w:tcBorders>
              <w:left w:val="nil"/>
            </w:tcBorders>
          </w:tcPr>
          <w:p w:rsidR="002B40A5" w:rsidRPr="00A87F8D" w:rsidRDefault="004D7234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0.031</w:t>
            </w:r>
          </w:p>
        </w:tc>
      </w:tr>
      <w:tr w:rsidR="002B40A5" w:rsidRPr="00A87F8D" w:rsidTr="00A87F8D">
        <w:tc>
          <w:tcPr>
            <w:tcW w:w="3686" w:type="dxa"/>
            <w:tcBorders>
              <w:right w:val="nil"/>
            </w:tcBorders>
          </w:tcPr>
          <w:p w:rsidR="002B40A5" w:rsidRPr="00A87F8D" w:rsidRDefault="00751DB6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P. 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crassifolia</w:t>
            </w:r>
            <w:r w:rsidR="002B40A5" w:rsidRPr="00A87F8D">
              <w:rPr>
                <w:rFonts w:ascii="Times New Roman" w:eastAsia="宋体" w:hAnsi="Times New Roman" w:cs="Times New Roman"/>
                <w:b/>
                <w:i/>
                <w:sz w:val="24"/>
                <w:szCs w:val="24"/>
              </w:rPr>
              <w:t xml:space="preserve"> vs </w:t>
            </w: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P. szechuanica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0.219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0.089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B40A5" w:rsidRPr="00A87F8D" w:rsidRDefault="004D7234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</w:t>
            </w:r>
            <w:r w:rsidRPr="00A87F8D">
              <w:rPr>
                <w:rFonts w:ascii="Times New Roman" w:eastAsia="宋体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845" w:type="dxa"/>
            <w:tcBorders>
              <w:left w:val="nil"/>
            </w:tcBorders>
          </w:tcPr>
          <w:p w:rsidR="002B40A5" w:rsidRPr="00A87F8D" w:rsidRDefault="004D7234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0.025</w:t>
            </w:r>
          </w:p>
        </w:tc>
      </w:tr>
      <w:tr w:rsidR="002B40A5" w:rsidRPr="00A87F8D" w:rsidTr="00A87F8D">
        <w:tc>
          <w:tcPr>
            <w:tcW w:w="3686" w:type="dxa"/>
            <w:tcBorders>
              <w:bottom w:val="single" w:sz="12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A</w:t>
            </w:r>
            <w:r w:rsidRPr="00A87F8D">
              <w:rPr>
                <w:rFonts w:ascii="Times New Roman" w:eastAsia="宋体" w:hAnsi="Times New Roman" w:cs="Times New Roman" w:hint="eastAsia"/>
                <w:b/>
                <w:sz w:val="24"/>
                <w:szCs w:val="24"/>
              </w:rPr>
              <w:t>l</w:t>
            </w: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0.528</w:t>
            </w:r>
          </w:p>
        </w:tc>
        <w:tc>
          <w:tcPr>
            <w:tcW w:w="992" w:type="dxa"/>
            <w:tcBorders>
              <w:left w:val="nil"/>
              <w:bottom w:val="single" w:sz="12" w:space="0" w:color="auto"/>
              <w:right w:val="nil"/>
            </w:tcBorders>
          </w:tcPr>
          <w:p w:rsidR="002B40A5" w:rsidRPr="00A87F8D" w:rsidRDefault="002B40A5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0.001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:rsidR="002B40A5" w:rsidRPr="00A87F8D" w:rsidRDefault="004D7234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0.679</w:t>
            </w:r>
          </w:p>
        </w:tc>
        <w:tc>
          <w:tcPr>
            <w:tcW w:w="845" w:type="dxa"/>
            <w:tcBorders>
              <w:left w:val="nil"/>
              <w:bottom w:val="single" w:sz="12" w:space="0" w:color="auto"/>
            </w:tcBorders>
          </w:tcPr>
          <w:p w:rsidR="002B40A5" w:rsidRPr="00A87F8D" w:rsidRDefault="004D7234" w:rsidP="002B40A5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0.001</w:t>
            </w:r>
          </w:p>
        </w:tc>
      </w:tr>
    </w:tbl>
    <w:p w:rsidR="00514A0A" w:rsidRDefault="00514A0A" w:rsidP="0027338A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  <w:sectPr w:rsidR="00514A0A" w:rsidSect="00F05B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14A0A" w:rsidRDefault="001F68F9" w:rsidP="0027338A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T</w:t>
      </w:r>
      <w:r w:rsidR="0006323E">
        <w:rPr>
          <w:rFonts w:ascii="Times New Roman" w:eastAsia="宋体" w:hAnsi="Times New Roman" w:cs="Times New Roman"/>
          <w:b/>
          <w:sz w:val="24"/>
          <w:szCs w:val="24"/>
        </w:rPr>
        <w:t>able S3</w:t>
      </w:r>
    </w:p>
    <w:p w:rsidR="001F68F9" w:rsidRPr="001F68F9" w:rsidRDefault="001F68F9" w:rsidP="0027338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Comparison of sample</w:t>
      </w:r>
      <w:r w:rsidRPr="001F68F9">
        <w:rPr>
          <w:rFonts w:ascii="Times New Roman" w:eastAsia="宋体" w:hAnsi="Times New Roman" w:cs="Times New Roman"/>
          <w:sz w:val="24"/>
          <w:szCs w:val="24"/>
        </w:rPr>
        <w:t xml:space="preserve"> differences in abundance of </w:t>
      </w:r>
      <w:r>
        <w:rPr>
          <w:rFonts w:ascii="Times New Roman" w:eastAsia="宋体" w:hAnsi="Times New Roman" w:cs="Times New Roman"/>
          <w:sz w:val="24"/>
          <w:szCs w:val="24"/>
        </w:rPr>
        <w:t>phyla</w:t>
      </w:r>
      <w:r w:rsidRPr="001F68F9">
        <w:rPr>
          <w:rFonts w:ascii="Times New Roman" w:eastAsia="宋体" w:hAnsi="Times New Roman" w:cs="Times New Roman"/>
          <w:sz w:val="24"/>
          <w:szCs w:val="24"/>
        </w:rPr>
        <w:t>. Data are means ±</w:t>
      </w:r>
      <w:r w:rsidR="00FB13E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F68F9">
        <w:rPr>
          <w:rFonts w:ascii="Times New Roman" w:eastAsia="宋体" w:hAnsi="Times New Roman" w:cs="Times New Roman"/>
          <w:sz w:val="24"/>
          <w:szCs w:val="24"/>
        </w:rPr>
        <w:t>SD in parentheses. Different letters indicate significant levels (</w:t>
      </w:r>
      <w:r w:rsidR="00FB13ED" w:rsidRPr="00D40FDD">
        <w:rPr>
          <w:rFonts w:ascii="Times New Roman" w:hAnsi="Times New Roman" w:cs="Times New Roman"/>
          <w:sz w:val="24"/>
        </w:rPr>
        <w:t>Dunnett test</w:t>
      </w:r>
      <w:r w:rsidRPr="001F68F9">
        <w:rPr>
          <w:rFonts w:ascii="Times New Roman" w:hAnsi="Times New Roman" w:cs="Times New Roman"/>
          <w:sz w:val="24"/>
          <w:szCs w:val="24"/>
        </w:rPr>
        <w:t xml:space="preserve">, </w:t>
      </w:r>
      <w:r w:rsidRPr="00FB13ED">
        <w:rPr>
          <w:rFonts w:ascii="Times New Roman" w:hAnsi="Times New Roman" w:cs="Times New Roman"/>
          <w:i/>
          <w:sz w:val="24"/>
          <w:szCs w:val="24"/>
        </w:rPr>
        <w:t>P</w:t>
      </w:r>
      <w:r w:rsidRPr="001F68F9">
        <w:rPr>
          <w:rFonts w:ascii="Times New Roman" w:hAnsi="Times New Roman" w:cs="Times New Roman"/>
          <w:sz w:val="24"/>
          <w:szCs w:val="24"/>
        </w:rPr>
        <w:t xml:space="preserve"> &lt; 0.05</w:t>
      </w:r>
      <w:r w:rsidRPr="001F68F9">
        <w:rPr>
          <w:rFonts w:ascii="Times New Roman" w:eastAsia="宋体" w:hAnsi="Times New Roman" w:cs="Times New Roman"/>
          <w:sz w:val="24"/>
          <w:szCs w:val="24"/>
        </w:rPr>
        <w:t xml:space="preserve">). </w:t>
      </w:r>
      <w:r w:rsidRPr="006972E6">
        <w:rPr>
          <w:rFonts w:ascii="Times New Roman" w:eastAsia="宋体" w:hAnsi="Times New Roman" w:cs="Times New Roman"/>
          <w:sz w:val="24"/>
          <w:szCs w:val="24"/>
        </w:rPr>
        <w:t xml:space="preserve">For abbreviations, see Table </w:t>
      </w:r>
      <w:r>
        <w:rPr>
          <w:rFonts w:ascii="Times New Roman" w:eastAsia="宋体" w:hAnsi="Times New Roman" w:cs="Times New Roman"/>
          <w:sz w:val="24"/>
          <w:szCs w:val="24"/>
        </w:rPr>
        <w:t>S1</w:t>
      </w:r>
      <w:r w:rsidRPr="006972E6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2"/>
        <w:gridCol w:w="1560"/>
        <w:gridCol w:w="1984"/>
        <w:gridCol w:w="1843"/>
      </w:tblGrid>
      <w:tr w:rsidR="001F68F9" w:rsidRPr="00A87F8D" w:rsidTr="00A87F8D">
        <w:trPr>
          <w:jc w:val="center"/>
        </w:trPr>
        <w:tc>
          <w:tcPr>
            <w:tcW w:w="2962" w:type="dxa"/>
            <w:tcBorders>
              <w:top w:val="single" w:sz="12" w:space="0" w:color="auto"/>
              <w:bottom w:val="single" w:sz="4" w:space="0" w:color="auto"/>
            </w:tcBorders>
          </w:tcPr>
          <w:p w:rsidR="001F68F9" w:rsidRPr="00A87F8D" w:rsidRDefault="001F68F9" w:rsidP="009109F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Taxonomy (%)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:rsidR="001F68F9" w:rsidRPr="00A87F8D" w:rsidRDefault="001F68F9" w:rsidP="00751DB6">
            <w:pPr>
              <w:jc w:val="center"/>
              <w:rPr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Bulk soil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:rsidR="001F68F9" w:rsidRPr="00A87F8D" w:rsidRDefault="00751DB6" w:rsidP="00751DB6">
            <w:pPr>
              <w:jc w:val="center"/>
              <w:rPr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P. 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crassifolia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:rsidR="001F68F9" w:rsidRPr="00A87F8D" w:rsidRDefault="00751DB6" w:rsidP="00751DB6">
            <w:pPr>
              <w:jc w:val="center"/>
              <w:rPr>
                <w:b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P. szechuanica</w:t>
            </w:r>
          </w:p>
        </w:tc>
      </w:tr>
      <w:tr w:rsidR="001F68F9" w:rsidRPr="00A87F8D" w:rsidTr="00A87F8D">
        <w:trPr>
          <w:jc w:val="center"/>
        </w:trPr>
        <w:tc>
          <w:tcPr>
            <w:tcW w:w="2962" w:type="dxa"/>
            <w:tcBorders>
              <w:top w:val="single" w:sz="4" w:space="0" w:color="auto"/>
            </w:tcBorders>
          </w:tcPr>
          <w:p w:rsidR="001F68F9" w:rsidRPr="00A87F8D" w:rsidRDefault="001F68F9" w:rsidP="009109F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Euryarchaeota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1.18(0.96)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</w:rPr>
              <w:t>0.</w:t>
            </w: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62(0.53)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</w:rPr>
              <w:t>0.56</w:t>
            </w: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(0.40)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  <w:tr w:rsidR="001F68F9" w:rsidRPr="00A87F8D" w:rsidTr="00A87F8D">
        <w:trPr>
          <w:jc w:val="center"/>
        </w:trPr>
        <w:tc>
          <w:tcPr>
            <w:tcW w:w="2962" w:type="dxa"/>
          </w:tcPr>
          <w:p w:rsidR="001F68F9" w:rsidRPr="00A87F8D" w:rsidRDefault="001F68F9" w:rsidP="009109F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Unclassified_k__norank</w:t>
            </w:r>
          </w:p>
        </w:tc>
        <w:tc>
          <w:tcPr>
            <w:tcW w:w="1560" w:type="dxa"/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</w:rPr>
              <w:t>6.01</w:t>
            </w: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(3.98)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1.35(1.00)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843" w:type="dxa"/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3.15(1.44)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  <w:tr w:rsidR="001F68F9" w:rsidRPr="00A87F8D" w:rsidTr="00A87F8D">
        <w:trPr>
          <w:jc w:val="center"/>
        </w:trPr>
        <w:tc>
          <w:tcPr>
            <w:tcW w:w="2962" w:type="dxa"/>
          </w:tcPr>
          <w:p w:rsidR="001F68F9" w:rsidRPr="00A87F8D" w:rsidRDefault="001F68F9" w:rsidP="009109F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Thaumarchaeota</w:t>
            </w:r>
          </w:p>
        </w:tc>
        <w:tc>
          <w:tcPr>
            <w:tcW w:w="1560" w:type="dxa"/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92.46(2.91)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984" w:type="dxa"/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98.01(1.09)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843" w:type="dxa"/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96.24(1.13)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</w:tr>
      <w:tr w:rsidR="001F68F9" w:rsidRPr="00A87F8D" w:rsidTr="00A87F8D">
        <w:trPr>
          <w:jc w:val="center"/>
        </w:trPr>
        <w:tc>
          <w:tcPr>
            <w:tcW w:w="2962" w:type="dxa"/>
            <w:tcBorders>
              <w:bottom w:val="single" w:sz="12" w:space="0" w:color="auto"/>
            </w:tcBorders>
          </w:tcPr>
          <w:p w:rsidR="001F68F9" w:rsidRPr="00A87F8D" w:rsidRDefault="001F68F9" w:rsidP="009109FA">
            <w:pPr>
              <w:jc w:val="left"/>
              <w:rPr>
                <w:b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Pr="00A87F8D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thers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</w:rPr>
              <w:t>0.35</w:t>
            </w: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(0.24)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</w:rPr>
              <w:t>0.0</w:t>
            </w: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2(0.01)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1F68F9" w:rsidRPr="00A87F8D" w:rsidRDefault="001F68F9" w:rsidP="00751D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</w:rPr>
              <w:t>0.05</w:t>
            </w:r>
            <w:r w:rsidRPr="00A87F8D">
              <w:rPr>
                <w:rFonts w:ascii="Times New Roman" w:hAnsi="Times New Roman" w:cs="Times New Roman"/>
                <w:sz w:val="24"/>
                <w:szCs w:val="24"/>
              </w:rPr>
              <w:t>(0.01)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</w:tbl>
    <w:p w:rsidR="001F68F9" w:rsidRDefault="001F68F9" w:rsidP="0027338A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  <w:sectPr w:rsidR="001F68F9" w:rsidSect="00F05B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13DB1" w:rsidRDefault="00413DB1" w:rsidP="00413DB1">
      <w:pPr>
        <w:spacing w:line="480" w:lineRule="auto"/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 w:hint="eastAsia"/>
          <w:b/>
          <w:sz w:val="24"/>
          <w:lang w:val="en-GB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lang w:val="en-GB"/>
        </w:rPr>
        <w:t>S</w:t>
      </w:r>
      <w:r w:rsidR="0006323E">
        <w:rPr>
          <w:rFonts w:ascii="Times New Roman" w:hAnsi="Times New Roman" w:cs="Times New Roman"/>
          <w:b/>
          <w:sz w:val="24"/>
          <w:lang w:val="en-GB"/>
        </w:rPr>
        <w:t>4</w:t>
      </w:r>
      <w:r>
        <w:rPr>
          <w:rFonts w:ascii="Times New Roman" w:hAnsi="Times New Roman" w:cs="Times New Roman" w:hint="eastAsia"/>
          <w:b/>
          <w:sz w:val="24"/>
          <w:lang w:val="en-GB"/>
        </w:rPr>
        <w:t xml:space="preserve"> </w:t>
      </w:r>
    </w:p>
    <w:p w:rsidR="00E17CCF" w:rsidRPr="00413DB1" w:rsidRDefault="00413DB1" w:rsidP="0027338A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E03E10">
        <w:rPr>
          <w:rFonts w:ascii="Times New Roman" w:hAnsi="Times New Roman" w:cs="Times New Roman"/>
          <w:sz w:val="24"/>
          <w:lang w:val="en-GB"/>
        </w:rPr>
        <w:t xml:space="preserve">Factors affecting the structure of archaeal </w:t>
      </w:r>
      <w:r>
        <w:rPr>
          <w:rFonts w:ascii="Times New Roman" w:hAnsi="Times New Roman" w:cs="Times New Roman"/>
          <w:sz w:val="24"/>
          <w:lang w:val="en-GB"/>
        </w:rPr>
        <w:t xml:space="preserve">communities in </w:t>
      </w:r>
      <w:r w:rsidRPr="00F42708">
        <w:rPr>
          <w:rFonts w:ascii="Times New Roman" w:hAnsi="Times New Roman" w:cs="Times New Roman"/>
          <w:sz w:val="24"/>
          <w:lang w:val="en-GB"/>
        </w:rPr>
        <w:t>the rhizosphere and the bulk soil</w:t>
      </w:r>
      <w:r>
        <w:rPr>
          <w:rFonts w:ascii="Times New Roman" w:hAnsi="Times New Roman" w:cs="Times New Roman"/>
          <w:sz w:val="24"/>
          <w:lang w:val="en-GB"/>
        </w:rPr>
        <w:t xml:space="preserve"> revealed by </w:t>
      </w:r>
      <w:r w:rsidRPr="00E03E10">
        <w:rPr>
          <w:rFonts w:ascii="Times New Roman" w:hAnsi="Times New Roman" w:cs="Times New Roman"/>
          <w:sz w:val="24"/>
          <w:lang w:val="en-GB"/>
        </w:rPr>
        <w:t>PERMANOVA</w:t>
      </w:r>
      <w:r>
        <w:rPr>
          <w:rFonts w:ascii="Times New Roman" w:hAnsi="Times New Roman" w:cs="Times New Roman"/>
          <w:sz w:val="24"/>
          <w:lang w:val="en-GB"/>
        </w:rPr>
        <w:t xml:space="preserve">. </w:t>
      </w:r>
      <w:r w:rsidRPr="00413DB1">
        <w:rPr>
          <w:rFonts w:ascii="Times New Roman" w:hAnsi="Times New Roman" w:cs="Times New Roman"/>
          <w:sz w:val="24"/>
          <w:lang w:val="en-GB"/>
        </w:rPr>
        <w:t xml:space="preserve">NS </w:t>
      </w:r>
      <w:r>
        <w:rPr>
          <w:rFonts w:ascii="Times New Roman" w:hAnsi="Times New Roman" w:cs="Times New Roman"/>
          <w:sz w:val="24"/>
          <w:lang w:val="en-GB"/>
        </w:rPr>
        <w:t xml:space="preserve">means </w:t>
      </w:r>
      <w:r w:rsidRPr="00413DB1">
        <w:rPr>
          <w:rFonts w:ascii="Times New Roman" w:hAnsi="Times New Roman" w:cs="Times New Roman"/>
          <w:sz w:val="24"/>
          <w:lang w:val="en-GB"/>
        </w:rPr>
        <w:t>not significant</w:t>
      </w:r>
      <w:r w:rsidR="0006323E">
        <w:rPr>
          <w:rFonts w:ascii="Times New Roman" w:hAnsi="Times New Roman" w:cs="Times New Roman"/>
          <w:sz w:val="24"/>
          <w:lang w:val="en-GB"/>
        </w:rPr>
        <w:t>.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1134"/>
        <w:gridCol w:w="1560"/>
        <w:gridCol w:w="2128"/>
        <w:gridCol w:w="1762"/>
      </w:tblGrid>
      <w:tr w:rsidR="00413DB1" w:rsidRPr="00A87F8D" w:rsidTr="00A87F8D">
        <w:trPr>
          <w:jc w:val="center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Factors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</w:t>
            </w:r>
            <w:r w:rsidRPr="00A87F8D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f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F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_value</w:t>
            </w:r>
          </w:p>
        </w:tc>
        <w:tc>
          <w:tcPr>
            <w:tcW w:w="2128" w:type="dxa"/>
            <w:tcBorders>
              <w:top w:val="single" w:sz="12" w:space="0" w:color="auto"/>
              <w:bottom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Variation (</w:t>
            </w:r>
            <w:r w:rsidRPr="00A87F8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R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GB"/>
              </w:rPr>
              <w:t>2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1762" w:type="dxa"/>
            <w:tcBorders>
              <w:top w:val="single" w:sz="12" w:space="0" w:color="auto"/>
              <w:bottom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F8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P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_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adjust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  <w:tcBorders>
              <w:top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Niches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8.32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0.454</w:t>
            </w:r>
          </w:p>
        </w:tc>
        <w:tc>
          <w:tcPr>
            <w:tcW w:w="1762" w:type="dxa"/>
            <w:tcBorders>
              <w:top w:val="single" w:sz="4" w:space="0" w:color="auto"/>
            </w:tcBorders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0.003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NH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GB"/>
              </w:rPr>
              <w:t>4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GB"/>
              </w:rPr>
              <w:t>+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-N</w:t>
            </w:r>
          </w:p>
        </w:tc>
        <w:tc>
          <w:tcPr>
            <w:tcW w:w="1134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1560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5.40</w:t>
            </w:r>
          </w:p>
        </w:tc>
        <w:tc>
          <w:tcPr>
            <w:tcW w:w="2128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0.351</w:t>
            </w:r>
          </w:p>
        </w:tc>
        <w:tc>
          <w:tcPr>
            <w:tcW w:w="1762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0.0</w:t>
            </w: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09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SOM</w:t>
            </w:r>
          </w:p>
        </w:tc>
        <w:tc>
          <w:tcPr>
            <w:tcW w:w="1134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1560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3.99</w:t>
            </w:r>
          </w:p>
        </w:tc>
        <w:tc>
          <w:tcPr>
            <w:tcW w:w="2128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0.285</w:t>
            </w:r>
          </w:p>
        </w:tc>
        <w:tc>
          <w:tcPr>
            <w:tcW w:w="1762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0.036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pH</w:t>
            </w:r>
          </w:p>
        </w:tc>
        <w:tc>
          <w:tcPr>
            <w:tcW w:w="1134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11</w:t>
            </w:r>
          </w:p>
        </w:tc>
        <w:tc>
          <w:tcPr>
            <w:tcW w:w="1560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0.37</w:t>
            </w:r>
          </w:p>
        </w:tc>
        <w:tc>
          <w:tcPr>
            <w:tcW w:w="2128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0.035</w:t>
            </w:r>
          </w:p>
        </w:tc>
        <w:tc>
          <w:tcPr>
            <w:tcW w:w="1762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NS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Moisture</w:t>
            </w:r>
          </w:p>
        </w:tc>
        <w:tc>
          <w:tcPr>
            <w:tcW w:w="1134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11</w:t>
            </w:r>
          </w:p>
        </w:tc>
        <w:tc>
          <w:tcPr>
            <w:tcW w:w="1560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1.22</w:t>
            </w:r>
          </w:p>
        </w:tc>
        <w:tc>
          <w:tcPr>
            <w:tcW w:w="2128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0.109</w:t>
            </w:r>
          </w:p>
        </w:tc>
        <w:tc>
          <w:tcPr>
            <w:tcW w:w="1762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NS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TN</w:t>
            </w:r>
          </w:p>
        </w:tc>
        <w:tc>
          <w:tcPr>
            <w:tcW w:w="1134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11</w:t>
            </w:r>
          </w:p>
        </w:tc>
        <w:tc>
          <w:tcPr>
            <w:tcW w:w="1560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1.32</w:t>
            </w:r>
          </w:p>
        </w:tc>
        <w:tc>
          <w:tcPr>
            <w:tcW w:w="2128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0.117</w:t>
            </w:r>
          </w:p>
        </w:tc>
        <w:tc>
          <w:tcPr>
            <w:tcW w:w="1762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NS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AN</w:t>
            </w:r>
          </w:p>
        </w:tc>
        <w:tc>
          <w:tcPr>
            <w:tcW w:w="1134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11</w:t>
            </w:r>
          </w:p>
        </w:tc>
        <w:tc>
          <w:tcPr>
            <w:tcW w:w="1560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0.75</w:t>
            </w:r>
          </w:p>
        </w:tc>
        <w:tc>
          <w:tcPr>
            <w:tcW w:w="2128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0.069</w:t>
            </w:r>
          </w:p>
        </w:tc>
        <w:tc>
          <w:tcPr>
            <w:tcW w:w="1762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NS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TP</w:t>
            </w:r>
          </w:p>
        </w:tc>
        <w:tc>
          <w:tcPr>
            <w:tcW w:w="1134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11</w:t>
            </w:r>
          </w:p>
        </w:tc>
        <w:tc>
          <w:tcPr>
            <w:tcW w:w="1560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0.73</w:t>
            </w:r>
          </w:p>
        </w:tc>
        <w:tc>
          <w:tcPr>
            <w:tcW w:w="2128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0.068</w:t>
            </w:r>
          </w:p>
        </w:tc>
        <w:tc>
          <w:tcPr>
            <w:tcW w:w="1762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NS</w:t>
            </w:r>
          </w:p>
        </w:tc>
      </w:tr>
      <w:tr w:rsidR="00413DB1" w:rsidRPr="00A87F8D" w:rsidTr="00A87F8D">
        <w:trPr>
          <w:jc w:val="center"/>
        </w:trPr>
        <w:tc>
          <w:tcPr>
            <w:tcW w:w="1686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b/>
                <w:sz w:val="24"/>
                <w:szCs w:val="24"/>
                <w:lang w:val="en-GB"/>
              </w:rPr>
              <w:t>AP</w:t>
            </w:r>
          </w:p>
        </w:tc>
        <w:tc>
          <w:tcPr>
            <w:tcW w:w="1134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11</w:t>
            </w:r>
          </w:p>
        </w:tc>
        <w:tc>
          <w:tcPr>
            <w:tcW w:w="1560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1.57</w:t>
            </w:r>
          </w:p>
        </w:tc>
        <w:tc>
          <w:tcPr>
            <w:tcW w:w="2128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0.136</w:t>
            </w:r>
          </w:p>
        </w:tc>
        <w:tc>
          <w:tcPr>
            <w:tcW w:w="1762" w:type="dxa"/>
          </w:tcPr>
          <w:p w:rsidR="00413DB1" w:rsidRPr="00A87F8D" w:rsidRDefault="00413DB1" w:rsidP="0041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7F8D">
              <w:rPr>
                <w:rFonts w:ascii="Times New Roman" w:hAnsi="Times New Roman" w:cs="Times New Roman" w:hint="eastAsia"/>
                <w:sz w:val="24"/>
                <w:szCs w:val="24"/>
                <w:lang w:val="en-GB"/>
              </w:rPr>
              <w:t>NS</w:t>
            </w:r>
          </w:p>
        </w:tc>
      </w:tr>
    </w:tbl>
    <w:p w:rsidR="00E17CCF" w:rsidRDefault="00E17CCF" w:rsidP="0027338A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  <w:sectPr w:rsidR="00E17CCF" w:rsidSect="00F05B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972E6" w:rsidRDefault="006972E6" w:rsidP="0027338A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T</w:t>
      </w:r>
      <w:r>
        <w:rPr>
          <w:rFonts w:ascii="Times New Roman" w:eastAsia="宋体" w:hAnsi="Times New Roman" w:cs="Times New Roman"/>
          <w:b/>
          <w:sz w:val="24"/>
          <w:szCs w:val="24"/>
        </w:rPr>
        <w:t>able S</w:t>
      </w:r>
      <w:r w:rsidR="0006323E">
        <w:rPr>
          <w:rFonts w:ascii="Times New Roman" w:eastAsia="宋体" w:hAnsi="Times New Roman" w:cs="Times New Roman"/>
          <w:b/>
          <w:sz w:val="24"/>
          <w:szCs w:val="24"/>
        </w:rPr>
        <w:t>5</w:t>
      </w:r>
    </w:p>
    <w:p w:rsidR="006972E6" w:rsidRPr="006972E6" w:rsidRDefault="006972E6" w:rsidP="0027338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6972E6">
        <w:rPr>
          <w:rFonts w:ascii="Times New Roman" w:eastAsia="宋体" w:hAnsi="Times New Roman" w:cs="Times New Roman"/>
          <w:sz w:val="24"/>
          <w:szCs w:val="24"/>
        </w:rPr>
        <w:t xml:space="preserve">Co-occurrence network topological features statistics in three compartments. For abbreviations, see Table </w:t>
      </w:r>
      <w:r w:rsidR="00255C81">
        <w:rPr>
          <w:rFonts w:ascii="Times New Roman" w:eastAsia="宋体" w:hAnsi="Times New Roman" w:cs="Times New Roman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Pr="006972E6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W w:w="13897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1701"/>
        <w:gridCol w:w="2126"/>
        <w:gridCol w:w="1985"/>
        <w:gridCol w:w="1417"/>
        <w:gridCol w:w="1985"/>
        <w:gridCol w:w="2136"/>
      </w:tblGrid>
      <w:tr w:rsidR="003C342F" w:rsidRPr="00A87F8D" w:rsidTr="003C342F">
        <w:trPr>
          <w:trHeight w:val="315"/>
          <w:jc w:val="center"/>
        </w:trPr>
        <w:tc>
          <w:tcPr>
            <w:tcW w:w="2547" w:type="dxa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Index</w:t>
            </w:r>
          </w:p>
        </w:tc>
        <w:tc>
          <w:tcPr>
            <w:tcW w:w="5812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Empirical</w:t>
            </w:r>
          </w:p>
        </w:tc>
        <w:tc>
          <w:tcPr>
            <w:tcW w:w="5538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Randomized</w:t>
            </w:r>
          </w:p>
        </w:tc>
      </w:tr>
      <w:tr w:rsidR="003C342F" w:rsidRPr="00A87F8D" w:rsidTr="003C342F">
        <w:trPr>
          <w:trHeight w:val="300"/>
          <w:jc w:val="center"/>
        </w:trPr>
        <w:tc>
          <w:tcPr>
            <w:tcW w:w="254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Bulk soil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P. 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crassifolia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P. szechuanica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Bulk soil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 xml:space="preserve">P. </w:t>
            </w:r>
            <w:r w:rsidRPr="00A87F8D">
              <w:rPr>
                <w:rFonts w:ascii="Times New Roman" w:hAnsi="Times New Roman" w:cs="Times New Roman"/>
                <w:b/>
                <w:sz w:val="24"/>
                <w:szCs w:val="24"/>
              </w:rPr>
              <w:t>crassifolia</w:t>
            </w:r>
          </w:p>
        </w:tc>
        <w:tc>
          <w:tcPr>
            <w:tcW w:w="21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342F" w:rsidRPr="00A87F8D" w:rsidRDefault="003C342F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P. szechuanica</w:t>
            </w:r>
          </w:p>
        </w:tc>
      </w:tr>
      <w:tr w:rsidR="00A87F8D" w:rsidRPr="00A87F8D" w:rsidTr="003C342F">
        <w:trPr>
          <w:trHeight w:val="300"/>
          <w:jc w:val="center"/>
        </w:trPr>
        <w:tc>
          <w:tcPr>
            <w:tcW w:w="254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Nodes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21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</w:tr>
      <w:tr w:rsidR="00A87F8D" w:rsidRPr="00A87F8D" w:rsidTr="003C342F">
        <w:trPr>
          <w:trHeight w:val="300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Edges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295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</w:tr>
      <w:tr w:rsidR="00A87F8D" w:rsidRPr="00A87F8D" w:rsidTr="003C342F">
        <w:trPr>
          <w:trHeight w:val="300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Average degree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12.56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11.8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10.72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</w:tr>
      <w:tr w:rsidR="00A87F8D" w:rsidRPr="00A87F8D" w:rsidTr="003C342F">
        <w:trPr>
          <w:trHeight w:val="300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Average clustering coefficient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757E46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757E46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DF7D10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4C2E1C" w:rsidRPr="00A87F8D" w:rsidRDefault="00DF7D10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0.21</w:t>
            </w:r>
          </w:p>
        </w:tc>
      </w:tr>
      <w:tr w:rsidR="00A87F8D" w:rsidRPr="00A87F8D" w:rsidTr="003C342F">
        <w:trPr>
          <w:trHeight w:val="300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Average path distance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2.60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C2E1C" w:rsidRPr="00A87F8D" w:rsidRDefault="002C71BF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</w:t>
            </w:r>
            <w:r w:rsidR="007415C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="00757E46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</w:t>
            </w:r>
            <w:r w:rsidR="007415C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bookmarkStart w:id="0" w:name="_GoBack"/>
            <w:bookmarkEnd w:id="0"/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1.78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C2E1C" w:rsidRPr="00A87F8D" w:rsidRDefault="00DF7D10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1.81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4C2E1C" w:rsidRPr="00A87F8D" w:rsidRDefault="00DF7D10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1.87</w:t>
            </w:r>
          </w:p>
        </w:tc>
      </w:tr>
      <w:tr w:rsidR="00A87F8D" w:rsidRPr="00A87F8D" w:rsidTr="003C342F">
        <w:trPr>
          <w:trHeight w:val="300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Positive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251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79.9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204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69.2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194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72.4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</w:tr>
      <w:tr w:rsidR="00A87F8D" w:rsidRPr="00A87F8D" w:rsidTr="003C342F">
        <w:trPr>
          <w:trHeight w:val="315"/>
          <w:jc w:val="center"/>
        </w:trPr>
        <w:tc>
          <w:tcPr>
            <w:tcW w:w="2547" w:type="dxa"/>
            <w:shd w:val="clear" w:color="auto" w:fill="auto"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Negative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63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20.1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91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30.8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C2E1C" w:rsidRPr="00A87F8D" w:rsidRDefault="00757E46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74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</w:t>
            </w: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27.1</w:t>
            </w:r>
            <w:r w:rsidR="004C2E1C"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:rsidR="004C2E1C" w:rsidRPr="00A87F8D" w:rsidRDefault="004C2E1C" w:rsidP="009109F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87F8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</w:tr>
    </w:tbl>
    <w:p w:rsidR="001F68F9" w:rsidRDefault="001F68F9">
      <w:pPr>
        <w:sectPr w:rsidR="001F68F9" w:rsidSect="00A87F8D">
          <w:pgSz w:w="16840" w:h="11900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1420B1" w:rsidRDefault="00A600EF" w:rsidP="001F68F9">
      <w:pPr>
        <w:jc w:val="center"/>
      </w:pPr>
      <w:r>
        <w:rPr>
          <w:noProof/>
        </w:rPr>
        <w:lastRenderedPageBreak/>
        <w:drawing>
          <wp:inline distT="0" distB="0" distL="0" distR="0">
            <wp:extent cx="5270500" cy="39725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F2" w:rsidRPr="006972E6" w:rsidRDefault="001F68F9" w:rsidP="005E68F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1F68F9">
        <w:rPr>
          <w:rFonts w:ascii="Times New Roman" w:hAnsi="Times New Roman" w:cs="Times New Roman"/>
          <w:b/>
          <w:sz w:val="24"/>
          <w:szCs w:val="24"/>
        </w:rPr>
        <w:t xml:space="preserve">Fig. S1. </w:t>
      </w:r>
      <w:r w:rsidR="005E68F2" w:rsidRPr="005E68F2">
        <w:rPr>
          <w:rFonts w:ascii="Times New Roman" w:hAnsi="Times New Roman" w:cs="Times New Roman"/>
          <w:sz w:val="24"/>
          <w:szCs w:val="24"/>
        </w:rPr>
        <w:t>Rarefaction curves comparing the number of sequences with the number of observed OTUs for archaeal communities in each sample.</w:t>
      </w:r>
      <w:r w:rsidR="005E68F2">
        <w:rPr>
          <w:rFonts w:ascii="Times New Roman" w:hAnsi="Times New Roman" w:cs="Times New Roman"/>
          <w:sz w:val="24"/>
          <w:szCs w:val="24"/>
        </w:rPr>
        <w:t xml:space="preserve"> </w:t>
      </w:r>
      <w:r w:rsidR="005E68F2" w:rsidRPr="006972E6">
        <w:rPr>
          <w:rFonts w:ascii="Times New Roman" w:eastAsia="宋体" w:hAnsi="Times New Roman" w:cs="Times New Roman"/>
          <w:sz w:val="24"/>
          <w:szCs w:val="24"/>
        </w:rPr>
        <w:t xml:space="preserve">For abbreviations, see Table </w:t>
      </w:r>
      <w:r w:rsidR="005E68F2">
        <w:rPr>
          <w:rFonts w:ascii="Times New Roman" w:eastAsia="宋体" w:hAnsi="Times New Roman" w:cs="Times New Roman"/>
          <w:sz w:val="24"/>
          <w:szCs w:val="24"/>
        </w:rPr>
        <w:t>1</w:t>
      </w:r>
      <w:r w:rsidR="005E68F2" w:rsidRPr="006972E6">
        <w:rPr>
          <w:rFonts w:ascii="Times New Roman" w:eastAsia="宋体" w:hAnsi="Times New Roman" w:cs="Times New Roman"/>
          <w:sz w:val="24"/>
          <w:szCs w:val="24"/>
        </w:rPr>
        <w:t>.</w:t>
      </w:r>
    </w:p>
    <w:p w:rsidR="001F68F9" w:rsidRDefault="001F68F9" w:rsidP="005E68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E68F2" w:rsidRDefault="005E68F2" w:rsidP="005E68F2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5E68F2" w:rsidSect="00F05B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E68F2" w:rsidRDefault="004024B7" w:rsidP="005E68F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0500" cy="2987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F2" w:rsidRPr="006972E6" w:rsidRDefault="005E68F2" w:rsidP="005E68F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5E68F2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5E68F2">
        <w:rPr>
          <w:rFonts w:ascii="Times New Roman" w:hAnsi="Times New Roman" w:cs="Times New Roman"/>
          <w:b/>
          <w:sz w:val="24"/>
          <w:szCs w:val="24"/>
        </w:rPr>
        <w:t xml:space="preserve">ig. S2. </w:t>
      </w:r>
      <w:r w:rsidRPr="005E68F2">
        <w:rPr>
          <w:rFonts w:ascii="Times New Roman" w:hAnsi="Times New Roman" w:cs="Times New Roman"/>
          <w:sz w:val="24"/>
          <w:szCs w:val="24"/>
        </w:rPr>
        <w:t>Principal coordinate analysis (PCoA) ordination of archaea</w:t>
      </w:r>
      <w:r w:rsidR="000F0411">
        <w:rPr>
          <w:rFonts w:ascii="Times New Roman" w:hAnsi="Times New Roman" w:cs="Times New Roman"/>
          <w:sz w:val="24"/>
          <w:szCs w:val="24"/>
        </w:rPr>
        <w:t>l</w:t>
      </w:r>
      <w:r w:rsidRPr="005E68F2">
        <w:rPr>
          <w:rFonts w:ascii="Times New Roman" w:hAnsi="Times New Roman" w:cs="Times New Roman"/>
          <w:sz w:val="24"/>
          <w:szCs w:val="24"/>
        </w:rPr>
        <w:t xml:space="preserve"> communities based on </w:t>
      </w:r>
      <w:r>
        <w:rPr>
          <w:rFonts w:ascii="Times New Roman" w:hAnsi="Times New Roman" w:cs="Times New Roman"/>
          <w:sz w:val="24"/>
          <w:szCs w:val="24"/>
        </w:rPr>
        <w:t>MNTD</w:t>
      </w:r>
      <w:r w:rsidRPr="005E68F2">
        <w:rPr>
          <w:rFonts w:ascii="Times New Roman" w:hAnsi="Times New Roman" w:cs="Times New Roman"/>
          <w:sz w:val="24"/>
          <w:szCs w:val="24"/>
        </w:rPr>
        <w:t xml:space="preserve"> index.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72E6">
        <w:rPr>
          <w:rFonts w:ascii="Times New Roman" w:eastAsia="宋体" w:hAnsi="Times New Roman" w:cs="Times New Roman"/>
          <w:sz w:val="24"/>
          <w:szCs w:val="24"/>
        </w:rPr>
        <w:t xml:space="preserve">For abbreviations, see Table 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Pr="006972E6">
        <w:rPr>
          <w:rFonts w:ascii="Times New Roman" w:eastAsia="宋体" w:hAnsi="Times New Roman" w:cs="Times New Roman"/>
          <w:sz w:val="24"/>
          <w:szCs w:val="24"/>
        </w:rPr>
        <w:t>.</w:t>
      </w:r>
    </w:p>
    <w:p w:rsidR="005E68F2" w:rsidRDefault="005E68F2" w:rsidP="005E68F2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5E68F2" w:rsidSect="00F05B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237D0" w:rsidRDefault="00E237D0" w:rsidP="00E237D0">
      <w:pPr>
        <w:spacing w:line="480" w:lineRule="auto"/>
        <w:rPr>
          <w:rFonts w:ascii="Times New Roman" w:hAnsi="Times New Roman"/>
          <w:sz w:val="24"/>
          <w:szCs w:val="24"/>
        </w:rPr>
      </w:pPr>
      <w:bookmarkStart w:id="1" w:name="OLE_LINK5"/>
      <w:bookmarkStart w:id="2" w:name="OLE_LINK4"/>
      <w:r>
        <w:rPr>
          <w:rFonts w:ascii="Times New Roman" w:hAnsi="Times New Roman"/>
          <w:b/>
          <w:sz w:val="24"/>
          <w:szCs w:val="24"/>
        </w:rPr>
        <w:lastRenderedPageBreak/>
        <w:t>Fig. S</w:t>
      </w:r>
      <w:r w:rsidR="0077349C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bookmarkEnd w:id="1"/>
      <w:bookmarkEnd w:id="2"/>
      <w:r>
        <w:rPr>
          <w:rFonts w:ascii="Times New Roman" w:hAnsi="Times New Roman"/>
          <w:sz w:val="24"/>
          <w:szCs w:val="24"/>
        </w:rPr>
        <w:t xml:space="preserve"> The phylogenetic tree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of archaea. The numbers above each split were </w:t>
      </w:r>
      <w:r>
        <w:rPr>
          <w:rFonts w:ascii="Times New Roman" w:hAnsi="Times New Roman" w:hint="eastAsia"/>
          <w:sz w:val="24"/>
          <w:szCs w:val="24"/>
        </w:rPr>
        <w:t>local support values</w:t>
      </w:r>
      <w:r>
        <w:rPr>
          <w:rFonts w:ascii="Times New Roman" w:hAnsi="Times New Roman"/>
          <w:sz w:val="24"/>
          <w:szCs w:val="24"/>
        </w:rPr>
        <w:t xml:space="preserve">. The symbols at the end of each branch represent OTUs in the represent sequences. </w:t>
      </w:r>
      <w:r>
        <w:rPr>
          <w:rFonts w:ascii="Times New Roman" w:hAnsi="Times New Roman" w:hint="eastAsia"/>
          <w:sz w:val="24"/>
          <w:szCs w:val="24"/>
        </w:rPr>
        <w:t>For Fig.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, see Fig.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.pdf.</w:t>
      </w:r>
    </w:p>
    <w:p w:rsidR="00E237D0" w:rsidRDefault="00E237D0" w:rsidP="005E68F2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E237D0" w:rsidSect="00F05B67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E68F2" w:rsidRDefault="00362798" w:rsidP="00E237D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0500" cy="30829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FCE" w:rsidRPr="00E237D0" w:rsidRDefault="00E237D0" w:rsidP="00E237D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Fig. S</w:t>
      </w:r>
      <w:r w:rsidR="0077349C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>
        <w:t xml:space="preserve"> </w:t>
      </w:r>
      <w:r w:rsidR="008D2FCE" w:rsidRPr="008D2FCE">
        <w:rPr>
          <w:rFonts w:ascii="Times New Roman" w:hAnsi="Times New Roman" w:cs="Times New Roman"/>
          <w:sz w:val="24"/>
          <w:szCs w:val="24"/>
        </w:rPr>
        <w:t>Mantel correlogram</w:t>
      </w:r>
      <w:r>
        <w:rPr>
          <w:rFonts w:ascii="Times New Roman" w:hAnsi="Times New Roman"/>
          <w:sz w:val="24"/>
          <w:szCs w:val="24"/>
        </w:rPr>
        <w:t xml:space="preserve"> between the phylogenetic distances of </w:t>
      </w:r>
      <w:r w:rsidR="008D2FCE" w:rsidRPr="008D2FCE">
        <w:rPr>
          <w:rFonts w:ascii="Times New Roman" w:hAnsi="Times New Roman" w:cs="Times New Roman"/>
          <w:sz w:val="24"/>
          <w:szCs w:val="24"/>
        </w:rPr>
        <w:t>pairwise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OTUs</w:t>
      </w:r>
      <w:r>
        <w:rPr>
          <w:rFonts w:ascii="Times New Roman" w:hAnsi="Times New Roman"/>
          <w:sz w:val="24"/>
          <w:szCs w:val="24"/>
        </w:rPr>
        <w:t xml:space="preserve"> and their niche distance of archaea. </w:t>
      </w:r>
      <w:r w:rsidR="008D2FCE" w:rsidRPr="008D2FCE">
        <w:rPr>
          <w:rFonts w:ascii="Times New Roman" w:hAnsi="Times New Roman" w:cs="Times New Roman"/>
          <w:sz w:val="24"/>
          <w:szCs w:val="24"/>
        </w:rPr>
        <w:t>Closed squares represent significant phylogenetic signals at the significance level of α&lt;0.05 after Bonferroni correction for multiple testing.</w:t>
      </w:r>
    </w:p>
    <w:sectPr w:rsidR="008D2FCE" w:rsidRPr="00E237D0" w:rsidSect="00F05B6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8A"/>
    <w:rsid w:val="0006323E"/>
    <w:rsid w:val="000F0411"/>
    <w:rsid w:val="001420B1"/>
    <w:rsid w:val="001B51E3"/>
    <w:rsid w:val="001F68F9"/>
    <w:rsid w:val="00255C81"/>
    <w:rsid w:val="0027338A"/>
    <w:rsid w:val="002927AD"/>
    <w:rsid w:val="002B40A5"/>
    <w:rsid w:val="002C71BF"/>
    <w:rsid w:val="002D798A"/>
    <w:rsid w:val="002E657C"/>
    <w:rsid w:val="00362798"/>
    <w:rsid w:val="003C342F"/>
    <w:rsid w:val="004024B7"/>
    <w:rsid w:val="00413DB1"/>
    <w:rsid w:val="004C2E1C"/>
    <w:rsid w:val="004D7234"/>
    <w:rsid w:val="00514A0A"/>
    <w:rsid w:val="00525C8D"/>
    <w:rsid w:val="005E68F2"/>
    <w:rsid w:val="00605D86"/>
    <w:rsid w:val="006972E6"/>
    <w:rsid w:val="007415CD"/>
    <w:rsid w:val="00751DB6"/>
    <w:rsid w:val="00757E46"/>
    <w:rsid w:val="0077349C"/>
    <w:rsid w:val="007A5B50"/>
    <w:rsid w:val="007B32CB"/>
    <w:rsid w:val="00823E64"/>
    <w:rsid w:val="008D2FCE"/>
    <w:rsid w:val="008F2FDA"/>
    <w:rsid w:val="009B2999"/>
    <w:rsid w:val="00A600EF"/>
    <w:rsid w:val="00A87F8D"/>
    <w:rsid w:val="00BF079F"/>
    <w:rsid w:val="00CF454D"/>
    <w:rsid w:val="00D76444"/>
    <w:rsid w:val="00DF7D10"/>
    <w:rsid w:val="00E17CCF"/>
    <w:rsid w:val="00E237D0"/>
    <w:rsid w:val="00F05B67"/>
    <w:rsid w:val="00F52E63"/>
    <w:rsid w:val="00FA1C13"/>
    <w:rsid w:val="00FB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A314E"/>
  <w15:chartTrackingRefBased/>
  <w15:docId w15:val="{13EC7B9D-6341-5442-A2CA-4E89B942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338A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4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C3E925-A4E5-964D-AE21-E628E970E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9</Pages>
  <Words>476</Words>
  <Characters>2719</Characters>
  <Application>Microsoft Office Word</Application>
  <DocSecurity>0</DocSecurity>
  <Lines>22</Lines>
  <Paragraphs>6</Paragraphs>
  <ScaleCrop>false</ScaleCrop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zhang mengjun</cp:lastModifiedBy>
  <cp:revision>24</cp:revision>
  <dcterms:created xsi:type="dcterms:W3CDTF">2019-01-02T09:00:00Z</dcterms:created>
  <dcterms:modified xsi:type="dcterms:W3CDTF">2020-07-06T10:26:00Z</dcterms:modified>
</cp:coreProperties>
</file>