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4CC7B" w14:textId="77777777" w:rsidR="002505CC" w:rsidRPr="00460554" w:rsidRDefault="0038072F" w:rsidP="00C04AC7">
      <w:pPr>
        <w:pStyle w:val="1"/>
        <w:numPr>
          <w:ilvl w:val="0"/>
          <w:numId w:val="0"/>
        </w:numPr>
        <w:jc w:val="center"/>
      </w:pPr>
      <w:r w:rsidRPr="00460554">
        <w:t>Supplementary Material</w:t>
      </w:r>
    </w:p>
    <w:p w14:paraId="770E346F" w14:textId="2700833E" w:rsidR="00002A83" w:rsidRDefault="002505CC" w:rsidP="00F56AD9">
      <w:pPr>
        <w:spacing w:line="480" w:lineRule="auto"/>
        <w:jc w:val="center"/>
        <w:rPr>
          <w:b/>
          <w:sz w:val="28"/>
          <w:szCs w:val="24"/>
        </w:rPr>
      </w:pPr>
      <w:r w:rsidRPr="000D75BE">
        <w:rPr>
          <w:b/>
          <w:sz w:val="28"/>
          <w:szCs w:val="24"/>
        </w:rPr>
        <w:t>Resolving transboundary water conflicts: Evolutiona</w:t>
      </w:r>
      <w:r w:rsidR="000C0710" w:rsidRPr="000D75BE">
        <w:rPr>
          <w:b/>
          <w:sz w:val="28"/>
          <w:szCs w:val="24"/>
        </w:rPr>
        <w:t>ry</w:t>
      </w:r>
      <w:r w:rsidRPr="000D75BE">
        <w:rPr>
          <w:b/>
          <w:sz w:val="28"/>
          <w:szCs w:val="24"/>
        </w:rPr>
        <w:t xml:space="preserve"> analysis using an improved GMCR model</w:t>
      </w:r>
    </w:p>
    <w:p w14:paraId="59B7990B" w14:textId="77777777" w:rsidR="00002A83" w:rsidRPr="000D75BE" w:rsidRDefault="00002A83" w:rsidP="00002A83">
      <w:pPr>
        <w:rPr>
          <w:rFonts w:hint="eastAsia"/>
        </w:rPr>
      </w:pPr>
    </w:p>
    <w:p w14:paraId="5B3A4D28" w14:textId="77777777" w:rsidR="00CD63BB" w:rsidRPr="001E0049" w:rsidRDefault="00CD63BB" w:rsidP="00CD63BB">
      <w:pPr>
        <w:spacing w:line="480" w:lineRule="auto"/>
        <w:rPr>
          <w:szCs w:val="24"/>
        </w:rPr>
      </w:pPr>
      <w:proofErr w:type="spellStart"/>
      <w:r w:rsidRPr="00F771EB">
        <w:rPr>
          <w:szCs w:val="24"/>
        </w:rPr>
        <w:t>Mengjie</w:t>
      </w:r>
      <w:proofErr w:type="spellEnd"/>
      <w:r w:rsidRPr="00F771EB">
        <w:rPr>
          <w:szCs w:val="24"/>
        </w:rPr>
        <w:t xml:space="preserve"> Yang</w:t>
      </w:r>
      <w:r>
        <w:rPr>
          <w:szCs w:val="24"/>
          <w:vertAlign w:val="superscript"/>
        </w:rPr>
        <w:t>1,2</w:t>
      </w:r>
      <w:r w:rsidRPr="00F771EB">
        <w:rPr>
          <w:szCs w:val="24"/>
        </w:rPr>
        <w:t>, Kai Yang</w:t>
      </w:r>
      <w:r>
        <w:rPr>
          <w:szCs w:val="24"/>
          <w:vertAlign w:val="superscript"/>
        </w:rPr>
        <w:t>1</w:t>
      </w:r>
      <w:r w:rsidRPr="00233A3E">
        <w:rPr>
          <w:szCs w:val="24"/>
          <w:vertAlign w:val="superscript"/>
        </w:rPr>
        <w:t>,</w:t>
      </w:r>
      <w:r>
        <w:rPr>
          <w:szCs w:val="24"/>
          <w:vertAlign w:val="superscript"/>
        </w:rPr>
        <w:t>2</w:t>
      </w:r>
      <w:r w:rsidRPr="00233A3E">
        <w:rPr>
          <w:szCs w:val="24"/>
          <w:vertAlign w:val="superscript"/>
        </w:rPr>
        <w:t>*</w:t>
      </w:r>
      <w:r w:rsidRPr="004E03B8">
        <w:rPr>
          <w:szCs w:val="24"/>
        </w:rPr>
        <w:t>,</w:t>
      </w:r>
      <w:r>
        <w:rPr>
          <w:szCs w:val="24"/>
        </w:rPr>
        <w:t xml:space="preserve"> </w:t>
      </w:r>
      <w:r w:rsidRPr="00F771EB">
        <w:rPr>
          <w:szCs w:val="24"/>
        </w:rPr>
        <w:t>Yue Che</w:t>
      </w:r>
      <w:r>
        <w:rPr>
          <w:szCs w:val="24"/>
          <w:vertAlign w:val="superscript"/>
        </w:rPr>
        <w:t>1</w:t>
      </w:r>
      <w:r w:rsidRPr="00233A3E">
        <w:rPr>
          <w:szCs w:val="24"/>
          <w:vertAlign w:val="superscript"/>
        </w:rPr>
        <w:t>,</w:t>
      </w:r>
      <w:r>
        <w:rPr>
          <w:szCs w:val="24"/>
          <w:vertAlign w:val="superscript"/>
        </w:rPr>
        <w:t>2</w:t>
      </w:r>
      <w:r w:rsidRPr="00233A3E">
        <w:rPr>
          <w:szCs w:val="24"/>
          <w:vertAlign w:val="superscript"/>
        </w:rPr>
        <w:t>*</w:t>
      </w:r>
      <w:r w:rsidRPr="001E0049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 w:rsidRPr="001E0049">
        <w:rPr>
          <w:szCs w:val="24"/>
        </w:rPr>
        <w:t>Shiqiang</w:t>
      </w:r>
      <w:proofErr w:type="spellEnd"/>
      <w:r w:rsidRPr="001E0049">
        <w:rPr>
          <w:szCs w:val="24"/>
        </w:rPr>
        <w:t xml:space="preserve"> Lu</w:t>
      </w:r>
      <w:r>
        <w:rPr>
          <w:szCs w:val="24"/>
          <w:vertAlign w:val="superscript"/>
        </w:rPr>
        <w:t>3</w:t>
      </w:r>
      <w:r w:rsidRPr="00D31B74">
        <w:rPr>
          <w:szCs w:val="24"/>
        </w:rPr>
        <w:t>,</w:t>
      </w:r>
      <w:r w:rsidRPr="00F771EB">
        <w:rPr>
          <w:szCs w:val="24"/>
        </w:rPr>
        <w:t xml:space="preserve"> </w:t>
      </w:r>
      <w:proofErr w:type="spellStart"/>
      <w:r w:rsidRPr="00F771EB">
        <w:rPr>
          <w:szCs w:val="24"/>
        </w:rPr>
        <w:t>Fengyun</w:t>
      </w:r>
      <w:proofErr w:type="spellEnd"/>
      <w:r w:rsidRPr="00F771EB">
        <w:rPr>
          <w:szCs w:val="24"/>
        </w:rPr>
        <w:t xml:space="preserve"> Sun</w:t>
      </w:r>
      <w:r>
        <w:rPr>
          <w:szCs w:val="24"/>
          <w:vertAlign w:val="superscript"/>
        </w:rPr>
        <w:t>1</w:t>
      </w:r>
      <w:r>
        <w:rPr>
          <w:rFonts w:hint="eastAsia"/>
          <w:szCs w:val="24"/>
          <w:vertAlign w:val="superscript"/>
        </w:rPr>
        <w:t>,</w:t>
      </w:r>
      <w:r>
        <w:rPr>
          <w:szCs w:val="24"/>
          <w:vertAlign w:val="superscript"/>
        </w:rPr>
        <w:t>2</w:t>
      </w:r>
      <w:r w:rsidRPr="00F771EB">
        <w:rPr>
          <w:szCs w:val="24"/>
        </w:rPr>
        <w:t>, Ying Chen</w:t>
      </w:r>
      <w:r>
        <w:rPr>
          <w:szCs w:val="24"/>
          <w:vertAlign w:val="superscript"/>
        </w:rPr>
        <w:t>1</w:t>
      </w:r>
      <w:r w:rsidRPr="00233A3E">
        <w:rPr>
          <w:rFonts w:hint="eastAsia"/>
          <w:szCs w:val="24"/>
          <w:vertAlign w:val="superscript"/>
        </w:rPr>
        <w:t>,</w:t>
      </w:r>
      <w:r>
        <w:rPr>
          <w:szCs w:val="24"/>
          <w:vertAlign w:val="superscript"/>
        </w:rPr>
        <w:t>2</w:t>
      </w:r>
      <w:r w:rsidRPr="00F771EB">
        <w:rPr>
          <w:szCs w:val="24"/>
        </w:rPr>
        <w:t xml:space="preserve">, </w:t>
      </w:r>
      <w:proofErr w:type="spellStart"/>
      <w:r w:rsidRPr="00F771EB">
        <w:rPr>
          <w:szCs w:val="24"/>
        </w:rPr>
        <w:t>Mengting</w:t>
      </w:r>
      <w:proofErr w:type="spellEnd"/>
      <w:r w:rsidRPr="00F771EB">
        <w:rPr>
          <w:szCs w:val="24"/>
        </w:rPr>
        <w:t xml:space="preserve"> Li</w:t>
      </w:r>
      <w:r>
        <w:rPr>
          <w:szCs w:val="24"/>
          <w:vertAlign w:val="superscript"/>
        </w:rPr>
        <w:t>1</w:t>
      </w:r>
      <w:r w:rsidRPr="00233A3E">
        <w:rPr>
          <w:szCs w:val="24"/>
          <w:vertAlign w:val="superscript"/>
        </w:rPr>
        <w:t>,</w:t>
      </w:r>
      <w:r>
        <w:rPr>
          <w:szCs w:val="24"/>
          <w:vertAlign w:val="superscript"/>
        </w:rPr>
        <w:t>2</w:t>
      </w:r>
    </w:p>
    <w:p w14:paraId="66AEE9CB" w14:textId="77777777" w:rsidR="00CD63BB" w:rsidRPr="00D064A8" w:rsidRDefault="00CD63BB" w:rsidP="00CD63BB">
      <w:pPr>
        <w:spacing w:line="480" w:lineRule="auto"/>
        <w:rPr>
          <w:szCs w:val="24"/>
        </w:rPr>
      </w:pPr>
      <w:r>
        <w:rPr>
          <w:szCs w:val="24"/>
          <w:vertAlign w:val="superscript"/>
        </w:rPr>
        <w:t>1</w:t>
      </w:r>
      <w:r w:rsidRPr="00D064A8">
        <w:rPr>
          <w:szCs w:val="24"/>
        </w:rPr>
        <w:t xml:space="preserve"> School of Ecological and Environmental Sciences, East China Normal University, Shanghai 200241 China</w:t>
      </w:r>
    </w:p>
    <w:p w14:paraId="5F4C1106" w14:textId="77777777" w:rsidR="00CD63BB" w:rsidRPr="006F400E" w:rsidRDefault="00CD63BB" w:rsidP="00CD63BB">
      <w:pPr>
        <w:spacing w:line="480" w:lineRule="auto"/>
        <w:rPr>
          <w:szCs w:val="24"/>
        </w:rPr>
      </w:pPr>
      <w:r>
        <w:rPr>
          <w:szCs w:val="24"/>
          <w:vertAlign w:val="superscript"/>
        </w:rPr>
        <w:t>2</w:t>
      </w:r>
      <w:r w:rsidRPr="006F400E">
        <w:rPr>
          <w:szCs w:val="24"/>
        </w:rPr>
        <w:t xml:space="preserve"> Shanghai Key Lab for Urban Ecological Processes and Eco-Restoration, East China Normal University, Shanghai 200241, China</w:t>
      </w:r>
    </w:p>
    <w:p w14:paraId="0435EBD3" w14:textId="77777777" w:rsidR="00CD63BB" w:rsidRDefault="00CD63BB" w:rsidP="00CD63BB">
      <w:pPr>
        <w:spacing w:line="480" w:lineRule="auto"/>
        <w:rPr>
          <w:szCs w:val="24"/>
        </w:rPr>
      </w:pPr>
      <w:r>
        <w:rPr>
          <w:szCs w:val="24"/>
          <w:vertAlign w:val="superscript"/>
        </w:rPr>
        <w:t>3</w:t>
      </w:r>
      <w:r w:rsidRPr="006F400E">
        <w:rPr>
          <w:szCs w:val="24"/>
          <w:vertAlign w:val="superscript"/>
        </w:rPr>
        <w:t xml:space="preserve"> </w:t>
      </w:r>
      <w:r w:rsidRPr="006F400E">
        <w:rPr>
          <w:szCs w:val="24"/>
        </w:rPr>
        <w:t>Shanghai Academy of Environmental Sciences, Shanghai 200233, China</w:t>
      </w:r>
    </w:p>
    <w:p w14:paraId="25599F60" w14:textId="77777777" w:rsidR="009A300F" w:rsidRDefault="009A300F" w:rsidP="0039683B">
      <w:pPr>
        <w:spacing w:line="480" w:lineRule="auto"/>
        <w:rPr>
          <w:b/>
          <w:szCs w:val="24"/>
        </w:rPr>
      </w:pPr>
    </w:p>
    <w:p w14:paraId="3BDE606C" w14:textId="77777777" w:rsidR="00696E5F" w:rsidRPr="00F24C30" w:rsidRDefault="00696E5F" w:rsidP="00696E5F">
      <w:pPr>
        <w:spacing w:line="480" w:lineRule="auto"/>
        <w:rPr>
          <w:rFonts w:hint="eastAsia"/>
          <w:b/>
          <w:szCs w:val="24"/>
        </w:rPr>
      </w:pPr>
      <w:r w:rsidRPr="00F24C30">
        <w:rPr>
          <w:b/>
          <w:szCs w:val="24"/>
        </w:rPr>
        <w:t>*Corresponding authors</w:t>
      </w:r>
      <w:r w:rsidRPr="00B2706B">
        <w:rPr>
          <w:rFonts w:hint="eastAsia"/>
          <w:szCs w:val="24"/>
        </w:rPr>
        <w:t>:</w:t>
      </w:r>
      <w:r>
        <w:rPr>
          <w:b/>
          <w:szCs w:val="24"/>
        </w:rPr>
        <w:t xml:space="preserve"> </w:t>
      </w:r>
      <w:r w:rsidRPr="00F771EB">
        <w:rPr>
          <w:szCs w:val="24"/>
        </w:rPr>
        <w:t>Kai Yang</w:t>
      </w:r>
      <w:r>
        <w:rPr>
          <w:rFonts w:hint="eastAsia"/>
          <w:szCs w:val="24"/>
        </w:rPr>
        <w:t>;</w:t>
      </w:r>
      <w:r>
        <w:rPr>
          <w:szCs w:val="24"/>
        </w:rPr>
        <w:t xml:space="preserve"> </w:t>
      </w:r>
      <w:r w:rsidRPr="00F771EB">
        <w:rPr>
          <w:szCs w:val="24"/>
        </w:rPr>
        <w:t>Yue Che</w:t>
      </w:r>
    </w:p>
    <w:p w14:paraId="5D25DD88" w14:textId="77777777" w:rsidR="00696E5F" w:rsidRDefault="00696E5F" w:rsidP="00696E5F">
      <w:pPr>
        <w:spacing w:line="480" w:lineRule="auto"/>
        <w:rPr>
          <w:szCs w:val="24"/>
        </w:rPr>
      </w:pPr>
      <w:r w:rsidRPr="00B2706B">
        <w:rPr>
          <w:szCs w:val="24"/>
        </w:rPr>
        <w:t>Corresponding author at:</w:t>
      </w:r>
      <w:r>
        <w:rPr>
          <w:szCs w:val="24"/>
        </w:rPr>
        <w:t xml:space="preserve"> </w:t>
      </w:r>
      <w:r w:rsidRPr="004867BF">
        <w:rPr>
          <w:szCs w:val="24"/>
        </w:rPr>
        <w:t>School of Ecological and Environmental Sciences, East China</w:t>
      </w:r>
      <w:r>
        <w:rPr>
          <w:szCs w:val="24"/>
        </w:rPr>
        <w:t xml:space="preserve"> </w:t>
      </w:r>
      <w:r w:rsidRPr="004867BF">
        <w:rPr>
          <w:szCs w:val="24"/>
        </w:rPr>
        <w:t>Normal University, Shanghai 200241, China</w:t>
      </w:r>
    </w:p>
    <w:p w14:paraId="10B0A37E" w14:textId="77777777" w:rsidR="00696E5F" w:rsidRDefault="00696E5F" w:rsidP="00696E5F">
      <w:pPr>
        <w:spacing w:line="480" w:lineRule="auto"/>
        <w:rPr>
          <w:szCs w:val="24"/>
        </w:rPr>
      </w:pPr>
      <w:r w:rsidRPr="00D064A8">
        <w:rPr>
          <w:szCs w:val="24"/>
        </w:rPr>
        <w:t xml:space="preserve">E-mail addresses: </w:t>
      </w:r>
      <w:hyperlink r:id="rId8" w:history="1">
        <w:r w:rsidRPr="004761DB">
          <w:rPr>
            <w:rStyle w:val="af2"/>
            <w:szCs w:val="24"/>
          </w:rPr>
          <w:t>kyang@re.ecnu.edu.cn</w:t>
        </w:r>
      </w:hyperlink>
      <w:r w:rsidRPr="009861D5">
        <w:rPr>
          <w:rStyle w:val="af2"/>
        </w:rPr>
        <w:t xml:space="preserve"> </w:t>
      </w:r>
      <w:r w:rsidRPr="00D064A8">
        <w:rPr>
          <w:szCs w:val="24"/>
        </w:rPr>
        <w:t>(</w:t>
      </w:r>
      <w:r w:rsidRPr="008D3A86">
        <w:rPr>
          <w:szCs w:val="24"/>
        </w:rPr>
        <w:t>Kai Yang</w:t>
      </w:r>
      <w:r w:rsidRPr="00D064A8">
        <w:rPr>
          <w:szCs w:val="24"/>
        </w:rPr>
        <w:t>)</w:t>
      </w:r>
      <w:r>
        <w:rPr>
          <w:szCs w:val="24"/>
        </w:rPr>
        <w:t xml:space="preserve">; </w:t>
      </w:r>
      <w:hyperlink r:id="rId9" w:history="1">
        <w:r w:rsidRPr="00D064A8">
          <w:rPr>
            <w:rStyle w:val="af2"/>
            <w:szCs w:val="24"/>
          </w:rPr>
          <w:t>yche@des.ecnu.edu.cn</w:t>
        </w:r>
      </w:hyperlink>
      <w:r w:rsidRPr="00D064A8">
        <w:rPr>
          <w:szCs w:val="24"/>
        </w:rPr>
        <w:t xml:space="preserve"> (Yue Che)</w:t>
      </w:r>
    </w:p>
    <w:p w14:paraId="7D3B7977" w14:textId="1A4E0231" w:rsidR="002505CC" w:rsidRDefault="002505CC" w:rsidP="00F56AD9">
      <w:pPr>
        <w:spacing w:line="480" w:lineRule="auto"/>
        <w:rPr>
          <w:szCs w:val="24"/>
        </w:rPr>
      </w:pPr>
    </w:p>
    <w:p w14:paraId="3DB6C341" w14:textId="3B511715" w:rsidR="004A1DD8" w:rsidRDefault="004A1DD8" w:rsidP="00F56AD9">
      <w:pPr>
        <w:spacing w:line="480" w:lineRule="auto"/>
        <w:rPr>
          <w:szCs w:val="24"/>
        </w:rPr>
      </w:pPr>
    </w:p>
    <w:p w14:paraId="30EF487D" w14:textId="4A2FFE07" w:rsidR="004A1DD8" w:rsidRDefault="004A1DD8" w:rsidP="00F56AD9">
      <w:pPr>
        <w:spacing w:line="480" w:lineRule="auto"/>
        <w:rPr>
          <w:szCs w:val="24"/>
        </w:rPr>
      </w:pPr>
    </w:p>
    <w:p w14:paraId="2E312F02" w14:textId="08D096BE" w:rsidR="004A1DD8" w:rsidRDefault="004A1DD8" w:rsidP="00F56AD9">
      <w:pPr>
        <w:spacing w:line="480" w:lineRule="auto"/>
        <w:rPr>
          <w:szCs w:val="24"/>
        </w:rPr>
      </w:pPr>
    </w:p>
    <w:p w14:paraId="7157027E" w14:textId="62D14129" w:rsidR="00524E0E" w:rsidRDefault="00524E0E" w:rsidP="00F56AD9">
      <w:pPr>
        <w:spacing w:line="480" w:lineRule="auto"/>
        <w:rPr>
          <w:szCs w:val="24"/>
        </w:rPr>
      </w:pPr>
      <w:bookmarkStart w:id="0" w:name="_GoBack"/>
      <w:bookmarkEnd w:id="0"/>
    </w:p>
    <w:p w14:paraId="10BDA6AD" w14:textId="77777777" w:rsidR="002052FF" w:rsidRPr="00B00861" w:rsidRDefault="002052FF" w:rsidP="00F56AD9">
      <w:pPr>
        <w:spacing w:line="480" w:lineRule="auto"/>
        <w:rPr>
          <w:rFonts w:hint="eastAsia"/>
          <w:szCs w:val="24"/>
        </w:rPr>
      </w:pPr>
    </w:p>
    <w:p w14:paraId="6DAFC376" w14:textId="6C686E6A" w:rsidR="002505CC" w:rsidRPr="00B00861" w:rsidRDefault="002505CC" w:rsidP="00F56AD9">
      <w:pPr>
        <w:spacing w:line="240" w:lineRule="auto"/>
        <w:rPr>
          <w:b/>
          <w:sz w:val="22"/>
        </w:rPr>
      </w:pPr>
      <w:r w:rsidRPr="00B00861">
        <w:rPr>
          <w:b/>
          <w:sz w:val="22"/>
        </w:rPr>
        <w:lastRenderedPageBreak/>
        <w:t>T</w:t>
      </w:r>
      <w:r w:rsidRPr="00B00861">
        <w:rPr>
          <w:rFonts w:hint="eastAsia"/>
          <w:b/>
          <w:sz w:val="22"/>
        </w:rPr>
        <w:t>able</w:t>
      </w:r>
      <w:r w:rsidRPr="00B00861">
        <w:rPr>
          <w:b/>
          <w:sz w:val="22"/>
        </w:rPr>
        <w:t xml:space="preserve"> </w:t>
      </w:r>
      <w:r w:rsidR="00FB2F6E" w:rsidRPr="00B00861">
        <w:rPr>
          <w:b/>
          <w:sz w:val="22"/>
        </w:rPr>
        <w:t>S</w:t>
      </w:r>
      <w:r w:rsidR="00D202CB" w:rsidRPr="00B00861">
        <w:rPr>
          <w:b/>
          <w:sz w:val="22"/>
        </w:rPr>
        <w:t>1</w:t>
      </w:r>
    </w:p>
    <w:p w14:paraId="0AEA822D" w14:textId="77777777" w:rsidR="002505CC" w:rsidRPr="00B00861" w:rsidRDefault="002505CC" w:rsidP="00F56AD9">
      <w:pPr>
        <w:spacing w:line="240" w:lineRule="auto"/>
        <w:rPr>
          <w:sz w:val="22"/>
        </w:rPr>
      </w:pPr>
      <w:r w:rsidRPr="00B00861">
        <w:rPr>
          <w:sz w:val="22"/>
        </w:rPr>
        <w:t>Solution concepts and the relevant behavior and important features</w:t>
      </w:r>
    </w:p>
    <w:tbl>
      <w:tblPr>
        <w:tblStyle w:val="a7"/>
        <w:tblW w:w="9436" w:type="dxa"/>
        <w:tblInd w:w="-44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3188"/>
        <w:gridCol w:w="1037"/>
        <w:gridCol w:w="1635"/>
        <w:gridCol w:w="1198"/>
        <w:gridCol w:w="1227"/>
      </w:tblGrid>
      <w:tr w:rsidR="002505CC" w:rsidRPr="00555194" w14:paraId="45725B09" w14:textId="77777777" w:rsidTr="00F56AD9">
        <w:trPr>
          <w:trHeight w:val="420"/>
        </w:trPr>
        <w:tc>
          <w:tcPr>
            <w:tcW w:w="1386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6190B902" w14:textId="77777777" w:rsidR="002505CC" w:rsidRPr="00555194" w:rsidRDefault="002505CC" w:rsidP="00F56AD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55194">
              <w:rPr>
                <w:rFonts w:hint="eastAsia"/>
                <w:b/>
                <w:bCs/>
                <w:sz w:val="20"/>
                <w:szCs w:val="20"/>
              </w:rPr>
              <w:t>Solution concept</w:t>
            </w:r>
          </w:p>
        </w:tc>
        <w:tc>
          <w:tcPr>
            <w:tcW w:w="3188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08167891" w14:textId="77777777" w:rsidR="002505CC" w:rsidRPr="00555194" w:rsidRDefault="002505CC" w:rsidP="00F56AD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55194">
              <w:rPr>
                <w:b/>
                <w:bCs/>
                <w:sz w:val="20"/>
                <w:szCs w:val="20"/>
              </w:rPr>
              <w:t>Definitions</w:t>
            </w:r>
          </w:p>
        </w:tc>
        <w:tc>
          <w:tcPr>
            <w:tcW w:w="1037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611C094C" w14:textId="77777777" w:rsidR="002505CC" w:rsidRPr="00555194" w:rsidRDefault="002505CC" w:rsidP="00F56AD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55194">
              <w:rPr>
                <w:rFonts w:hint="eastAsia"/>
                <w:b/>
                <w:bCs/>
                <w:sz w:val="20"/>
                <w:szCs w:val="20"/>
              </w:rPr>
              <w:t>Foresight</w:t>
            </w:r>
          </w:p>
        </w:tc>
        <w:tc>
          <w:tcPr>
            <w:tcW w:w="1493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0B9D9269" w14:textId="77777777" w:rsidR="002505CC" w:rsidRPr="00555194" w:rsidRDefault="002505CC" w:rsidP="00F56AD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55194">
              <w:rPr>
                <w:rFonts w:hint="eastAsia"/>
                <w:b/>
                <w:bCs/>
                <w:sz w:val="20"/>
                <w:szCs w:val="20"/>
              </w:rPr>
              <w:t>Disimprovement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4" w:space="0" w:color="auto"/>
            </w:tcBorders>
          </w:tcPr>
          <w:p w14:paraId="37068BE7" w14:textId="77777777" w:rsidR="002505CC" w:rsidRPr="00555194" w:rsidRDefault="002505CC" w:rsidP="00F56AD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55194">
              <w:rPr>
                <w:rFonts w:hint="eastAsia"/>
                <w:b/>
                <w:bCs/>
                <w:sz w:val="20"/>
                <w:szCs w:val="20"/>
              </w:rPr>
              <w:t>Knowledge of preferences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1131FAE2" w14:textId="77777777" w:rsidR="002505CC" w:rsidRPr="00555194" w:rsidRDefault="002505CC" w:rsidP="00F56AD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55194">
              <w:rPr>
                <w:rFonts w:hint="eastAsia"/>
                <w:b/>
                <w:bCs/>
                <w:sz w:val="20"/>
                <w:szCs w:val="20"/>
              </w:rPr>
              <w:t>Strategic risk</w:t>
            </w:r>
          </w:p>
        </w:tc>
      </w:tr>
      <w:tr w:rsidR="002505CC" w:rsidRPr="00555194" w14:paraId="51CF2BA9" w14:textId="77777777" w:rsidTr="00F56AD9">
        <w:trPr>
          <w:trHeight w:val="420"/>
        </w:trPr>
        <w:tc>
          <w:tcPr>
            <w:tcW w:w="1386" w:type="dxa"/>
            <w:tcBorders>
              <w:top w:val="single" w:sz="4" w:space="0" w:color="auto"/>
            </w:tcBorders>
            <w:noWrap/>
            <w:hideMark/>
          </w:tcPr>
          <w:p w14:paraId="4F1B452E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Nash stability</w:t>
            </w:r>
          </w:p>
        </w:tc>
        <w:tc>
          <w:tcPr>
            <w:tcW w:w="3188" w:type="dxa"/>
            <w:tcBorders>
              <w:top w:val="single" w:sz="4" w:space="0" w:color="auto"/>
            </w:tcBorders>
            <w:noWrap/>
          </w:tcPr>
          <w:p w14:paraId="6439D88A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sz w:val="20"/>
                <w:szCs w:val="20"/>
              </w:rPr>
              <w:t>Inability of the focal decision maker to move to a more preferred state unilaterally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noWrap/>
            <w:hideMark/>
          </w:tcPr>
          <w:p w14:paraId="1A351661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sz w:val="20"/>
                <w:szCs w:val="20"/>
              </w:rPr>
              <w:t>Low</w:t>
            </w:r>
          </w:p>
          <w:p w14:paraId="01A83E77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sz w:val="20"/>
                <w:szCs w:val="20"/>
              </w:rPr>
              <w:t>(1 move)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noWrap/>
            <w:hideMark/>
          </w:tcPr>
          <w:p w14:paraId="2E7109B0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Never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418D7018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Own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noWrap/>
            <w:hideMark/>
          </w:tcPr>
          <w:p w14:paraId="6A120ED0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Ignores risk</w:t>
            </w:r>
          </w:p>
        </w:tc>
      </w:tr>
      <w:tr w:rsidR="002505CC" w:rsidRPr="00555194" w14:paraId="46F7B255" w14:textId="77777777" w:rsidTr="00F56AD9">
        <w:trPr>
          <w:trHeight w:val="420"/>
        </w:trPr>
        <w:tc>
          <w:tcPr>
            <w:tcW w:w="1386" w:type="dxa"/>
            <w:noWrap/>
            <w:hideMark/>
          </w:tcPr>
          <w:p w14:paraId="13CAD407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 xml:space="preserve">General </w:t>
            </w:r>
            <w:proofErr w:type="spellStart"/>
            <w:r w:rsidRPr="00555194">
              <w:rPr>
                <w:rFonts w:hint="eastAsia"/>
                <w:sz w:val="20"/>
                <w:szCs w:val="20"/>
              </w:rPr>
              <w:t>MetaRationality</w:t>
            </w:r>
            <w:proofErr w:type="spellEnd"/>
            <w:r w:rsidRPr="00555194">
              <w:rPr>
                <w:rFonts w:hint="eastAsia"/>
                <w:sz w:val="20"/>
                <w:szCs w:val="20"/>
              </w:rPr>
              <w:t xml:space="preserve"> (GMR)</w:t>
            </w:r>
          </w:p>
        </w:tc>
        <w:tc>
          <w:tcPr>
            <w:tcW w:w="3188" w:type="dxa"/>
            <w:noWrap/>
          </w:tcPr>
          <w:p w14:paraId="6734DE04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sz w:val="20"/>
                <w:szCs w:val="20"/>
              </w:rPr>
              <w:t>All decision makers unilateral advances are sanctioned by other decision makers’ subsequent unilateral moves</w:t>
            </w:r>
          </w:p>
        </w:tc>
        <w:tc>
          <w:tcPr>
            <w:tcW w:w="1037" w:type="dxa"/>
            <w:noWrap/>
            <w:hideMark/>
          </w:tcPr>
          <w:p w14:paraId="7236389C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sz w:val="20"/>
                <w:szCs w:val="20"/>
              </w:rPr>
              <w:t>Medium</w:t>
            </w:r>
          </w:p>
          <w:p w14:paraId="2526ADDD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sz w:val="20"/>
                <w:szCs w:val="20"/>
              </w:rPr>
              <w:t>(2 move)</w:t>
            </w:r>
          </w:p>
        </w:tc>
        <w:tc>
          <w:tcPr>
            <w:tcW w:w="1493" w:type="dxa"/>
            <w:noWrap/>
            <w:hideMark/>
          </w:tcPr>
          <w:p w14:paraId="57E8AE0E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By opponents</w:t>
            </w:r>
          </w:p>
        </w:tc>
        <w:tc>
          <w:tcPr>
            <w:tcW w:w="1166" w:type="dxa"/>
          </w:tcPr>
          <w:p w14:paraId="146A46D3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Own</w:t>
            </w:r>
          </w:p>
        </w:tc>
        <w:tc>
          <w:tcPr>
            <w:tcW w:w="1166" w:type="dxa"/>
            <w:noWrap/>
            <w:hideMark/>
          </w:tcPr>
          <w:p w14:paraId="4C2BCA2B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Avoids risk;</w:t>
            </w:r>
            <w:r w:rsidRPr="00555194">
              <w:rPr>
                <w:sz w:val="20"/>
                <w:szCs w:val="20"/>
              </w:rPr>
              <w:t xml:space="preserve"> conservative</w:t>
            </w:r>
          </w:p>
        </w:tc>
      </w:tr>
      <w:tr w:rsidR="002505CC" w:rsidRPr="00555194" w14:paraId="51C6C47E" w14:textId="77777777" w:rsidTr="00F56AD9">
        <w:trPr>
          <w:trHeight w:val="420"/>
        </w:trPr>
        <w:tc>
          <w:tcPr>
            <w:tcW w:w="1386" w:type="dxa"/>
            <w:noWrap/>
            <w:hideMark/>
          </w:tcPr>
          <w:p w14:paraId="27813122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Symmetric Metarationality (SMR)</w:t>
            </w:r>
          </w:p>
        </w:tc>
        <w:tc>
          <w:tcPr>
            <w:tcW w:w="3188" w:type="dxa"/>
            <w:noWrap/>
          </w:tcPr>
          <w:p w14:paraId="2246BF6B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sz w:val="20"/>
                <w:szCs w:val="20"/>
              </w:rPr>
              <w:t>All decision makers unilateral advances are still sanctioned even after a possible response by the focal decision maker to sanctioning</w:t>
            </w:r>
          </w:p>
        </w:tc>
        <w:tc>
          <w:tcPr>
            <w:tcW w:w="1037" w:type="dxa"/>
            <w:noWrap/>
            <w:hideMark/>
          </w:tcPr>
          <w:p w14:paraId="0F2A2C17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sz w:val="20"/>
                <w:szCs w:val="20"/>
              </w:rPr>
              <w:t>Medium</w:t>
            </w:r>
          </w:p>
          <w:p w14:paraId="5FEA1504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sz w:val="20"/>
                <w:szCs w:val="20"/>
              </w:rPr>
              <w:t>(3 move)</w:t>
            </w:r>
          </w:p>
        </w:tc>
        <w:tc>
          <w:tcPr>
            <w:tcW w:w="1493" w:type="dxa"/>
            <w:noWrap/>
            <w:hideMark/>
          </w:tcPr>
          <w:p w14:paraId="3235302B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By opponents</w:t>
            </w:r>
          </w:p>
        </w:tc>
        <w:tc>
          <w:tcPr>
            <w:tcW w:w="1166" w:type="dxa"/>
          </w:tcPr>
          <w:p w14:paraId="3D85A2CF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Own</w:t>
            </w:r>
          </w:p>
        </w:tc>
        <w:tc>
          <w:tcPr>
            <w:tcW w:w="1166" w:type="dxa"/>
            <w:noWrap/>
          </w:tcPr>
          <w:p w14:paraId="4AC3BA16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Avoids risk;</w:t>
            </w:r>
            <w:r w:rsidRPr="00555194">
              <w:rPr>
                <w:sz w:val="20"/>
                <w:szCs w:val="20"/>
              </w:rPr>
              <w:t xml:space="preserve"> conservative</w:t>
            </w:r>
          </w:p>
        </w:tc>
      </w:tr>
      <w:tr w:rsidR="002505CC" w:rsidRPr="00555194" w14:paraId="5080CD37" w14:textId="77777777" w:rsidTr="00F56AD9">
        <w:trPr>
          <w:trHeight w:val="420"/>
        </w:trPr>
        <w:tc>
          <w:tcPr>
            <w:tcW w:w="1386" w:type="dxa"/>
            <w:noWrap/>
            <w:hideMark/>
          </w:tcPr>
          <w:p w14:paraId="516D0232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Sequential Stability (SEQ)</w:t>
            </w:r>
          </w:p>
        </w:tc>
        <w:tc>
          <w:tcPr>
            <w:tcW w:w="3188" w:type="dxa"/>
            <w:noWrap/>
          </w:tcPr>
          <w:p w14:paraId="5DFA0BA2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sz w:val="20"/>
                <w:szCs w:val="20"/>
              </w:rPr>
              <w:t>ALL of the decision makers unilateral improvements are sanctioned by further unilateral advances of other decision makers</w:t>
            </w:r>
          </w:p>
        </w:tc>
        <w:tc>
          <w:tcPr>
            <w:tcW w:w="1037" w:type="dxa"/>
            <w:noWrap/>
            <w:hideMark/>
          </w:tcPr>
          <w:p w14:paraId="5C9D2D07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sz w:val="20"/>
                <w:szCs w:val="20"/>
              </w:rPr>
              <w:t>Medium</w:t>
            </w:r>
          </w:p>
          <w:p w14:paraId="14D543F5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sz w:val="20"/>
                <w:szCs w:val="20"/>
              </w:rPr>
              <w:t>(2 move)</w:t>
            </w:r>
          </w:p>
        </w:tc>
        <w:tc>
          <w:tcPr>
            <w:tcW w:w="1493" w:type="dxa"/>
            <w:noWrap/>
            <w:hideMark/>
          </w:tcPr>
          <w:p w14:paraId="549CBC62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Never</w:t>
            </w:r>
          </w:p>
        </w:tc>
        <w:tc>
          <w:tcPr>
            <w:tcW w:w="1166" w:type="dxa"/>
          </w:tcPr>
          <w:p w14:paraId="1BF3E627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All</w:t>
            </w:r>
          </w:p>
        </w:tc>
        <w:tc>
          <w:tcPr>
            <w:tcW w:w="1166" w:type="dxa"/>
            <w:noWrap/>
            <w:hideMark/>
          </w:tcPr>
          <w:p w14:paraId="76D124E1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Takes some risks; satisfices</w:t>
            </w:r>
          </w:p>
        </w:tc>
      </w:tr>
    </w:tbl>
    <w:p w14:paraId="784D8C05" w14:textId="77777777" w:rsidR="002505CC" w:rsidRPr="00555194" w:rsidRDefault="002505CC" w:rsidP="00F56AD9">
      <w:pPr>
        <w:spacing w:line="480" w:lineRule="auto"/>
        <w:rPr>
          <w:sz w:val="20"/>
          <w:szCs w:val="20"/>
        </w:rPr>
      </w:pPr>
      <w:r w:rsidRPr="00555194">
        <w:rPr>
          <w:sz w:val="20"/>
          <w:szCs w:val="20"/>
        </w:rPr>
        <w:t xml:space="preserve">Note: Solution concepts in GMCR. Adapted from </w:t>
      </w:r>
      <w:r w:rsidRPr="009D3B63">
        <w:rPr>
          <w:color w:val="4472C4" w:themeColor="accent1"/>
          <w:sz w:val="20"/>
          <w:szCs w:val="20"/>
        </w:rPr>
        <w:t>Fang et al.</w:t>
      </w:r>
      <w:r w:rsidRPr="00555194">
        <w:rPr>
          <w:sz w:val="20"/>
          <w:szCs w:val="20"/>
        </w:rPr>
        <w:t xml:space="preserve"> (1993), </w:t>
      </w:r>
      <w:r w:rsidRPr="00E80F54">
        <w:rPr>
          <w:color w:val="4472C4" w:themeColor="accent1"/>
          <w:sz w:val="20"/>
          <w:szCs w:val="20"/>
        </w:rPr>
        <w:t>Kilgour and Hipel</w:t>
      </w:r>
      <w:r w:rsidRPr="00555194">
        <w:rPr>
          <w:sz w:val="20"/>
          <w:szCs w:val="20"/>
        </w:rPr>
        <w:t xml:space="preserve"> (2005), </w:t>
      </w:r>
      <w:r w:rsidRPr="00E80F54">
        <w:rPr>
          <w:color w:val="4472C4" w:themeColor="accent1"/>
          <w:sz w:val="20"/>
          <w:szCs w:val="20"/>
        </w:rPr>
        <w:t>Taravatrooy et al.</w:t>
      </w:r>
      <w:r w:rsidRPr="00555194">
        <w:rPr>
          <w:sz w:val="20"/>
          <w:szCs w:val="20"/>
        </w:rPr>
        <w:t xml:space="preserve"> (2019).</w:t>
      </w:r>
    </w:p>
    <w:p w14:paraId="5201A23D" w14:textId="77777777" w:rsidR="002505CC" w:rsidRPr="00555194" w:rsidRDefault="002505CC" w:rsidP="00F56AD9">
      <w:pPr>
        <w:spacing w:line="480" w:lineRule="auto"/>
        <w:rPr>
          <w:sz w:val="20"/>
          <w:szCs w:val="20"/>
        </w:rPr>
      </w:pPr>
    </w:p>
    <w:p w14:paraId="23B9D2E8" w14:textId="34BC83C0" w:rsidR="002505CC" w:rsidRPr="00B00861" w:rsidRDefault="002505CC" w:rsidP="00F56AD9">
      <w:pPr>
        <w:spacing w:line="240" w:lineRule="auto"/>
        <w:jc w:val="left"/>
        <w:rPr>
          <w:b/>
          <w:sz w:val="22"/>
        </w:rPr>
      </w:pPr>
      <w:r w:rsidRPr="00B00861">
        <w:rPr>
          <w:b/>
          <w:sz w:val="22"/>
        </w:rPr>
        <w:t>T</w:t>
      </w:r>
      <w:r w:rsidRPr="00B00861">
        <w:rPr>
          <w:rFonts w:hint="eastAsia"/>
          <w:b/>
          <w:sz w:val="22"/>
        </w:rPr>
        <w:t>able</w:t>
      </w:r>
      <w:r w:rsidRPr="00B00861">
        <w:rPr>
          <w:b/>
          <w:sz w:val="22"/>
        </w:rPr>
        <w:t xml:space="preserve"> </w:t>
      </w:r>
      <w:r w:rsidR="008055F6" w:rsidRPr="00B00861">
        <w:rPr>
          <w:b/>
          <w:sz w:val="22"/>
        </w:rPr>
        <w:t>S</w:t>
      </w:r>
      <w:r w:rsidR="00D202CB" w:rsidRPr="00B00861">
        <w:rPr>
          <w:b/>
          <w:sz w:val="22"/>
        </w:rPr>
        <w:t>2</w:t>
      </w:r>
    </w:p>
    <w:p w14:paraId="2ADCD278" w14:textId="77777777" w:rsidR="002505CC" w:rsidRPr="00B00861" w:rsidRDefault="002505CC" w:rsidP="00F56AD9">
      <w:pPr>
        <w:spacing w:line="240" w:lineRule="auto"/>
        <w:jc w:val="left"/>
        <w:rPr>
          <w:rFonts w:eastAsia="黑体" w:cs="Times New Roman"/>
          <w:sz w:val="22"/>
        </w:rPr>
      </w:pPr>
      <w:r w:rsidRPr="00B00861">
        <w:rPr>
          <w:rFonts w:eastAsia="黑体" w:cs="Times New Roman"/>
          <w:sz w:val="22"/>
        </w:rPr>
        <w:t xml:space="preserve">Evolution of the conflict </w:t>
      </w:r>
      <w:r w:rsidRPr="00B00861">
        <w:rPr>
          <w:rFonts w:eastAsia="黑体" w:cs="Times New Roman" w:hint="eastAsia"/>
          <w:sz w:val="22"/>
        </w:rPr>
        <w:t>states</w:t>
      </w:r>
    </w:p>
    <w:tbl>
      <w:tblPr>
        <w:tblStyle w:val="a7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1634"/>
        <w:gridCol w:w="1083"/>
        <w:gridCol w:w="497"/>
        <w:gridCol w:w="632"/>
        <w:gridCol w:w="547"/>
        <w:gridCol w:w="694"/>
        <w:gridCol w:w="547"/>
        <w:gridCol w:w="882"/>
        <w:gridCol w:w="847"/>
      </w:tblGrid>
      <w:tr w:rsidR="002505CC" w:rsidRPr="00555194" w14:paraId="5381720B" w14:textId="77777777" w:rsidTr="00F56AD9">
        <w:trPr>
          <w:trHeight w:val="330"/>
        </w:trPr>
        <w:tc>
          <w:tcPr>
            <w:tcW w:w="571" w:type="pct"/>
            <w:vMerge w:val="restart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7483044E" w14:textId="77777777" w:rsidR="002505CC" w:rsidRPr="00555194" w:rsidRDefault="002505CC" w:rsidP="00F56AD9">
            <w:pPr>
              <w:spacing w:line="240" w:lineRule="auto"/>
              <w:rPr>
                <w:b/>
                <w:sz w:val="20"/>
                <w:szCs w:val="20"/>
              </w:rPr>
            </w:pPr>
            <w:r w:rsidRPr="00555194">
              <w:rPr>
                <w:rFonts w:hint="eastAsia"/>
                <w:b/>
                <w:sz w:val="20"/>
                <w:szCs w:val="20"/>
              </w:rPr>
              <w:t>DMs</w:t>
            </w:r>
          </w:p>
        </w:tc>
        <w:tc>
          <w:tcPr>
            <w:tcW w:w="987" w:type="pct"/>
            <w:vMerge w:val="restar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614925CF" w14:textId="77777777" w:rsidR="002505CC" w:rsidRPr="00555194" w:rsidRDefault="002505CC" w:rsidP="00F56AD9">
            <w:pPr>
              <w:spacing w:line="240" w:lineRule="auto"/>
              <w:rPr>
                <w:b/>
                <w:sz w:val="20"/>
                <w:szCs w:val="20"/>
              </w:rPr>
            </w:pPr>
            <w:r w:rsidRPr="00555194">
              <w:rPr>
                <w:rFonts w:hint="eastAsia"/>
                <w:b/>
                <w:sz w:val="20"/>
                <w:szCs w:val="20"/>
              </w:rPr>
              <w:t>Option numbers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4E3C719B" w14:textId="77777777" w:rsidR="002505CC" w:rsidRPr="00555194" w:rsidRDefault="002505CC" w:rsidP="00F56AD9">
            <w:pPr>
              <w:spacing w:line="240" w:lineRule="auto"/>
              <w:rPr>
                <w:b/>
                <w:sz w:val="20"/>
                <w:szCs w:val="20"/>
              </w:rPr>
            </w:pPr>
            <w:r w:rsidRPr="00555194">
              <w:rPr>
                <w:rFonts w:hint="eastAsia"/>
                <w:b/>
                <w:sz w:val="20"/>
                <w:szCs w:val="20"/>
              </w:rPr>
              <w:t>Strategy</w:t>
            </w:r>
          </w:p>
        </w:tc>
        <w:tc>
          <w:tcPr>
            <w:tcW w:w="687" w:type="pct"/>
            <w:gridSpan w:val="2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7FDF275D" w14:textId="77777777" w:rsidR="002505CC" w:rsidRPr="00555194" w:rsidRDefault="002505CC" w:rsidP="00F56AD9">
            <w:pPr>
              <w:spacing w:line="240" w:lineRule="auto"/>
              <w:rPr>
                <w:b/>
                <w:sz w:val="20"/>
                <w:szCs w:val="20"/>
              </w:rPr>
            </w:pPr>
            <w:r w:rsidRPr="00555194">
              <w:rPr>
                <w:b/>
                <w:sz w:val="20"/>
                <w:szCs w:val="20"/>
              </w:rPr>
              <w:t>Status quo</w:t>
            </w:r>
          </w:p>
        </w:tc>
        <w:tc>
          <w:tcPr>
            <w:tcW w:w="1085" w:type="pct"/>
            <w:gridSpan w:val="3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2EF615BE" w14:textId="77777777" w:rsidR="002505CC" w:rsidRPr="00555194" w:rsidRDefault="002505CC" w:rsidP="00F56AD9">
            <w:pPr>
              <w:spacing w:line="240" w:lineRule="auto"/>
              <w:rPr>
                <w:b/>
                <w:sz w:val="20"/>
                <w:szCs w:val="20"/>
              </w:rPr>
            </w:pPr>
            <w:r w:rsidRPr="00555194">
              <w:rPr>
                <w:b/>
                <w:sz w:val="20"/>
                <w:szCs w:val="20"/>
              </w:rPr>
              <w:t>Transitional states</w:t>
            </w:r>
          </w:p>
        </w:tc>
        <w:tc>
          <w:tcPr>
            <w:tcW w:w="1047" w:type="pct"/>
            <w:gridSpan w:val="2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31ACF6B6" w14:textId="77777777" w:rsidR="002505CC" w:rsidRPr="00555194" w:rsidRDefault="002505CC" w:rsidP="00F56AD9">
            <w:pPr>
              <w:spacing w:line="240" w:lineRule="auto"/>
              <w:rPr>
                <w:b/>
                <w:sz w:val="20"/>
                <w:szCs w:val="20"/>
              </w:rPr>
            </w:pPr>
            <w:r w:rsidRPr="00555194">
              <w:rPr>
                <w:b/>
                <w:sz w:val="20"/>
                <w:szCs w:val="20"/>
              </w:rPr>
              <w:t xml:space="preserve">Equilibrium </w:t>
            </w:r>
            <w:r w:rsidRPr="00555194">
              <w:rPr>
                <w:rFonts w:hint="eastAsia"/>
                <w:b/>
                <w:sz w:val="20"/>
                <w:szCs w:val="20"/>
              </w:rPr>
              <w:t>state</w:t>
            </w:r>
          </w:p>
        </w:tc>
      </w:tr>
      <w:tr w:rsidR="002505CC" w:rsidRPr="00555194" w14:paraId="62CEE839" w14:textId="77777777" w:rsidTr="00F56AD9">
        <w:trPr>
          <w:trHeight w:val="330"/>
        </w:trPr>
        <w:tc>
          <w:tcPr>
            <w:tcW w:w="57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14:paraId="2800E63E" w14:textId="77777777" w:rsidR="002505CC" w:rsidRPr="00555194" w:rsidRDefault="002505CC" w:rsidP="00F56AD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8D8E9F" w14:textId="77777777" w:rsidR="002505CC" w:rsidRPr="00555194" w:rsidRDefault="002505CC" w:rsidP="00F56AD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14:paraId="62A54925" w14:textId="77777777" w:rsidR="002505CC" w:rsidRPr="00555194" w:rsidRDefault="002505CC" w:rsidP="00F56AD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9F3F30B" w14:textId="77777777" w:rsidR="002505CC" w:rsidRPr="00555194" w:rsidRDefault="002505CC" w:rsidP="00F56AD9">
            <w:pPr>
              <w:spacing w:line="240" w:lineRule="auto"/>
              <w:rPr>
                <w:b/>
                <w:sz w:val="20"/>
                <w:szCs w:val="20"/>
              </w:rPr>
            </w:pPr>
            <w:r w:rsidRPr="00555194">
              <w:rPr>
                <w:b/>
                <w:sz w:val="20"/>
                <w:szCs w:val="20"/>
              </w:rPr>
              <w:t>S</w:t>
            </w:r>
            <w:r w:rsidRPr="00555194">
              <w:rPr>
                <w:rFonts w:hint="eastAsia"/>
                <w:b/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EBFEEB3" w14:textId="77777777" w:rsidR="002505CC" w:rsidRPr="00555194" w:rsidRDefault="002505CC" w:rsidP="00F56AD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4350CB0" w14:textId="77777777" w:rsidR="002505CC" w:rsidRPr="00555194" w:rsidRDefault="002505CC" w:rsidP="00F56AD9">
            <w:pPr>
              <w:spacing w:line="240" w:lineRule="auto"/>
              <w:rPr>
                <w:b/>
                <w:sz w:val="20"/>
                <w:szCs w:val="20"/>
              </w:rPr>
            </w:pPr>
            <w:r w:rsidRPr="00555194">
              <w:rPr>
                <w:b/>
                <w:sz w:val="20"/>
                <w:szCs w:val="20"/>
              </w:rPr>
              <w:t>S</w:t>
            </w:r>
            <w:r w:rsidRPr="00555194">
              <w:rPr>
                <w:rFonts w:hint="eastAsia"/>
                <w:b/>
                <w:sz w:val="20"/>
                <w:szCs w:val="20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234969A" w14:textId="77777777" w:rsidR="002505CC" w:rsidRPr="00555194" w:rsidRDefault="002505CC" w:rsidP="00F56AD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682638A" w14:textId="77777777" w:rsidR="002505CC" w:rsidRPr="00555194" w:rsidRDefault="002505CC" w:rsidP="00F56AD9">
            <w:pPr>
              <w:spacing w:line="240" w:lineRule="auto"/>
              <w:rPr>
                <w:b/>
                <w:sz w:val="20"/>
                <w:szCs w:val="20"/>
              </w:rPr>
            </w:pPr>
            <w:r w:rsidRPr="00555194">
              <w:rPr>
                <w:b/>
                <w:sz w:val="20"/>
                <w:szCs w:val="20"/>
              </w:rPr>
              <w:t>S</w:t>
            </w:r>
            <w:r w:rsidRPr="00555194">
              <w:rPr>
                <w:rFonts w:hint="eastAsia"/>
                <w:b/>
                <w:sz w:val="20"/>
                <w:szCs w:val="20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3319DEC" w14:textId="77777777" w:rsidR="002505CC" w:rsidRPr="00555194" w:rsidRDefault="002505CC" w:rsidP="00F56AD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8412B8" w14:textId="77777777" w:rsidR="002505CC" w:rsidRPr="00555194" w:rsidRDefault="002505CC" w:rsidP="00F56AD9">
            <w:pPr>
              <w:spacing w:line="240" w:lineRule="auto"/>
              <w:rPr>
                <w:b/>
                <w:sz w:val="20"/>
                <w:szCs w:val="20"/>
              </w:rPr>
            </w:pPr>
            <w:r w:rsidRPr="00555194">
              <w:rPr>
                <w:b/>
                <w:sz w:val="20"/>
                <w:szCs w:val="20"/>
              </w:rPr>
              <w:t>S</w:t>
            </w:r>
            <w:r w:rsidRPr="00555194">
              <w:rPr>
                <w:rFonts w:hint="eastAsia"/>
                <w:b/>
                <w:sz w:val="20"/>
                <w:szCs w:val="20"/>
              </w:rPr>
              <w:t>12</w:t>
            </w:r>
          </w:p>
        </w:tc>
      </w:tr>
      <w:tr w:rsidR="002505CC" w:rsidRPr="00555194" w14:paraId="737FB64B" w14:textId="77777777" w:rsidTr="00F56AD9">
        <w:trPr>
          <w:trHeight w:val="330"/>
        </w:trPr>
        <w:tc>
          <w:tcPr>
            <w:tcW w:w="571" w:type="pct"/>
            <w:vMerge w:val="restart"/>
            <w:tcBorders>
              <w:top w:val="single" w:sz="4" w:space="0" w:color="auto"/>
            </w:tcBorders>
            <w:noWrap/>
            <w:hideMark/>
          </w:tcPr>
          <w:p w14:paraId="36AFB936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JS</w:t>
            </w:r>
          </w:p>
        </w:tc>
        <w:tc>
          <w:tcPr>
            <w:tcW w:w="987" w:type="pct"/>
            <w:tcBorders>
              <w:top w:val="single" w:sz="4" w:space="0" w:color="auto"/>
            </w:tcBorders>
            <w:noWrap/>
            <w:hideMark/>
          </w:tcPr>
          <w:p w14:paraId="0E6112AE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</w:tcBorders>
            <w:noWrap/>
            <w:hideMark/>
          </w:tcPr>
          <w:p w14:paraId="3D164A51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sz w:val="20"/>
                <w:szCs w:val="20"/>
              </w:rPr>
              <w:t>Maintain</w:t>
            </w:r>
          </w:p>
        </w:tc>
        <w:tc>
          <w:tcPr>
            <w:tcW w:w="303" w:type="pct"/>
            <w:tcBorders>
              <w:top w:val="single" w:sz="4" w:space="0" w:color="auto"/>
            </w:tcBorders>
            <w:noWrap/>
            <w:hideMark/>
          </w:tcPr>
          <w:p w14:paraId="1B2DEC9B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Y</w:t>
            </w:r>
          </w:p>
        </w:tc>
        <w:tc>
          <w:tcPr>
            <w:tcW w:w="384" w:type="pct"/>
            <w:tcBorders>
              <w:top w:val="single" w:sz="4" w:space="0" w:color="auto"/>
            </w:tcBorders>
            <w:noWrap/>
            <w:hideMark/>
          </w:tcPr>
          <w:p w14:paraId="4BDAAE5B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noWrap/>
            <w:hideMark/>
          </w:tcPr>
          <w:p w14:paraId="1F5FADCE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Y</w:t>
            </w:r>
          </w:p>
        </w:tc>
        <w:tc>
          <w:tcPr>
            <w:tcW w:w="421" w:type="pct"/>
            <w:tcBorders>
              <w:top w:val="single" w:sz="4" w:space="0" w:color="auto"/>
            </w:tcBorders>
            <w:noWrap/>
            <w:hideMark/>
          </w:tcPr>
          <w:p w14:paraId="349B7C06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9A01196" wp14:editId="3CCF9AA8">
                      <wp:extent cx="180000" cy="0"/>
                      <wp:effectExtent l="0" t="76200" r="10795" b="95250"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" cy="0"/>
                              </a:xfrm>
                              <a:prstGeom prst="straightConnector1">
                                <a:avLst/>
                              </a:prstGeom>
                              <a:ln w="12700" cap="flat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28777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2" o:spid="_x0000_s1026" type="#_x0000_t32" style="width:14.1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" strokecolor="black [3213]" strokeweight="1pt">
                      <v:stroke endarrow="classic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2" w:type="pct"/>
            <w:tcBorders>
              <w:top w:val="single" w:sz="4" w:space="0" w:color="auto"/>
            </w:tcBorders>
            <w:noWrap/>
            <w:hideMark/>
          </w:tcPr>
          <w:p w14:paraId="4BF1B0E5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  <w:noWrap/>
            <w:hideMark/>
          </w:tcPr>
          <w:p w14:paraId="121C1C4F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</w:tcBorders>
            <w:noWrap/>
            <w:hideMark/>
          </w:tcPr>
          <w:p w14:paraId="5B76B161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505CC" w:rsidRPr="00555194" w14:paraId="50AE2C34" w14:textId="77777777" w:rsidTr="00F56AD9">
        <w:trPr>
          <w:trHeight w:val="330"/>
        </w:trPr>
        <w:tc>
          <w:tcPr>
            <w:tcW w:w="571" w:type="pct"/>
            <w:vMerge/>
            <w:hideMark/>
          </w:tcPr>
          <w:p w14:paraId="05815635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87" w:type="pct"/>
            <w:noWrap/>
            <w:hideMark/>
          </w:tcPr>
          <w:p w14:paraId="4DD4E594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23" w:type="pct"/>
            <w:noWrap/>
            <w:hideMark/>
          </w:tcPr>
          <w:p w14:paraId="7B782CB0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sz w:val="20"/>
                <w:szCs w:val="20"/>
              </w:rPr>
              <w:t>Strengthen</w:t>
            </w:r>
          </w:p>
        </w:tc>
        <w:tc>
          <w:tcPr>
            <w:tcW w:w="303" w:type="pct"/>
            <w:noWrap/>
            <w:hideMark/>
          </w:tcPr>
          <w:p w14:paraId="4C57588B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noWrap/>
            <w:hideMark/>
          </w:tcPr>
          <w:p w14:paraId="4DECA908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2" w:type="pct"/>
            <w:noWrap/>
            <w:hideMark/>
          </w:tcPr>
          <w:p w14:paraId="0B1D7E43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1" w:type="pct"/>
            <w:noWrap/>
            <w:hideMark/>
          </w:tcPr>
          <w:p w14:paraId="05818877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36CFFD8" wp14:editId="079FA8A9">
                      <wp:extent cx="180000" cy="0"/>
                      <wp:effectExtent l="0" t="76200" r="10795" b="95250"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" cy="0"/>
                              </a:xfrm>
                              <a:prstGeom prst="straightConnector1">
                                <a:avLst/>
                              </a:prstGeom>
                              <a:ln w="12700" cap="flat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561050" id="直接箭头连接符 5" o:spid="_x0000_s1026" type="#_x0000_t32" style="width:14.1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" strokecolor="black [3213]" strokeweight="1pt">
                      <v:stroke endarrow="classic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2" w:type="pct"/>
            <w:noWrap/>
            <w:hideMark/>
          </w:tcPr>
          <w:p w14:paraId="555CF294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Y</w:t>
            </w:r>
          </w:p>
        </w:tc>
        <w:tc>
          <w:tcPr>
            <w:tcW w:w="534" w:type="pct"/>
            <w:noWrap/>
            <w:hideMark/>
          </w:tcPr>
          <w:p w14:paraId="69D2FE31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3" w:type="pct"/>
            <w:noWrap/>
            <w:hideMark/>
          </w:tcPr>
          <w:p w14:paraId="5E6E8341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Y</w:t>
            </w:r>
          </w:p>
        </w:tc>
      </w:tr>
      <w:tr w:rsidR="002505CC" w:rsidRPr="00555194" w14:paraId="55E3DEAC" w14:textId="77777777" w:rsidTr="00F56AD9">
        <w:trPr>
          <w:trHeight w:val="330"/>
        </w:trPr>
        <w:tc>
          <w:tcPr>
            <w:tcW w:w="571" w:type="pct"/>
            <w:vMerge w:val="restart"/>
            <w:noWrap/>
            <w:hideMark/>
          </w:tcPr>
          <w:p w14:paraId="44E2ADB1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SH &amp; ZJ</w:t>
            </w:r>
          </w:p>
        </w:tc>
        <w:tc>
          <w:tcPr>
            <w:tcW w:w="987" w:type="pct"/>
            <w:noWrap/>
            <w:hideMark/>
          </w:tcPr>
          <w:p w14:paraId="472E413B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23" w:type="pct"/>
            <w:noWrap/>
            <w:hideMark/>
          </w:tcPr>
          <w:p w14:paraId="54895DC8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sz w:val="20"/>
                <w:szCs w:val="20"/>
              </w:rPr>
              <w:t>Compel</w:t>
            </w:r>
          </w:p>
        </w:tc>
        <w:tc>
          <w:tcPr>
            <w:tcW w:w="303" w:type="pct"/>
            <w:noWrap/>
            <w:hideMark/>
          </w:tcPr>
          <w:p w14:paraId="34DFAA55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Y</w:t>
            </w:r>
          </w:p>
        </w:tc>
        <w:tc>
          <w:tcPr>
            <w:tcW w:w="384" w:type="pct"/>
            <w:noWrap/>
            <w:hideMark/>
          </w:tcPr>
          <w:p w14:paraId="03964F35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2" w:type="pct"/>
            <w:noWrap/>
            <w:hideMark/>
          </w:tcPr>
          <w:p w14:paraId="38694CF1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Y</w:t>
            </w:r>
          </w:p>
        </w:tc>
        <w:tc>
          <w:tcPr>
            <w:tcW w:w="421" w:type="pct"/>
            <w:noWrap/>
            <w:hideMark/>
          </w:tcPr>
          <w:p w14:paraId="3AB9853B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2" w:type="pct"/>
            <w:noWrap/>
            <w:hideMark/>
          </w:tcPr>
          <w:p w14:paraId="7A38ED70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Y</w:t>
            </w:r>
          </w:p>
        </w:tc>
        <w:tc>
          <w:tcPr>
            <w:tcW w:w="534" w:type="pct"/>
            <w:noWrap/>
            <w:hideMark/>
          </w:tcPr>
          <w:p w14:paraId="74F9ED0D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3160ECC" wp14:editId="504272D0">
                      <wp:extent cx="180000" cy="0"/>
                      <wp:effectExtent l="0" t="76200" r="10795" b="95250"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" cy="0"/>
                              </a:xfrm>
                              <a:prstGeom prst="straightConnector1">
                                <a:avLst/>
                              </a:prstGeom>
                              <a:ln w="12700" cap="flat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019025" id="直接箭头连接符 14" o:spid="_x0000_s1026" type="#_x0000_t32" style="width:14.1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" strokecolor="black [3213]" strokeweight="1pt">
                      <v:stroke endarrow="classic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13" w:type="pct"/>
            <w:noWrap/>
            <w:hideMark/>
          </w:tcPr>
          <w:p w14:paraId="3308063B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505CC" w:rsidRPr="00555194" w14:paraId="4736BA22" w14:textId="77777777" w:rsidTr="00F56AD9">
        <w:trPr>
          <w:trHeight w:val="330"/>
        </w:trPr>
        <w:tc>
          <w:tcPr>
            <w:tcW w:w="571" w:type="pct"/>
            <w:vMerge/>
            <w:hideMark/>
          </w:tcPr>
          <w:p w14:paraId="21E25323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87" w:type="pct"/>
            <w:noWrap/>
            <w:hideMark/>
          </w:tcPr>
          <w:p w14:paraId="029C39B7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23" w:type="pct"/>
            <w:noWrap/>
            <w:hideMark/>
          </w:tcPr>
          <w:p w14:paraId="3E5EC658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sz w:val="20"/>
                <w:szCs w:val="20"/>
              </w:rPr>
              <w:t>Share</w:t>
            </w:r>
          </w:p>
        </w:tc>
        <w:tc>
          <w:tcPr>
            <w:tcW w:w="303" w:type="pct"/>
            <w:noWrap/>
            <w:hideMark/>
          </w:tcPr>
          <w:p w14:paraId="54EC05E5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noWrap/>
            <w:hideMark/>
          </w:tcPr>
          <w:p w14:paraId="7DAB108F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2" w:type="pct"/>
            <w:noWrap/>
            <w:hideMark/>
          </w:tcPr>
          <w:p w14:paraId="26A72D25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1" w:type="pct"/>
            <w:noWrap/>
            <w:hideMark/>
          </w:tcPr>
          <w:p w14:paraId="767BAD32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2" w:type="pct"/>
            <w:noWrap/>
            <w:hideMark/>
          </w:tcPr>
          <w:p w14:paraId="01B03F52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noWrap/>
            <w:hideMark/>
          </w:tcPr>
          <w:p w14:paraId="6179CC7B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03B7313" wp14:editId="23BA6DC1">
                      <wp:extent cx="180000" cy="0"/>
                      <wp:effectExtent l="0" t="76200" r="10795" b="95250"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" cy="0"/>
                              </a:xfrm>
                              <a:prstGeom prst="straightConnector1">
                                <a:avLst/>
                              </a:prstGeom>
                              <a:ln w="12700" cap="flat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B6FFF9" id="直接箭头连接符 15" o:spid="_x0000_s1026" type="#_x0000_t32" style="width:14.1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" strokecolor="black [3213]" strokeweight="1pt">
                      <v:stroke endarrow="classic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13" w:type="pct"/>
            <w:noWrap/>
            <w:hideMark/>
          </w:tcPr>
          <w:p w14:paraId="18A68486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Y</w:t>
            </w:r>
          </w:p>
        </w:tc>
      </w:tr>
      <w:tr w:rsidR="002505CC" w:rsidRPr="00555194" w14:paraId="2F706C79" w14:textId="77777777" w:rsidTr="00F56AD9">
        <w:trPr>
          <w:trHeight w:val="330"/>
        </w:trPr>
        <w:tc>
          <w:tcPr>
            <w:tcW w:w="571" w:type="pct"/>
            <w:vMerge w:val="restart"/>
            <w:noWrap/>
            <w:hideMark/>
          </w:tcPr>
          <w:p w14:paraId="198F7FB3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TBA</w:t>
            </w:r>
          </w:p>
        </w:tc>
        <w:tc>
          <w:tcPr>
            <w:tcW w:w="987" w:type="pct"/>
            <w:noWrap/>
            <w:hideMark/>
          </w:tcPr>
          <w:p w14:paraId="3122A53C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623" w:type="pct"/>
            <w:noWrap/>
            <w:hideMark/>
          </w:tcPr>
          <w:p w14:paraId="1929B2E9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sz w:val="20"/>
                <w:szCs w:val="20"/>
              </w:rPr>
              <w:t>Persuade</w:t>
            </w:r>
          </w:p>
        </w:tc>
        <w:tc>
          <w:tcPr>
            <w:tcW w:w="303" w:type="pct"/>
            <w:noWrap/>
            <w:hideMark/>
          </w:tcPr>
          <w:p w14:paraId="6FC14C63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Y</w:t>
            </w:r>
          </w:p>
        </w:tc>
        <w:tc>
          <w:tcPr>
            <w:tcW w:w="384" w:type="pct"/>
            <w:noWrap/>
            <w:hideMark/>
          </w:tcPr>
          <w:p w14:paraId="659C778F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115463" wp14:editId="2DDF3A8D">
                      <wp:extent cx="180000" cy="0"/>
                      <wp:effectExtent l="0" t="76200" r="10795" b="95250"/>
                      <wp:docPr id="16" name="直接箭头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" cy="0"/>
                              </a:xfrm>
                              <a:prstGeom prst="straightConnector1">
                                <a:avLst/>
                              </a:prstGeom>
                              <a:ln w="12700" cap="flat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BCB315" id="直接箭头连接符 16" o:spid="_x0000_s1026" type="#_x0000_t32" style="width:14.1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" strokecolor="black [3213]" strokeweight="1pt">
                      <v:stroke endarrow="classic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2" w:type="pct"/>
            <w:noWrap/>
            <w:hideMark/>
          </w:tcPr>
          <w:p w14:paraId="3EA3A40F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1" w:type="pct"/>
            <w:noWrap/>
            <w:hideMark/>
          </w:tcPr>
          <w:p w14:paraId="26D997A3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2" w:type="pct"/>
            <w:noWrap/>
            <w:hideMark/>
          </w:tcPr>
          <w:p w14:paraId="049B06EF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noWrap/>
            <w:hideMark/>
          </w:tcPr>
          <w:p w14:paraId="4A65B393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3" w:type="pct"/>
            <w:noWrap/>
            <w:hideMark/>
          </w:tcPr>
          <w:p w14:paraId="3AA6E372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505CC" w:rsidRPr="00555194" w14:paraId="406A4B97" w14:textId="77777777" w:rsidTr="00F56AD9">
        <w:trPr>
          <w:trHeight w:val="330"/>
        </w:trPr>
        <w:tc>
          <w:tcPr>
            <w:tcW w:w="571" w:type="pct"/>
            <w:vMerge/>
            <w:hideMark/>
          </w:tcPr>
          <w:p w14:paraId="06FE328E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87" w:type="pct"/>
            <w:noWrap/>
            <w:hideMark/>
          </w:tcPr>
          <w:p w14:paraId="60E627D5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623" w:type="pct"/>
            <w:noWrap/>
            <w:hideMark/>
          </w:tcPr>
          <w:p w14:paraId="789303B2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sz w:val="20"/>
                <w:szCs w:val="20"/>
              </w:rPr>
              <w:t>Award</w:t>
            </w:r>
          </w:p>
        </w:tc>
        <w:tc>
          <w:tcPr>
            <w:tcW w:w="303" w:type="pct"/>
            <w:noWrap/>
            <w:hideMark/>
          </w:tcPr>
          <w:p w14:paraId="3B01C464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noWrap/>
            <w:hideMark/>
          </w:tcPr>
          <w:p w14:paraId="4DD80C90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2" w:type="pct"/>
            <w:noWrap/>
            <w:hideMark/>
          </w:tcPr>
          <w:p w14:paraId="7466E127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1" w:type="pct"/>
            <w:noWrap/>
            <w:hideMark/>
          </w:tcPr>
          <w:p w14:paraId="29D88423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2" w:type="pct"/>
            <w:noWrap/>
            <w:hideMark/>
          </w:tcPr>
          <w:p w14:paraId="72520D00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noWrap/>
            <w:hideMark/>
          </w:tcPr>
          <w:p w14:paraId="50C9B47B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3" w:type="pct"/>
            <w:noWrap/>
            <w:hideMark/>
          </w:tcPr>
          <w:p w14:paraId="651DB9B5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505CC" w:rsidRPr="00555194" w14:paraId="6604E4F9" w14:textId="77777777" w:rsidTr="00F56AD9">
        <w:trPr>
          <w:trHeight w:val="330"/>
        </w:trPr>
        <w:tc>
          <w:tcPr>
            <w:tcW w:w="571" w:type="pct"/>
            <w:vMerge/>
            <w:hideMark/>
          </w:tcPr>
          <w:p w14:paraId="48E2BCD7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87" w:type="pct"/>
            <w:noWrap/>
            <w:hideMark/>
          </w:tcPr>
          <w:p w14:paraId="3D736DE8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623" w:type="pct"/>
            <w:noWrap/>
            <w:hideMark/>
          </w:tcPr>
          <w:p w14:paraId="104C230B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sz w:val="20"/>
                <w:szCs w:val="20"/>
              </w:rPr>
              <w:t>Punish</w:t>
            </w:r>
          </w:p>
        </w:tc>
        <w:tc>
          <w:tcPr>
            <w:tcW w:w="303" w:type="pct"/>
            <w:noWrap/>
            <w:hideMark/>
          </w:tcPr>
          <w:p w14:paraId="53E91498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noWrap/>
            <w:hideMark/>
          </w:tcPr>
          <w:p w14:paraId="2FC7DC84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D5EBDE" wp14:editId="14C689C7">
                      <wp:extent cx="180000" cy="0"/>
                      <wp:effectExtent l="0" t="76200" r="10795" b="95250"/>
                      <wp:docPr id="17" name="直接箭头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" cy="0"/>
                              </a:xfrm>
                              <a:prstGeom prst="straightConnector1">
                                <a:avLst/>
                              </a:prstGeom>
                              <a:ln w="12700" cap="flat"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A0EC08" id="直接箭头连接符 17" o:spid="_x0000_s1026" type="#_x0000_t32" style="width:14.1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" strokecolor="black [3213]" strokeweight="1pt">
                      <v:stroke endarrow="classic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2" w:type="pct"/>
            <w:noWrap/>
            <w:hideMark/>
          </w:tcPr>
          <w:p w14:paraId="216390DE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Y</w:t>
            </w:r>
          </w:p>
        </w:tc>
        <w:tc>
          <w:tcPr>
            <w:tcW w:w="421" w:type="pct"/>
            <w:noWrap/>
            <w:hideMark/>
          </w:tcPr>
          <w:p w14:paraId="03B9511F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2" w:type="pct"/>
            <w:noWrap/>
            <w:hideMark/>
          </w:tcPr>
          <w:p w14:paraId="7769B5C6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Y</w:t>
            </w:r>
          </w:p>
        </w:tc>
        <w:tc>
          <w:tcPr>
            <w:tcW w:w="534" w:type="pct"/>
            <w:noWrap/>
            <w:hideMark/>
          </w:tcPr>
          <w:p w14:paraId="2D6F70E1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3" w:type="pct"/>
            <w:noWrap/>
            <w:hideMark/>
          </w:tcPr>
          <w:p w14:paraId="274A3CA2" w14:textId="77777777" w:rsidR="002505CC" w:rsidRPr="00555194" w:rsidRDefault="002505CC" w:rsidP="00F56AD9">
            <w:pPr>
              <w:spacing w:line="240" w:lineRule="auto"/>
              <w:rPr>
                <w:sz w:val="20"/>
                <w:szCs w:val="20"/>
              </w:rPr>
            </w:pPr>
            <w:r w:rsidRPr="00555194">
              <w:rPr>
                <w:rFonts w:hint="eastAsia"/>
                <w:sz w:val="20"/>
                <w:szCs w:val="20"/>
              </w:rPr>
              <w:t>Y</w:t>
            </w:r>
          </w:p>
        </w:tc>
      </w:tr>
    </w:tbl>
    <w:p w14:paraId="412B761C" w14:textId="77777777" w:rsidR="007D591E" w:rsidRDefault="007D591E" w:rsidP="00F56AD9">
      <w:pPr>
        <w:spacing w:line="480" w:lineRule="auto"/>
        <w:rPr>
          <w:sz w:val="20"/>
          <w:szCs w:val="20"/>
        </w:rPr>
      </w:pPr>
    </w:p>
    <w:p w14:paraId="3B5EDE2C" w14:textId="77777777" w:rsidR="003B53F9" w:rsidRDefault="003B53F9" w:rsidP="00F56AD9">
      <w:pPr>
        <w:spacing w:line="480" w:lineRule="auto"/>
        <w:rPr>
          <w:sz w:val="20"/>
          <w:szCs w:val="20"/>
        </w:rPr>
        <w:sectPr w:rsidR="003B53F9" w:rsidSect="00FC3936">
          <w:footerReference w:type="default" r:id="rId10"/>
          <w:pgSz w:w="11906" w:h="16838"/>
          <w:pgMar w:top="1440" w:right="1800" w:bottom="1440" w:left="1800" w:header="851" w:footer="680" w:gutter="0"/>
          <w:lnNumType w:countBy="1" w:restart="continuous"/>
          <w:cols w:space="425"/>
          <w:docGrid w:type="lines" w:linePitch="326"/>
        </w:sectPr>
      </w:pPr>
    </w:p>
    <w:p w14:paraId="057AFE74" w14:textId="5D291955" w:rsidR="00275749" w:rsidRPr="00B00861" w:rsidRDefault="00275749" w:rsidP="005D238D">
      <w:pPr>
        <w:spacing w:line="240" w:lineRule="auto"/>
        <w:rPr>
          <w:b/>
          <w:sz w:val="22"/>
        </w:rPr>
      </w:pPr>
      <w:r w:rsidRPr="00B00861">
        <w:rPr>
          <w:b/>
          <w:sz w:val="22"/>
        </w:rPr>
        <w:lastRenderedPageBreak/>
        <w:t>Table S</w:t>
      </w:r>
      <w:r w:rsidR="002F6AFD" w:rsidRPr="00B00861">
        <w:rPr>
          <w:b/>
          <w:sz w:val="22"/>
        </w:rPr>
        <w:t>3</w:t>
      </w:r>
    </w:p>
    <w:p w14:paraId="1DE62582" w14:textId="714C701F" w:rsidR="000F1207" w:rsidRPr="00B00861" w:rsidRDefault="00AE2587" w:rsidP="005D238D">
      <w:pPr>
        <w:spacing w:line="240" w:lineRule="auto"/>
        <w:rPr>
          <w:sz w:val="22"/>
        </w:rPr>
      </w:pPr>
      <w:r w:rsidRPr="00B00861">
        <w:rPr>
          <w:sz w:val="22"/>
        </w:rPr>
        <w:t>Preference rankings of DMs and results of stability analysis in different size of P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1305"/>
        <w:gridCol w:w="1129"/>
        <w:gridCol w:w="4401"/>
        <w:gridCol w:w="4569"/>
        <w:gridCol w:w="961"/>
        <w:gridCol w:w="910"/>
      </w:tblGrid>
      <w:tr w:rsidR="00151E2B" w:rsidRPr="00FF7022" w14:paraId="66A4491F" w14:textId="77777777" w:rsidTr="008B19CD">
        <w:trPr>
          <w:trHeight w:val="570"/>
        </w:trPr>
        <w:tc>
          <w:tcPr>
            <w:tcW w:w="673" w:type="dxa"/>
            <w:hideMark/>
          </w:tcPr>
          <w:p w14:paraId="2A01829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FF7022">
              <w:rPr>
                <w:rFonts w:cs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305" w:type="dxa"/>
            <w:hideMark/>
          </w:tcPr>
          <w:p w14:paraId="16FABA23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FF7022">
              <w:rPr>
                <w:rFonts w:cs="Times New Roman"/>
                <w:b/>
                <w:bCs/>
                <w:sz w:val="18"/>
                <w:szCs w:val="18"/>
              </w:rPr>
              <w:t>Different size of P</w:t>
            </w:r>
          </w:p>
        </w:tc>
        <w:tc>
          <w:tcPr>
            <w:tcW w:w="1129" w:type="dxa"/>
            <w:hideMark/>
          </w:tcPr>
          <w:p w14:paraId="2BC392C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FF7022">
              <w:rPr>
                <w:rFonts w:cs="Times New Roman"/>
                <w:b/>
                <w:bCs/>
                <w:sz w:val="18"/>
                <w:szCs w:val="18"/>
              </w:rPr>
              <w:t>DMs</w:t>
            </w:r>
          </w:p>
        </w:tc>
        <w:tc>
          <w:tcPr>
            <w:tcW w:w="4401" w:type="dxa"/>
            <w:hideMark/>
          </w:tcPr>
          <w:p w14:paraId="08E3A44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FF7022">
              <w:rPr>
                <w:rFonts w:cs="Times New Roman"/>
                <w:b/>
                <w:bCs/>
                <w:sz w:val="18"/>
                <w:szCs w:val="18"/>
              </w:rPr>
              <w:t>Benefits rankings</w:t>
            </w:r>
          </w:p>
        </w:tc>
        <w:tc>
          <w:tcPr>
            <w:tcW w:w="4569" w:type="dxa"/>
            <w:hideMark/>
          </w:tcPr>
          <w:p w14:paraId="20212D0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FF7022">
              <w:rPr>
                <w:rFonts w:cs="Times New Roman"/>
                <w:b/>
                <w:bCs/>
                <w:sz w:val="18"/>
                <w:szCs w:val="18"/>
              </w:rPr>
              <w:t>Preference rankings</w:t>
            </w:r>
          </w:p>
        </w:tc>
        <w:tc>
          <w:tcPr>
            <w:tcW w:w="961" w:type="dxa"/>
            <w:hideMark/>
          </w:tcPr>
          <w:p w14:paraId="33C9301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FF7022">
              <w:rPr>
                <w:rFonts w:cs="Times New Roman"/>
                <w:b/>
                <w:bCs/>
                <w:sz w:val="18"/>
                <w:szCs w:val="18"/>
              </w:rPr>
              <w:t>Scenario</w:t>
            </w:r>
          </w:p>
        </w:tc>
        <w:tc>
          <w:tcPr>
            <w:tcW w:w="910" w:type="dxa"/>
            <w:hideMark/>
          </w:tcPr>
          <w:p w14:paraId="4846FEA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FF7022">
              <w:rPr>
                <w:rFonts w:cs="Times New Roman"/>
                <w:b/>
                <w:bCs/>
                <w:sz w:val="18"/>
                <w:szCs w:val="18"/>
              </w:rPr>
              <w:t>Stable state</w:t>
            </w:r>
          </w:p>
        </w:tc>
      </w:tr>
      <w:tr w:rsidR="00151E2B" w:rsidRPr="00FF7022" w14:paraId="149D62C8" w14:textId="77777777" w:rsidTr="008B19CD">
        <w:trPr>
          <w:trHeight w:val="600"/>
        </w:trPr>
        <w:tc>
          <w:tcPr>
            <w:tcW w:w="673" w:type="dxa"/>
            <w:vMerge w:val="restart"/>
            <w:hideMark/>
          </w:tcPr>
          <w:p w14:paraId="47961F26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FF7022">
              <w:rPr>
                <w:rFonts w:cs="Times New Roman"/>
                <w:b/>
                <w:bCs/>
                <w:sz w:val="18"/>
                <w:szCs w:val="18"/>
              </w:rPr>
              <w:t>Ⅰ</w:t>
            </w:r>
          </w:p>
        </w:tc>
        <w:tc>
          <w:tcPr>
            <w:tcW w:w="1305" w:type="dxa"/>
            <w:vMerge w:val="restart"/>
            <w:hideMark/>
          </w:tcPr>
          <w:p w14:paraId="6535DC6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FF7022">
              <w:rPr>
                <w:rFonts w:cs="Times New Roman"/>
                <w:b/>
                <w:bCs/>
                <w:sz w:val="18"/>
                <w:szCs w:val="18"/>
              </w:rPr>
              <w:t>P ≥ C &gt; S</w:t>
            </w:r>
          </w:p>
        </w:tc>
        <w:tc>
          <w:tcPr>
            <w:tcW w:w="1129" w:type="dxa"/>
            <w:hideMark/>
          </w:tcPr>
          <w:p w14:paraId="5E5649D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JS</w:t>
            </w:r>
          </w:p>
        </w:tc>
        <w:tc>
          <w:tcPr>
            <w:tcW w:w="4401" w:type="dxa"/>
            <w:hideMark/>
          </w:tcPr>
          <w:p w14:paraId="2F5AB94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0 &gt; A+S-C &gt; S-C &gt; A-C &gt; -C ≥ -P</w:t>
            </w:r>
          </w:p>
        </w:tc>
        <w:tc>
          <w:tcPr>
            <w:tcW w:w="4569" w:type="dxa"/>
            <w:hideMark/>
          </w:tcPr>
          <w:p w14:paraId="4683D22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 ~ S2 ~ S7 ~ S8 &gt; S11 &gt; S10 ~ S12 &gt; S5 &gt; S4 ~ S6 &gt; (~) S3 ~ S9</w:t>
            </w:r>
          </w:p>
        </w:tc>
        <w:tc>
          <w:tcPr>
            <w:tcW w:w="961" w:type="dxa"/>
            <w:vMerge w:val="restart"/>
            <w:hideMark/>
          </w:tcPr>
          <w:p w14:paraId="4A21324D" w14:textId="097AFA0A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FF7022">
              <w:rPr>
                <w:rFonts w:cs="Times New Roman"/>
                <w:b/>
                <w:bCs/>
                <w:sz w:val="18"/>
                <w:szCs w:val="18"/>
              </w:rPr>
              <w:t>s1</w:t>
            </w:r>
            <w:r w:rsidR="00C3549B" w:rsidRPr="00FF7022">
              <w:rPr>
                <w:rFonts w:cs="Times New Roman" w:hint="eastAsi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10" w:type="dxa"/>
            <w:vMerge w:val="restart"/>
            <w:hideMark/>
          </w:tcPr>
          <w:p w14:paraId="7693868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FF7022">
              <w:rPr>
                <w:rFonts w:cs="Times New Roman"/>
                <w:b/>
                <w:bCs/>
                <w:sz w:val="18"/>
                <w:szCs w:val="18"/>
              </w:rPr>
              <w:t>S12</w:t>
            </w:r>
          </w:p>
        </w:tc>
      </w:tr>
      <w:tr w:rsidR="00151E2B" w:rsidRPr="00FF7022" w14:paraId="2915460C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74E355DD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5061FCDD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5A2E949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SH &amp; ZJ</w:t>
            </w:r>
          </w:p>
        </w:tc>
        <w:tc>
          <w:tcPr>
            <w:tcW w:w="4401" w:type="dxa"/>
            <w:hideMark/>
          </w:tcPr>
          <w:p w14:paraId="4807F4D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D &gt; A+D-S &gt; D-S &gt; D-P ≥ 0 &gt; A-S &gt; -S &gt; -P</w:t>
            </w:r>
          </w:p>
        </w:tc>
        <w:tc>
          <w:tcPr>
            <w:tcW w:w="4569" w:type="dxa"/>
            <w:hideMark/>
          </w:tcPr>
          <w:p w14:paraId="7448E9F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S4 ~ S5 &gt; S11 &gt; S10 ~ S12 &gt; S6 &gt; (~) S1 ~ S2 &gt; S8 &gt; S7 ~ S9 &gt; S3</w:t>
            </w:r>
          </w:p>
        </w:tc>
        <w:tc>
          <w:tcPr>
            <w:tcW w:w="961" w:type="dxa"/>
            <w:vMerge/>
            <w:hideMark/>
          </w:tcPr>
          <w:p w14:paraId="2C43BCD6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3DB0220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570AE783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302D115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4BFF7F1D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23BC5813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TBA</w:t>
            </w:r>
          </w:p>
        </w:tc>
        <w:tc>
          <w:tcPr>
            <w:tcW w:w="4401" w:type="dxa"/>
            <w:hideMark/>
          </w:tcPr>
          <w:p w14:paraId="0B8B90E5" w14:textId="3F3BB938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-2A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 xml:space="preserve">+P &gt; </w:t>
            </w:r>
            <w:r w:rsidR="00983CE4" w:rsidRPr="00FF7022">
              <w:rPr>
                <w:rFonts w:cs="Times New Roman"/>
                <w:sz w:val="18"/>
                <w:szCs w:val="18"/>
              </w:rPr>
              <w:t>B</w:t>
            </w:r>
            <w:r w:rsidR="00983CE4"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 xml:space="preserve"> &gt; </w:t>
            </w:r>
            <w:r w:rsidR="00983CE4" w:rsidRPr="00FF7022">
              <w:rPr>
                <w:rFonts w:cs="Times New Roman"/>
                <w:sz w:val="18"/>
                <w:szCs w:val="18"/>
              </w:rPr>
              <w:t>B</w:t>
            </w:r>
            <w:r w:rsidR="00983CE4"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 xml:space="preserve">-A &gt; </w:t>
            </w:r>
            <w:r w:rsidR="00983CE4" w:rsidRPr="00FF7022">
              <w:rPr>
                <w:rFonts w:cs="Times New Roman"/>
                <w:sz w:val="18"/>
                <w:szCs w:val="18"/>
              </w:rPr>
              <w:t>B</w:t>
            </w:r>
            <w:r w:rsidR="00C11B68"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+P &gt; </w:t>
            </w:r>
            <w:r w:rsidR="00206A83" w:rsidRPr="00FF7022">
              <w:rPr>
                <w:rFonts w:cs="Times New Roman"/>
                <w:sz w:val="18"/>
                <w:szCs w:val="18"/>
              </w:rPr>
              <w:t>B</w:t>
            </w:r>
            <w:r w:rsidR="00206A83"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</w:t>
            </w:r>
            <w:r w:rsidR="00206A83" w:rsidRPr="00FF7022">
              <w:rPr>
                <w:rFonts w:cs="Times New Roman"/>
                <w:sz w:val="18"/>
                <w:szCs w:val="18"/>
              </w:rPr>
              <w:t>B</w:t>
            </w:r>
            <w:r w:rsidR="00206A83"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-A &gt; 2P &gt; 0</w:t>
            </w:r>
          </w:p>
        </w:tc>
        <w:tc>
          <w:tcPr>
            <w:tcW w:w="4569" w:type="dxa"/>
            <w:hideMark/>
          </w:tcPr>
          <w:p w14:paraId="0442595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S10 ~ S12 &gt; S11 &gt; S6 &gt; S4 &gt; S5 &gt; S9 &gt; S7 &gt; S8 &gt; S3 &gt; S1 ~ S2</w:t>
            </w:r>
          </w:p>
        </w:tc>
        <w:tc>
          <w:tcPr>
            <w:tcW w:w="961" w:type="dxa"/>
            <w:vMerge/>
            <w:hideMark/>
          </w:tcPr>
          <w:p w14:paraId="00692DC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5E0DEB5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2E5FF3F9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5860729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071806B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3FC5318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JS</w:t>
            </w:r>
          </w:p>
        </w:tc>
        <w:tc>
          <w:tcPr>
            <w:tcW w:w="4401" w:type="dxa"/>
            <w:hideMark/>
          </w:tcPr>
          <w:p w14:paraId="0B09EC9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A+S-C ≥ 0 &gt; S-C &gt; A-C &gt; -C ≥ -P</w:t>
            </w:r>
          </w:p>
        </w:tc>
        <w:tc>
          <w:tcPr>
            <w:tcW w:w="4569" w:type="dxa"/>
            <w:hideMark/>
          </w:tcPr>
          <w:p w14:paraId="16C67A4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S11 &gt; (~) S1 ~ S2 ~ S7 ~ S8 &gt; S10 ~ S12 &gt; S5 &gt; S4 ~ S6 &gt; (~) S3 ~ S9</w:t>
            </w:r>
          </w:p>
        </w:tc>
        <w:tc>
          <w:tcPr>
            <w:tcW w:w="961" w:type="dxa"/>
            <w:vMerge w:val="restart"/>
            <w:hideMark/>
          </w:tcPr>
          <w:p w14:paraId="574DE7A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FF7022">
              <w:rPr>
                <w:rFonts w:cs="Times New Roman"/>
                <w:bCs/>
                <w:sz w:val="18"/>
                <w:szCs w:val="18"/>
              </w:rPr>
              <w:t>s2</w:t>
            </w:r>
          </w:p>
        </w:tc>
        <w:tc>
          <w:tcPr>
            <w:tcW w:w="910" w:type="dxa"/>
            <w:vMerge/>
            <w:hideMark/>
          </w:tcPr>
          <w:p w14:paraId="62BE020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4BD7AC9F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321F6AD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7A530D66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5F360AF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SH &amp; ZJ</w:t>
            </w:r>
          </w:p>
        </w:tc>
        <w:tc>
          <w:tcPr>
            <w:tcW w:w="4401" w:type="dxa"/>
            <w:hideMark/>
          </w:tcPr>
          <w:p w14:paraId="374EE0B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D &gt; A+D-S &gt; D-S &gt; D-P ≥ 0 &gt; A-S &gt; -S &gt; -P</w:t>
            </w:r>
          </w:p>
        </w:tc>
        <w:tc>
          <w:tcPr>
            <w:tcW w:w="4569" w:type="dxa"/>
            <w:hideMark/>
          </w:tcPr>
          <w:p w14:paraId="680FE7E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S4 ~ S5 &gt; S11 &gt; S10 ~ S12 &gt; S6 &gt; (~) S1 ~ S2 &gt; S8 &gt; S7 ~ S9 &gt; S3</w:t>
            </w:r>
          </w:p>
        </w:tc>
        <w:tc>
          <w:tcPr>
            <w:tcW w:w="961" w:type="dxa"/>
            <w:vMerge/>
            <w:hideMark/>
          </w:tcPr>
          <w:p w14:paraId="453F984D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33C29B9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7650D416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2C06358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053FD60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7D03AD66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TBA</w:t>
            </w:r>
          </w:p>
        </w:tc>
        <w:tc>
          <w:tcPr>
            <w:tcW w:w="4401" w:type="dxa"/>
            <w:hideMark/>
          </w:tcPr>
          <w:p w14:paraId="11202BD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-2A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-A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-A &gt; 2P &gt; 0</w:t>
            </w:r>
          </w:p>
        </w:tc>
        <w:tc>
          <w:tcPr>
            <w:tcW w:w="4569" w:type="dxa"/>
            <w:hideMark/>
          </w:tcPr>
          <w:p w14:paraId="1A3EFF2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S10 ~ S12 &gt; S11 &gt; S6 &gt; S4 &gt; S5 &gt; S9 &gt; S7 &gt; S8 &gt; S3 &gt; S1 ~ S2</w:t>
            </w:r>
          </w:p>
        </w:tc>
        <w:tc>
          <w:tcPr>
            <w:tcW w:w="961" w:type="dxa"/>
            <w:vMerge/>
            <w:hideMark/>
          </w:tcPr>
          <w:p w14:paraId="7DCFFE9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2F65FAB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4AD2C15A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15E54F6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1922C143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655CE155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JS</w:t>
            </w:r>
          </w:p>
        </w:tc>
        <w:tc>
          <w:tcPr>
            <w:tcW w:w="4401" w:type="dxa"/>
            <w:hideMark/>
          </w:tcPr>
          <w:p w14:paraId="373D6A5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0 &gt; A+S-C &gt; S-C &gt; A-C &gt; -C ≥ -P</w:t>
            </w:r>
          </w:p>
        </w:tc>
        <w:tc>
          <w:tcPr>
            <w:tcW w:w="4569" w:type="dxa"/>
            <w:hideMark/>
          </w:tcPr>
          <w:p w14:paraId="4A25A475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 ~ S2 ~ S7 ~ S8 &gt; S11 &gt; S10 ~ S12 &gt; S5 &gt; S4 ~ S6 &gt; (~) S3 ~ S9</w:t>
            </w:r>
          </w:p>
        </w:tc>
        <w:tc>
          <w:tcPr>
            <w:tcW w:w="961" w:type="dxa"/>
            <w:vMerge w:val="restart"/>
            <w:hideMark/>
          </w:tcPr>
          <w:p w14:paraId="21230B53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FF7022">
              <w:rPr>
                <w:rFonts w:cs="Times New Roman"/>
                <w:bCs/>
                <w:sz w:val="18"/>
                <w:szCs w:val="18"/>
              </w:rPr>
              <w:t>s3</w:t>
            </w:r>
          </w:p>
        </w:tc>
        <w:tc>
          <w:tcPr>
            <w:tcW w:w="910" w:type="dxa"/>
            <w:vMerge/>
            <w:hideMark/>
          </w:tcPr>
          <w:p w14:paraId="58763B6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303936A7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1250841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35E863D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2F4BD24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SH &amp; ZJ</w:t>
            </w:r>
          </w:p>
        </w:tc>
        <w:tc>
          <w:tcPr>
            <w:tcW w:w="4401" w:type="dxa"/>
            <w:hideMark/>
          </w:tcPr>
          <w:p w14:paraId="0ACEC21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D &gt; A+D-S &gt; D-S &gt; 0 &gt; D-P ≥ A-S &gt; -S &gt; -P</w:t>
            </w:r>
          </w:p>
        </w:tc>
        <w:tc>
          <w:tcPr>
            <w:tcW w:w="4569" w:type="dxa"/>
            <w:hideMark/>
          </w:tcPr>
          <w:p w14:paraId="38F8AD1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S4 ~ S5 &gt; S11 &gt; S10 ~ S12 &gt; S1 ~ S2 &gt; S6 &gt; (~) S8 &gt; S7 ~ S9 &gt; S3</w:t>
            </w:r>
          </w:p>
        </w:tc>
        <w:tc>
          <w:tcPr>
            <w:tcW w:w="961" w:type="dxa"/>
            <w:vMerge/>
            <w:hideMark/>
          </w:tcPr>
          <w:p w14:paraId="3715492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46A482C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67D69407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1DF266E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77629BA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1CF98F63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TBA</w:t>
            </w:r>
          </w:p>
        </w:tc>
        <w:tc>
          <w:tcPr>
            <w:tcW w:w="4401" w:type="dxa"/>
            <w:hideMark/>
          </w:tcPr>
          <w:p w14:paraId="2CFE946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-2A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-A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-A &gt; 2P &gt; 0</w:t>
            </w:r>
          </w:p>
        </w:tc>
        <w:tc>
          <w:tcPr>
            <w:tcW w:w="4569" w:type="dxa"/>
            <w:hideMark/>
          </w:tcPr>
          <w:p w14:paraId="3D90A35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S10 ~ S12 &gt; S11 &gt; S6 &gt; S4 &gt; S5 &gt; S9 &gt; S7 &gt; S8 &gt; S3 &gt; S1 ~ S2</w:t>
            </w:r>
          </w:p>
        </w:tc>
        <w:tc>
          <w:tcPr>
            <w:tcW w:w="961" w:type="dxa"/>
            <w:vMerge/>
            <w:hideMark/>
          </w:tcPr>
          <w:p w14:paraId="70D70B9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04E532B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32F08261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2DF9C7A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626E30B5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384F691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JS</w:t>
            </w:r>
          </w:p>
        </w:tc>
        <w:tc>
          <w:tcPr>
            <w:tcW w:w="4401" w:type="dxa"/>
            <w:hideMark/>
          </w:tcPr>
          <w:p w14:paraId="597E9EC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A+S-C ≥ 0 &gt; S-C &gt; A-C &gt; -C ≥ -P</w:t>
            </w:r>
          </w:p>
        </w:tc>
        <w:tc>
          <w:tcPr>
            <w:tcW w:w="4569" w:type="dxa"/>
            <w:hideMark/>
          </w:tcPr>
          <w:p w14:paraId="699EC7F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S11 &gt; (~) S1 ~ S2 ~ S7 ~ S8 &gt; S10 ~ S12 &gt; S5 &gt; S4 ~ S6 &gt; (~) S3 ~ S9</w:t>
            </w:r>
          </w:p>
        </w:tc>
        <w:tc>
          <w:tcPr>
            <w:tcW w:w="961" w:type="dxa"/>
            <w:vMerge w:val="restart"/>
            <w:hideMark/>
          </w:tcPr>
          <w:p w14:paraId="0B6ADA2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FF7022">
              <w:rPr>
                <w:rFonts w:cs="Times New Roman"/>
                <w:bCs/>
                <w:sz w:val="18"/>
                <w:szCs w:val="18"/>
              </w:rPr>
              <w:t>s4</w:t>
            </w:r>
          </w:p>
        </w:tc>
        <w:tc>
          <w:tcPr>
            <w:tcW w:w="910" w:type="dxa"/>
            <w:vMerge/>
            <w:hideMark/>
          </w:tcPr>
          <w:p w14:paraId="1D3FC836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0A4B5910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4FC6970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109C046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4C62246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SH &amp; ZJ</w:t>
            </w:r>
          </w:p>
        </w:tc>
        <w:tc>
          <w:tcPr>
            <w:tcW w:w="4401" w:type="dxa"/>
            <w:hideMark/>
          </w:tcPr>
          <w:p w14:paraId="6C1C8C9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D &gt; A+D-S &gt; D-S &gt; 0 &gt; D-P ≥ A-S &gt; -S &gt; -P</w:t>
            </w:r>
          </w:p>
        </w:tc>
        <w:tc>
          <w:tcPr>
            <w:tcW w:w="4569" w:type="dxa"/>
            <w:hideMark/>
          </w:tcPr>
          <w:p w14:paraId="1E49732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S4 ~ S5 &gt; S11 &gt; S10 ~ S12 &gt; S1 ~ S2 &gt; S6 &gt; (~) S8 &gt; S7 ~ S9 &gt; S3</w:t>
            </w:r>
          </w:p>
        </w:tc>
        <w:tc>
          <w:tcPr>
            <w:tcW w:w="961" w:type="dxa"/>
            <w:vMerge/>
            <w:hideMark/>
          </w:tcPr>
          <w:p w14:paraId="02D2E54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6FB1926D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14AF91F1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07A46FC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4A615BF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14120CC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TBA</w:t>
            </w:r>
          </w:p>
        </w:tc>
        <w:tc>
          <w:tcPr>
            <w:tcW w:w="4401" w:type="dxa"/>
            <w:hideMark/>
          </w:tcPr>
          <w:p w14:paraId="1381771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-2A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-A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-A &gt; 2P &gt; 0</w:t>
            </w:r>
          </w:p>
        </w:tc>
        <w:tc>
          <w:tcPr>
            <w:tcW w:w="4569" w:type="dxa"/>
            <w:hideMark/>
          </w:tcPr>
          <w:p w14:paraId="68C2F27D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S10 ~ S12 &gt; S11 &gt; S6 &gt; S4 &gt; S5 &gt; S9 &gt; S7 &gt; S8 &gt; S3 &gt; S1 ~ S2</w:t>
            </w:r>
          </w:p>
        </w:tc>
        <w:tc>
          <w:tcPr>
            <w:tcW w:w="961" w:type="dxa"/>
            <w:vMerge/>
            <w:hideMark/>
          </w:tcPr>
          <w:p w14:paraId="19DDA1A5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668EF08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3D9D3BCC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2E7E84E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46BE185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05B7B95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JS</w:t>
            </w:r>
          </w:p>
        </w:tc>
        <w:tc>
          <w:tcPr>
            <w:tcW w:w="4401" w:type="dxa"/>
            <w:hideMark/>
          </w:tcPr>
          <w:p w14:paraId="744CFC63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0 &gt; A+S-C &gt; S-C &gt; A-C &gt; -C ≥ -P</w:t>
            </w:r>
          </w:p>
        </w:tc>
        <w:tc>
          <w:tcPr>
            <w:tcW w:w="4569" w:type="dxa"/>
            <w:hideMark/>
          </w:tcPr>
          <w:p w14:paraId="487B695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 ~ S2 ~ S7 ~ S8 &gt; S11 &gt; S10 ~ S12 &gt; S5 &gt; S4 ~ S6 &gt; (~) S3 ~ S9</w:t>
            </w:r>
          </w:p>
        </w:tc>
        <w:tc>
          <w:tcPr>
            <w:tcW w:w="961" w:type="dxa"/>
            <w:vMerge w:val="restart"/>
            <w:hideMark/>
          </w:tcPr>
          <w:p w14:paraId="4185D0F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FF7022">
              <w:rPr>
                <w:rFonts w:cs="Times New Roman"/>
                <w:bCs/>
                <w:sz w:val="18"/>
                <w:szCs w:val="18"/>
              </w:rPr>
              <w:t>s5</w:t>
            </w:r>
          </w:p>
        </w:tc>
        <w:tc>
          <w:tcPr>
            <w:tcW w:w="910" w:type="dxa"/>
            <w:vMerge/>
            <w:hideMark/>
          </w:tcPr>
          <w:p w14:paraId="45ADF503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49A65C07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540BD46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64E15933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3427E02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SH &amp; ZJ</w:t>
            </w:r>
          </w:p>
        </w:tc>
        <w:tc>
          <w:tcPr>
            <w:tcW w:w="4401" w:type="dxa"/>
            <w:hideMark/>
          </w:tcPr>
          <w:p w14:paraId="78D018B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D &gt; A+D-S &gt; D-S &gt; 0 &gt; A-S &gt; D-P ≥ -S &gt; -P</w:t>
            </w:r>
          </w:p>
        </w:tc>
        <w:tc>
          <w:tcPr>
            <w:tcW w:w="4569" w:type="dxa"/>
            <w:hideMark/>
          </w:tcPr>
          <w:p w14:paraId="6250A2F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S4 ~ S5 &gt; S11 &gt; S10 ~ S12 &gt; S1 ~ S2 &gt; S8 &gt; S6 &gt; (~) S7 ~ S9 &gt; S3</w:t>
            </w:r>
          </w:p>
        </w:tc>
        <w:tc>
          <w:tcPr>
            <w:tcW w:w="961" w:type="dxa"/>
            <w:vMerge/>
            <w:hideMark/>
          </w:tcPr>
          <w:p w14:paraId="4A895F1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13128C8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796FE5BA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0E2566D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4BE707F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792981F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TBA</w:t>
            </w:r>
          </w:p>
        </w:tc>
        <w:tc>
          <w:tcPr>
            <w:tcW w:w="4401" w:type="dxa"/>
            <w:hideMark/>
          </w:tcPr>
          <w:p w14:paraId="486BEED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-2A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-A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-A &gt; 2P &gt; 0</w:t>
            </w:r>
          </w:p>
        </w:tc>
        <w:tc>
          <w:tcPr>
            <w:tcW w:w="4569" w:type="dxa"/>
            <w:hideMark/>
          </w:tcPr>
          <w:p w14:paraId="6FB7AA8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S10 ~ S12 &gt; S11 &gt; S6 &gt; S4 &gt; S5 &gt; S9 &gt; S7 &gt; S8 &gt; S3 &gt; S1 ~ S2</w:t>
            </w:r>
          </w:p>
        </w:tc>
        <w:tc>
          <w:tcPr>
            <w:tcW w:w="961" w:type="dxa"/>
            <w:vMerge/>
            <w:hideMark/>
          </w:tcPr>
          <w:p w14:paraId="74156B0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74B907D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5DA0F691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54CD0A2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590C590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49C15FD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JS</w:t>
            </w:r>
          </w:p>
        </w:tc>
        <w:tc>
          <w:tcPr>
            <w:tcW w:w="4401" w:type="dxa"/>
            <w:hideMark/>
          </w:tcPr>
          <w:p w14:paraId="1A86178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A+S-C ≥ 0 &gt; S-C &gt; A-C &gt; -C ≥ -P</w:t>
            </w:r>
          </w:p>
        </w:tc>
        <w:tc>
          <w:tcPr>
            <w:tcW w:w="4569" w:type="dxa"/>
            <w:hideMark/>
          </w:tcPr>
          <w:p w14:paraId="2540F21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S11 &gt; (~) S1 ~ S2 ~ S7 ~ S8 &gt; S10 ~ S12 &gt; S5 &gt; S4 ~ S6 &gt; (~) S3 ~ S9</w:t>
            </w:r>
          </w:p>
        </w:tc>
        <w:tc>
          <w:tcPr>
            <w:tcW w:w="961" w:type="dxa"/>
            <w:vMerge w:val="restart"/>
            <w:hideMark/>
          </w:tcPr>
          <w:p w14:paraId="4793BBE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FF7022">
              <w:rPr>
                <w:rFonts w:cs="Times New Roman"/>
                <w:bCs/>
                <w:sz w:val="18"/>
                <w:szCs w:val="18"/>
              </w:rPr>
              <w:t>s6</w:t>
            </w:r>
          </w:p>
        </w:tc>
        <w:tc>
          <w:tcPr>
            <w:tcW w:w="910" w:type="dxa"/>
            <w:vMerge/>
            <w:hideMark/>
          </w:tcPr>
          <w:p w14:paraId="099CC0E6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51F9AC42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03200FA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0005B15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757051F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SH &amp; ZJ</w:t>
            </w:r>
          </w:p>
        </w:tc>
        <w:tc>
          <w:tcPr>
            <w:tcW w:w="4401" w:type="dxa"/>
            <w:hideMark/>
          </w:tcPr>
          <w:p w14:paraId="71060E0D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D &gt; A+D-S &gt; D-S &gt; 0 &gt; A-S &gt; D-P ≥ -S &gt; -P</w:t>
            </w:r>
          </w:p>
        </w:tc>
        <w:tc>
          <w:tcPr>
            <w:tcW w:w="4569" w:type="dxa"/>
            <w:hideMark/>
          </w:tcPr>
          <w:p w14:paraId="1055EC2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S4 ~ S5 &gt; S11 &gt; S10 ~ S12 &gt; S1 ~ S2 &gt; S8 &gt; S6 &gt; (~) S7 ~ S9 &gt; S3</w:t>
            </w:r>
          </w:p>
        </w:tc>
        <w:tc>
          <w:tcPr>
            <w:tcW w:w="961" w:type="dxa"/>
            <w:vMerge/>
            <w:hideMark/>
          </w:tcPr>
          <w:p w14:paraId="4B516F8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0E2F91D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240E86B0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725235B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56E2BFB6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53E17F0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TBA</w:t>
            </w:r>
          </w:p>
        </w:tc>
        <w:tc>
          <w:tcPr>
            <w:tcW w:w="4401" w:type="dxa"/>
            <w:hideMark/>
          </w:tcPr>
          <w:p w14:paraId="0CD4496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-2A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-A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-A &gt; 2P &gt; 0</w:t>
            </w:r>
          </w:p>
        </w:tc>
        <w:tc>
          <w:tcPr>
            <w:tcW w:w="4569" w:type="dxa"/>
            <w:hideMark/>
          </w:tcPr>
          <w:p w14:paraId="4710BDE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S10 ~ S12 &gt; S11 &gt; S6 &gt; S4 &gt; S5 &gt; S9 &gt; S7 &gt; S8 &gt; S3 &gt; S1 ~ S2</w:t>
            </w:r>
          </w:p>
        </w:tc>
        <w:tc>
          <w:tcPr>
            <w:tcW w:w="961" w:type="dxa"/>
            <w:vMerge/>
            <w:hideMark/>
          </w:tcPr>
          <w:p w14:paraId="6852E7D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4F950C8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1889A9BA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5C51DA23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4B2A668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34AB2B05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JS</w:t>
            </w:r>
          </w:p>
        </w:tc>
        <w:tc>
          <w:tcPr>
            <w:tcW w:w="4401" w:type="dxa"/>
            <w:hideMark/>
          </w:tcPr>
          <w:p w14:paraId="259E3596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0 &gt; A+S-C &gt; S-C &gt; A-C &gt; -C ≥ -P</w:t>
            </w:r>
          </w:p>
        </w:tc>
        <w:tc>
          <w:tcPr>
            <w:tcW w:w="4569" w:type="dxa"/>
            <w:hideMark/>
          </w:tcPr>
          <w:p w14:paraId="417A7C0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 ~ S2 ~ S7 ~ S8 &gt; S11 &gt; S10 ~ S12 &gt; S5 &gt; S4 ~ S6 &gt; (~) S3 ~ S9</w:t>
            </w:r>
          </w:p>
        </w:tc>
        <w:tc>
          <w:tcPr>
            <w:tcW w:w="961" w:type="dxa"/>
            <w:vMerge w:val="restart"/>
            <w:hideMark/>
          </w:tcPr>
          <w:p w14:paraId="12F41B4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FF7022">
              <w:rPr>
                <w:rFonts w:cs="Times New Roman"/>
                <w:bCs/>
                <w:sz w:val="18"/>
                <w:szCs w:val="18"/>
              </w:rPr>
              <w:t>s7</w:t>
            </w:r>
          </w:p>
        </w:tc>
        <w:tc>
          <w:tcPr>
            <w:tcW w:w="910" w:type="dxa"/>
            <w:vMerge/>
            <w:hideMark/>
          </w:tcPr>
          <w:p w14:paraId="39C6BE9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066FB1FA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7441115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7F444A5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79E3F956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SH &amp; ZJ</w:t>
            </w:r>
          </w:p>
        </w:tc>
        <w:tc>
          <w:tcPr>
            <w:tcW w:w="4401" w:type="dxa"/>
            <w:hideMark/>
          </w:tcPr>
          <w:p w14:paraId="39E1587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D &gt; A+D-S &gt; D-S &gt; 0 &gt; A-S &gt; -S &gt; D-P &gt; -P</w:t>
            </w:r>
          </w:p>
        </w:tc>
        <w:tc>
          <w:tcPr>
            <w:tcW w:w="4569" w:type="dxa"/>
            <w:hideMark/>
          </w:tcPr>
          <w:p w14:paraId="150ADF2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S4 ~ S5 &gt; S11 &gt; S10 ~ S12 &gt; S1 ~ S2 &gt; S8 &gt; S7 ~ S9 &gt; S6 &gt; S3</w:t>
            </w:r>
          </w:p>
        </w:tc>
        <w:tc>
          <w:tcPr>
            <w:tcW w:w="961" w:type="dxa"/>
            <w:vMerge/>
            <w:hideMark/>
          </w:tcPr>
          <w:p w14:paraId="5D20084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30E96FB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351D8BDA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060B65E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7E518E4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19CC5CE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TBA</w:t>
            </w:r>
          </w:p>
        </w:tc>
        <w:tc>
          <w:tcPr>
            <w:tcW w:w="4401" w:type="dxa"/>
            <w:hideMark/>
          </w:tcPr>
          <w:p w14:paraId="5015411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-2A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-A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-A &gt; 2P &gt; 0</w:t>
            </w:r>
          </w:p>
        </w:tc>
        <w:tc>
          <w:tcPr>
            <w:tcW w:w="4569" w:type="dxa"/>
            <w:hideMark/>
          </w:tcPr>
          <w:p w14:paraId="5A6FFA0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S10 ~ S12 &gt; S11 &gt; S6 &gt; S4 &gt; S5 &gt; S9 &gt; S7 &gt; S8 &gt; S3 &gt; S1 ~ S2</w:t>
            </w:r>
          </w:p>
        </w:tc>
        <w:tc>
          <w:tcPr>
            <w:tcW w:w="961" w:type="dxa"/>
            <w:vMerge/>
            <w:hideMark/>
          </w:tcPr>
          <w:p w14:paraId="14D6FDF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16D99B0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478B987D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498AED0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71B426A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273B608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JS</w:t>
            </w:r>
          </w:p>
        </w:tc>
        <w:tc>
          <w:tcPr>
            <w:tcW w:w="4401" w:type="dxa"/>
            <w:hideMark/>
          </w:tcPr>
          <w:p w14:paraId="2BF229A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A+S-C ≥ 0 &gt; S-C &gt; A-C &gt; -C ≥ -P</w:t>
            </w:r>
          </w:p>
        </w:tc>
        <w:tc>
          <w:tcPr>
            <w:tcW w:w="4569" w:type="dxa"/>
            <w:hideMark/>
          </w:tcPr>
          <w:p w14:paraId="0435B28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S11 &gt; (~) S1 ~ S2 ~ S7 ~ S8 &gt; S10 ~ S12 &gt; S5 &gt; S4 ~ S6 &gt; (~) S3 ~ S9</w:t>
            </w:r>
          </w:p>
        </w:tc>
        <w:tc>
          <w:tcPr>
            <w:tcW w:w="961" w:type="dxa"/>
            <w:vMerge w:val="restart"/>
            <w:hideMark/>
          </w:tcPr>
          <w:p w14:paraId="1B0DE4D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FF7022">
              <w:rPr>
                <w:rFonts w:cs="Times New Roman"/>
                <w:bCs/>
                <w:sz w:val="18"/>
                <w:szCs w:val="18"/>
              </w:rPr>
              <w:t>s8</w:t>
            </w:r>
          </w:p>
        </w:tc>
        <w:tc>
          <w:tcPr>
            <w:tcW w:w="910" w:type="dxa"/>
            <w:vMerge/>
            <w:hideMark/>
          </w:tcPr>
          <w:p w14:paraId="7F10EE1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78B8729F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5165D80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4B1DCF4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51A6846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SH &amp; ZJ</w:t>
            </w:r>
          </w:p>
        </w:tc>
        <w:tc>
          <w:tcPr>
            <w:tcW w:w="4401" w:type="dxa"/>
            <w:hideMark/>
          </w:tcPr>
          <w:p w14:paraId="7C315B0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D &gt; A+D-S &gt; D-S &gt; 0 &gt; A-S &gt; -S &gt; D-P &gt; -P</w:t>
            </w:r>
          </w:p>
        </w:tc>
        <w:tc>
          <w:tcPr>
            <w:tcW w:w="4569" w:type="dxa"/>
            <w:hideMark/>
          </w:tcPr>
          <w:p w14:paraId="0C7EC516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S4 ~ S5 &gt; S11 &gt; S10 ~ S12 &gt; S1 ~ S2 &gt; S8 &gt; S7 ~ S9 &gt; S6 &gt; S3</w:t>
            </w:r>
          </w:p>
        </w:tc>
        <w:tc>
          <w:tcPr>
            <w:tcW w:w="961" w:type="dxa"/>
            <w:vMerge/>
            <w:hideMark/>
          </w:tcPr>
          <w:p w14:paraId="765B9BD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3377099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5C382780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57122C8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6F423CA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5B1EEE06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TBA</w:t>
            </w:r>
          </w:p>
        </w:tc>
        <w:tc>
          <w:tcPr>
            <w:tcW w:w="4401" w:type="dxa"/>
            <w:hideMark/>
          </w:tcPr>
          <w:p w14:paraId="4C9E3E1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-2A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-A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-A &gt; 2P &gt; 0</w:t>
            </w:r>
          </w:p>
        </w:tc>
        <w:tc>
          <w:tcPr>
            <w:tcW w:w="4569" w:type="dxa"/>
            <w:hideMark/>
          </w:tcPr>
          <w:p w14:paraId="6DC1A185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S10 ~ S12 &gt; S11 &gt; S6 &gt; S4 &gt; S5 &gt; S9 &gt; S7 &gt; S8 &gt; S3 &gt; S1 ~ S2</w:t>
            </w:r>
          </w:p>
        </w:tc>
        <w:tc>
          <w:tcPr>
            <w:tcW w:w="961" w:type="dxa"/>
            <w:vMerge/>
            <w:hideMark/>
          </w:tcPr>
          <w:p w14:paraId="385E53F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15C907AD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2BB029F8" w14:textId="77777777" w:rsidTr="008B19CD">
        <w:trPr>
          <w:trHeight w:val="600"/>
        </w:trPr>
        <w:tc>
          <w:tcPr>
            <w:tcW w:w="673" w:type="dxa"/>
            <w:vMerge w:val="restart"/>
            <w:hideMark/>
          </w:tcPr>
          <w:p w14:paraId="7150476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FF7022">
              <w:rPr>
                <w:rFonts w:cs="Times New Roman"/>
                <w:b/>
                <w:bCs/>
                <w:sz w:val="18"/>
                <w:szCs w:val="18"/>
              </w:rPr>
              <w:lastRenderedPageBreak/>
              <w:t>Ⅱ</w:t>
            </w:r>
          </w:p>
        </w:tc>
        <w:tc>
          <w:tcPr>
            <w:tcW w:w="1305" w:type="dxa"/>
            <w:vMerge w:val="restart"/>
            <w:hideMark/>
          </w:tcPr>
          <w:p w14:paraId="2FD0BF9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FF7022">
              <w:rPr>
                <w:rFonts w:cs="Times New Roman"/>
                <w:b/>
                <w:bCs/>
                <w:sz w:val="18"/>
                <w:szCs w:val="18"/>
              </w:rPr>
              <w:t>C &gt; P &gt; S; P &gt; C - S</w:t>
            </w:r>
          </w:p>
        </w:tc>
        <w:tc>
          <w:tcPr>
            <w:tcW w:w="1129" w:type="dxa"/>
            <w:hideMark/>
          </w:tcPr>
          <w:p w14:paraId="7653F20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JS</w:t>
            </w:r>
          </w:p>
        </w:tc>
        <w:tc>
          <w:tcPr>
            <w:tcW w:w="4401" w:type="dxa"/>
            <w:hideMark/>
          </w:tcPr>
          <w:p w14:paraId="0D78EA63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0 &gt; A+S-C &gt; S-C &gt; A-C &gt; -P &gt; -C</w:t>
            </w:r>
          </w:p>
        </w:tc>
        <w:tc>
          <w:tcPr>
            <w:tcW w:w="4569" w:type="dxa"/>
            <w:hideMark/>
          </w:tcPr>
          <w:p w14:paraId="72C4848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 ~ S2 ~ S7 ~ S8 &gt; S11 &gt; S10 ~ S12 &gt; S5 &gt; S3 ~ S9 &gt; S4 ~ S6</w:t>
            </w:r>
          </w:p>
        </w:tc>
        <w:tc>
          <w:tcPr>
            <w:tcW w:w="961" w:type="dxa"/>
            <w:vMerge w:val="restart"/>
            <w:hideMark/>
          </w:tcPr>
          <w:p w14:paraId="781DCB9E" w14:textId="5DF42788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FF7022">
              <w:rPr>
                <w:rFonts w:cs="Times New Roman"/>
                <w:b/>
                <w:bCs/>
                <w:sz w:val="18"/>
                <w:szCs w:val="18"/>
              </w:rPr>
              <w:t>s9</w:t>
            </w:r>
            <w:r w:rsidR="008E72CB" w:rsidRPr="00FF7022">
              <w:rPr>
                <w:rFonts w:cs="Times New Roman" w:hint="eastAsi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10" w:type="dxa"/>
            <w:vMerge w:val="restart"/>
            <w:hideMark/>
          </w:tcPr>
          <w:p w14:paraId="2A1967C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FF7022">
              <w:rPr>
                <w:rFonts w:cs="Times New Roman"/>
                <w:b/>
                <w:bCs/>
                <w:sz w:val="18"/>
                <w:szCs w:val="18"/>
              </w:rPr>
              <w:t>S12</w:t>
            </w:r>
          </w:p>
        </w:tc>
      </w:tr>
      <w:tr w:rsidR="00151E2B" w:rsidRPr="00FF7022" w14:paraId="5E8B933E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2046EAA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5BA50785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651E670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SH &amp; ZJ</w:t>
            </w:r>
          </w:p>
        </w:tc>
        <w:tc>
          <w:tcPr>
            <w:tcW w:w="4401" w:type="dxa"/>
            <w:hideMark/>
          </w:tcPr>
          <w:p w14:paraId="5A62B4E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D &gt; A+D-S &gt; D-S &gt; D-P &gt; 0 &gt; A-S &gt; -S &gt; -P</w:t>
            </w:r>
          </w:p>
        </w:tc>
        <w:tc>
          <w:tcPr>
            <w:tcW w:w="4569" w:type="dxa"/>
            <w:hideMark/>
          </w:tcPr>
          <w:p w14:paraId="17C3FC4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S4 ~ S5 &gt; S11 &gt; S10 ~ S12 &gt; S6 &gt; S1 ~ S2 &gt; S8 &gt; S7 ~ S9 &gt; S3</w:t>
            </w:r>
          </w:p>
        </w:tc>
        <w:tc>
          <w:tcPr>
            <w:tcW w:w="961" w:type="dxa"/>
            <w:vMerge/>
            <w:hideMark/>
          </w:tcPr>
          <w:p w14:paraId="54B3211D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770A3B23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14348A1E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2B9C902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3053382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039F1AE6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TBA</w:t>
            </w:r>
          </w:p>
        </w:tc>
        <w:tc>
          <w:tcPr>
            <w:tcW w:w="4401" w:type="dxa"/>
            <w:hideMark/>
          </w:tcPr>
          <w:p w14:paraId="09D7A966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-2A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-A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-A &gt; 2P &gt; 0</w:t>
            </w:r>
          </w:p>
        </w:tc>
        <w:tc>
          <w:tcPr>
            <w:tcW w:w="4569" w:type="dxa"/>
            <w:hideMark/>
          </w:tcPr>
          <w:p w14:paraId="318A583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S10 ~ S12 &gt; S11 &gt; S6 &gt; S4 &gt; S5 &gt; S9 &gt; S7 &gt; S8 &gt; S3 &gt; S1 ~ S2</w:t>
            </w:r>
          </w:p>
        </w:tc>
        <w:tc>
          <w:tcPr>
            <w:tcW w:w="961" w:type="dxa"/>
            <w:vMerge/>
            <w:hideMark/>
          </w:tcPr>
          <w:p w14:paraId="2368001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67D93E36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4CE2E068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3EA354F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1AFFB78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5F2FFB5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JS</w:t>
            </w:r>
          </w:p>
        </w:tc>
        <w:tc>
          <w:tcPr>
            <w:tcW w:w="4401" w:type="dxa"/>
            <w:hideMark/>
          </w:tcPr>
          <w:p w14:paraId="4ECB631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0 &gt; A+S-C &gt; S-C &gt; -P ≥ A-C &gt; -C</w:t>
            </w:r>
          </w:p>
        </w:tc>
        <w:tc>
          <w:tcPr>
            <w:tcW w:w="4569" w:type="dxa"/>
            <w:hideMark/>
          </w:tcPr>
          <w:p w14:paraId="6BA58C06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 ~ S2 ~ S7 ~ S8 &gt; S11 &gt; S10 ~ S12 &gt; S3 ~ S9 &gt; (~) S5 &gt; S4 ~ S6</w:t>
            </w:r>
          </w:p>
        </w:tc>
        <w:tc>
          <w:tcPr>
            <w:tcW w:w="961" w:type="dxa"/>
            <w:vMerge w:val="restart"/>
            <w:hideMark/>
          </w:tcPr>
          <w:p w14:paraId="48F9A92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FF7022">
              <w:rPr>
                <w:rFonts w:cs="Times New Roman"/>
                <w:bCs/>
                <w:sz w:val="18"/>
                <w:szCs w:val="18"/>
              </w:rPr>
              <w:t>s10</w:t>
            </w:r>
          </w:p>
        </w:tc>
        <w:tc>
          <w:tcPr>
            <w:tcW w:w="910" w:type="dxa"/>
            <w:vMerge/>
            <w:hideMark/>
          </w:tcPr>
          <w:p w14:paraId="2CDA470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03E678EB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36C7D6F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2B8E8BC3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16947D0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SH &amp; ZJ</w:t>
            </w:r>
          </w:p>
        </w:tc>
        <w:tc>
          <w:tcPr>
            <w:tcW w:w="4401" w:type="dxa"/>
            <w:hideMark/>
          </w:tcPr>
          <w:p w14:paraId="598C3593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D &gt; A+D-S &gt; D-S &gt; D-P &gt; 0 &gt; A-S &gt; -S &gt; -P</w:t>
            </w:r>
          </w:p>
        </w:tc>
        <w:tc>
          <w:tcPr>
            <w:tcW w:w="4569" w:type="dxa"/>
            <w:hideMark/>
          </w:tcPr>
          <w:p w14:paraId="72F03AA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S4 ~ S5 &gt; S11 &gt; S10 ~ S12 &gt; S6 &gt; S1 ~ S2 &gt; S8 &gt; S7 ~ S9 &gt; S3</w:t>
            </w:r>
          </w:p>
        </w:tc>
        <w:tc>
          <w:tcPr>
            <w:tcW w:w="961" w:type="dxa"/>
            <w:vMerge/>
            <w:hideMark/>
          </w:tcPr>
          <w:p w14:paraId="05078C0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0D940DE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38722E26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3BB9779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552E63E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6FBB72A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TBA</w:t>
            </w:r>
          </w:p>
        </w:tc>
        <w:tc>
          <w:tcPr>
            <w:tcW w:w="4401" w:type="dxa"/>
            <w:hideMark/>
          </w:tcPr>
          <w:p w14:paraId="052A536D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-2A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-A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-A &gt; 2P &gt; 0</w:t>
            </w:r>
          </w:p>
        </w:tc>
        <w:tc>
          <w:tcPr>
            <w:tcW w:w="4569" w:type="dxa"/>
            <w:hideMark/>
          </w:tcPr>
          <w:p w14:paraId="43CF3FA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S10 ~ S12 &gt; S11 &gt; S6 &gt; S4 &gt; S5 &gt; S9 &gt; S7 &gt; S8 &gt; S3 &gt; S1 ~ S2</w:t>
            </w:r>
          </w:p>
        </w:tc>
        <w:tc>
          <w:tcPr>
            <w:tcW w:w="961" w:type="dxa"/>
            <w:vMerge/>
            <w:hideMark/>
          </w:tcPr>
          <w:p w14:paraId="00C9FFA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60625C0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09976A54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0F613B6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2031935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28EE938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JS</w:t>
            </w:r>
          </w:p>
        </w:tc>
        <w:tc>
          <w:tcPr>
            <w:tcW w:w="4401" w:type="dxa"/>
            <w:hideMark/>
          </w:tcPr>
          <w:p w14:paraId="639D6AF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A+S-C ≥ 0 &gt; S-C &gt; A-C &gt; -P &gt; -C</w:t>
            </w:r>
          </w:p>
        </w:tc>
        <w:tc>
          <w:tcPr>
            <w:tcW w:w="4569" w:type="dxa"/>
            <w:hideMark/>
          </w:tcPr>
          <w:p w14:paraId="291E75C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S11 &gt; (~) S1 ~ S2 ~ S7 ~ S8 &gt; S10 ~ S12 &gt; S5 &gt; S3 ~ S9 &gt; S4 ~ S6</w:t>
            </w:r>
          </w:p>
        </w:tc>
        <w:tc>
          <w:tcPr>
            <w:tcW w:w="961" w:type="dxa"/>
            <w:vMerge w:val="restart"/>
            <w:hideMark/>
          </w:tcPr>
          <w:p w14:paraId="1099358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FF7022">
              <w:rPr>
                <w:rFonts w:cs="Times New Roman"/>
                <w:bCs/>
                <w:sz w:val="18"/>
                <w:szCs w:val="18"/>
              </w:rPr>
              <w:t>s11</w:t>
            </w:r>
          </w:p>
        </w:tc>
        <w:tc>
          <w:tcPr>
            <w:tcW w:w="910" w:type="dxa"/>
            <w:vMerge/>
            <w:hideMark/>
          </w:tcPr>
          <w:p w14:paraId="60A7348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51F50478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10D6C3F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1A290EC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3428FB0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SH &amp; ZJ</w:t>
            </w:r>
          </w:p>
        </w:tc>
        <w:tc>
          <w:tcPr>
            <w:tcW w:w="4401" w:type="dxa"/>
            <w:hideMark/>
          </w:tcPr>
          <w:p w14:paraId="233221D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D &gt; A+D-S &gt; D-S &gt; D-P &gt; 0 &gt; A-S &gt; -S &gt; -P</w:t>
            </w:r>
          </w:p>
        </w:tc>
        <w:tc>
          <w:tcPr>
            <w:tcW w:w="4569" w:type="dxa"/>
            <w:hideMark/>
          </w:tcPr>
          <w:p w14:paraId="554A0695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S4 ~ S5 &gt; S11 &gt; S10 ~ S12 &gt; S6 &gt; S1 ~ S2 &gt; S8 &gt; S7 ~ S9 &gt; S3</w:t>
            </w:r>
          </w:p>
        </w:tc>
        <w:tc>
          <w:tcPr>
            <w:tcW w:w="961" w:type="dxa"/>
            <w:vMerge/>
            <w:hideMark/>
          </w:tcPr>
          <w:p w14:paraId="13EB602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47D50386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6A40341A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3FB952CD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43AA48D5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76B8DC5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TBA</w:t>
            </w:r>
          </w:p>
        </w:tc>
        <w:tc>
          <w:tcPr>
            <w:tcW w:w="4401" w:type="dxa"/>
            <w:hideMark/>
          </w:tcPr>
          <w:p w14:paraId="2CEA8C1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-2A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-A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-A &gt; 2P &gt; 0</w:t>
            </w:r>
          </w:p>
        </w:tc>
        <w:tc>
          <w:tcPr>
            <w:tcW w:w="4569" w:type="dxa"/>
            <w:hideMark/>
          </w:tcPr>
          <w:p w14:paraId="3D0E1485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S10 ~ S12 &gt; S11 &gt; S6 &gt; S4 &gt; S5 &gt; S9 &gt; S7 &gt; S8 &gt; S3 &gt; S1 ~ S2</w:t>
            </w:r>
          </w:p>
        </w:tc>
        <w:tc>
          <w:tcPr>
            <w:tcW w:w="961" w:type="dxa"/>
            <w:vMerge/>
            <w:hideMark/>
          </w:tcPr>
          <w:p w14:paraId="6035FFF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12A8A14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00FF33A7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3C1BA755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0BEF3236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7265FC4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JS</w:t>
            </w:r>
          </w:p>
        </w:tc>
        <w:tc>
          <w:tcPr>
            <w:tcW w:w="4401" w:type="dxa"/>
            <w:hideMark/>
          </w:tcPr>
          <w:p w14:paraId="4D8C5EF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A+S-C ≥ 0 &gt; S-C &gt; -P ≥ A-C &gt; -C</w:t>
            </w:r>
          </w:p>
        </w:tc>
        <w:tc>
          <w:tcPr>
            <w:tcW w:w="4569" w:type="dxa"/>
            <w:hideMark/>
          </w:tcPr>
          <w:p w14:paraId="1D246A6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S11 &gt; (~) S1 ~ S2 ~ S7 ~ S8 &gt; S10 ~ S12 &gt; S3 ~ S9 &gt; (~) S5 &gt; S4 ~ S6</w:t>
            </w:r>
          </w:p>
        </w:tc>
        <w:tc>
          <w:tcPr>
            <w:tcW w:w="961" w:type="dxa"/>
            <w:vMerge w:val="restart"/>
            <w:hideMark/>
          </w:tcPr>
          <w:p w14:paraId="1911984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FF7022">
              <w:rPr>
                <w:rFonts w:cs="Times New Roman"/>
                <w:bCs/>
                <w:sz w:val="18"/>
                <w:szCs w:val="18"/>
              </w:rPr>
              <w:t>s12</w:t>
            </w:r>
          </w:p>
        </w:tc>
        <w:tc>
          <w:tcPr>
            <w:tcW w:w="910" w:type="dxa"/>
            <w:vMerge/>
            <w:hideMark/>
          </w:tcPr>
          <w:p w14:paraId="530BA67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41D2D96E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596D352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4D9D0EC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1D4DE0E3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SH &amp; ZJ</w:t>
            </w:r>
          </w:p>
        </w:tc>
        <w:tc>
          <w:tcPr>
            <w:tcW w:w="4401" w:type="dxa"/>
            <w:hideMark/>
          </w:tcPr>
          <w:p w14:paraId="4FB9151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D &gt; A+D-S &gt; D-S &gt; D-P &gt; 0 &gt; A-S &gt; -S &gt; -P</w:t>
            </w:r>
          </w:p>
        </w:tc>
        <w:tc>
          <w:tcPr>
            <w:tcW w:w="4569" w:type="dxa"/>
            <w:hideMark/>
          </w:tcPr>
          <w:p w14:paraId="0A6B0F2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S4 ~ S5 &gt; S11 &gt; S10 ~ S12 &gt; S6 &gt; S1 ~ S2 &gt; S8 &gt; S7 ~ S9 &gt; S3</w:t>
            </w:r>
          </w:p>
        </w:tc>
        <w:tc>
          <w:tcPr>
            <w:tcW w:w="961" w:type="dxa"/>
            <w:vMerge/>
            <w:hideMark/>
          </w:tcPr>
          <w:p w14:paraId="48308E4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09CE139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71D92693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50EC2CA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0F7AA8E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6FAED81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TBA</w:t>
            </w:r>
          </w:p>
        </w:tc>
        <w:tc>
          <w:tcPr>
            <w:tcW w:w="4401" w:type="dxa"/>
            <w:hideMark/>
          </w:tcPr>
          <w:p w14:paraId="21A50EAD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-2A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-A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-A &gt; 2P &gt; 0</w:t>
            </w:r>
          </w:p>
        </w:tc>
        <w:tc>
          <w:tcPr>
            <w:tcW w:w="4569" w:type="dxa"/>
            <w:hideMark/>
          </w:tcPr>
          <w:p w14:paraId="5430C35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S10 ~ S12 &gt; S11 &gt; S6 &gt; S4 &gt; S5 &gt; S9 &gt; S7 &gt; S8 &gt; S3 &gt; S1 ~ S2</w:t>
            </w:r>
          </w:p>
        </w:tc>
        <w:tc>
          <w:tcPr>
            <w:tcW w:w="961" w:type="dxa"/>
            <w:vMerge/>
            <w:hideMark/>
          </w:tcPr>
          <w:p w14:paraId="6DC3895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0177F405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14406593" w14:textId="77777777" w:rsidTr="008B19CD">
        <w:trPr>
          <w:trHeight w:val="600"/>
        </w:trPr>
        <w:tc>
          <w:tcPr>
            <w:tcW w:w="673" w:type="dxa"/>
            <w:vMerge w:val="restart"/>
            <w:hideMark/>
          </w:tcPr>
          <w:p w14:paraId="32A9CF8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FF7022">
              <w:rPr>
                <w:rFonts w:cs="Times New Roman"/>
                <w:b/>
                <w:bCs/>
                <w:sz w:val="18"/>
                <w:szCs w:val="18"/>
              </w:rPr>
              <w:t>Ⅲ</w:t>
            </w:r>
          </w:p>
        </w:tc>
        <w:tc>
          <w:tcPr>
            <w:tcW w:w="1305" w:type="dxa"/>
            <w:vMerge w:val="restart"/>
            <w:hideMark/>
          </w:tcPr>
          <w:p w14:paraId="378BA2F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FF7022">
              <w:rPr>
                <w:rFonts w:cs="Times New Roman"/>
                <w:b/>
                <w:bCs/>
                <w:sz w:val="18"/>
                <w:szCs w:val="18"/>
              </w:rPr>
              <w:t>C &gt; P &gt; S; P ≤ C - S</w:t>
            </w:r>
          </w:p>
        </w:tc>
        <w:tc>
          <w:tcPr>
            <w:tcW w:w="1129" w:type="dxa"/>
            <w:hideMark/>
          </w:tcPr>
          <w:p w14:paraId="02F8DD8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JS</w:t>
            </w:r>
          </w:p>
        </w:tc>
        <w:tc>
          <w:tcPr>
            <w:tcW w:w="4401" w:type="dxa"/>
            <w:hideMark/>
          </w:tcPr>
          <w:p w14:paraId="2056D25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0 &gt; A+S-C &gt; -P ≥ S-C &gt; A-C &gt; -C</w:t>
            </w:r>
          </w:p>
        </w:tc>
        <w:tc>
          <w:tcPr>
            <w:tcW w:w="4569" w:type="dxa"/>
            <w:hideMark/>
          </w:tcPr>
          <w:p w14:paraId="3DD12995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 ~ S2 ~ S7 ~ S8 &gt; S11 &gt; S3 ~ S9 &gt; (~) S10 ~ S12 &gt; S5 &gt; S4 ~ S6</w:t>
            </w:r>
          </w:p>
        </w:tc>
        <w:tc>
          <w:tcPr>
            <w:tcW w:w="961" w:type="dxa"/>
            <w:vMerge w:val="restart"/>
            <w:hideMark/>
          </w:tcPr>
          <w:p w14:paraId="1C3503E9" w14:textId="6C24C82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FF7022">
              <w:rPr>
                <w:rFonts w:cs="Times New Roman"/>
                <w:b/>
                <w:bCs/>
                <w:sz w:val="18"/>
                <w:szCs w:val="18"/>
              </w:rPr>
              <w:t>s13</w:t>
            </w:r>
            <w:r w:rsidR="00C82FD4" w:rsidRPr="00FF7022">
              <w:rPr>
                <w:rFonts w:cs="Times New Roman" w:hint="eastAsi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10" w:type="dxa"/>
            <w:vMerge w:val="restart"/>
            <w:hideMark/>
          </w:tcPr>
          <w:p w14:paraId="38E3BFC3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FF7022">
              <w:rPr>
                <w:rFonts w:cs="Times New Roman"/>
                <w:b/>
                <w:bCs/>
                <w:sz w:val="18"/>
                <w:szCs w:val="18"/>
              </w:rPr>
              <w:t>S9</w:t>
            </w:r>
          </w:p>
        </w:tc>
      </w:tr>
      <w:tr w:rsidR="00151E2B" w:rsidRPr="00FF7022" w14:paraId="13589866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058561B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690179F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78B21C6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SH &amp; ZJ</w:t>
            </w:r>
          </w:p>
        </w:tc>
        <w:tc>
          <w:tcPr>
            <w:tcW w:w="4401" w:type="dxa"/>
            <w:hideMark/>
          </w:tcPr>
          <w:p w14:paraId="63F8836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D &gt; A+D-S &gt; D-S &gt; D-P &gt; 0 &gt; A-S &gt; -S &gt; -P</w:t>
            </w:r>
          </w:p>
        </w:tc>
        <w:tc>
          <w:tcPr>
            <w:tcW w:w="4569" w:type="dxa"/>
            <w:hideMark/>
          </w:tcPr>
          <w:p w14:paraId="4FD67E35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S4 ~ S5 &gt; S11 &gt; S10 ~ S12 &gt; S6 &gt; S1 ~ S2 &gt; S8 &gt; S7 ~ S9 &gt; S3</w:t>
            </w:r>
          </w:p>
        </w:tc>
        <w:tc>
          <w:tcPr>
            <w:tcW w:w="961" w:type="dxa"/>
            <w:vMerge/>
            <w:hideMark/>
          </w:tcPr>
          <w:p w14:paraId="72B4850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12604C3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0DC16170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48DB404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1E3E62C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5A60247D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TBA</w:t>
            </w:r>
          </w:p>
        </w:tc>
        <w:tc>
          <w:tcPr>
            <w:tcW w:w="4401" w:type="dxa"/>
            <w:hideMark/>
          </w:tcPr>
          <w:p w14:paraId="3564B21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-2A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-A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-A &gt; 2P &gt; 0</w:t>
            </w:r>
          </w:p>
        </w:tc>
        <w:tc>
          <w:tcPr>
            <w:tcW w:w="4569" w:type="dxa"/>
            <w:hideMark/>
          </w:tcPr>
          <w:p w14:paraId="7310FEA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S10 ~ S12 &gt; S11 &gt; S6 &gt; S4 &gt; S5 &gt; S9 &gt; S7 &gt; S8 &gt; S3 &gt; S1 ~ S2</w:t>
            </w:r>
          </w:p>
        </w:tc>
        <w:tc>
          <w:tcPr>
            <w:tcW w:w="961" w:type="dxa"/>
            <w:vMerge/>
            <w:hideMark/>
          </w:tcPr>
          <w:p w14:paraId="6E067F3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0A4B81D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289AD5B4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4EC3C5F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478EDBD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4E93AC2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JS</w:t>
            </w:r>
          </w:p>
        </w:tc>
        <w:tc>
          <w:tcPr>
            <w:tcW w:w="4401" w:type="dxa"/>
            <w:hideMark/>
          </w:tcPr>
          <w:p w14:paraId="12403C1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A+S-C ≥ 0 &gt; -P ≥ S-C &gt; A-C &gt; -C</w:t>
            </w:r>
          </w:p>
        </w:tc>
        <w:tc>
          <w:tcPr>
            <w:tcW w:w="4569" w:type="dxa"/>
            <w:hideMark/>
          </w:tcPr>
          <w:p w14:paraId="454E3C16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S11 &gt; (~) S1 ~ S2 ~ S7 ~ S8 &gt; S3 ~ S9 &gt; (~) S10 ~ S12 &gt; S5 &gt; S4 ~ S6</w:t>
            </w:r>
          </w:p>
        </w:tc>
        <w:tc>
          <w:tcPr>
            <w:tcW w:w="961" w:type="dxa"/>
            <w:vMerge w:val="restart"/>
            <w:hideMark/>
          </w:tcPr>
          <w:p w14:paraId="6563E9E3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FF7022">
              <w:rPr>
                <w:rFonts w:cs="Times New Roman"/>
                <w:bCs/>
                <w:sz w:val="18"/>
                <w:szCs w:val="18"/>
              </w:rPr>
              <w:t>s14</w:t>
            </w:r>
          </w:p>
        </w:tc>
        <w:tc>
          <w:tcPr>
            <w:tcW w:w="910" w:type="dxa"/>
            <w:vMerge/>
            <w:hideMark/>
          </w:tcPr>
          <w:p w14:paraId="451097C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6F66AF6B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5705274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7BC0437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19E98F1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SH &amp; ZJ</w:t>
            </w:r>
          </w:p>
        </w:tc>
        <w:tc>
          <w:tcPr>
            <w:tcW w:w="4401" w:type="dxa"/>
            <w:hideMark/>
          </w:tcPr>
          <w:p w14:paraId="302425AD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D &gt; A+D-S &gt; D-S &gt; D-P &gt; 0 &gt; A-S &gt; -S &gt; -P</w:t>
            </w:r>
          </w:p>
        </w:tc>
        <w:tc>
          <w:tcPr>
            <w:tcW w:w="4569" w:type="dxa"/>
            <w:hideMark/>
          </w:tcPr>
          <w:p w14:paraId="75C6250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S4 ~ S5 &gt; S11 &gt; S10 ~ S12 &gt; S6 &gt; S1 ~ S2 &gt; S8 &gt; S7 ~ S9 &gt; S3</w:t>
            </w:r>
          </w:p>
        </w:tc>
        <w:tc>
          <w:tcPr>
            <w:tcW w:w="961" w:type="dxa"/>
            <w:vMerge/>
            <w:hideMark/>
          </w:tcPr>
          <w:p w14:paraId="4D876CD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5F66375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7B96246A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51648465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1837FF85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3752493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TBA</w:t>
            </w:r>
          </w:p>
        </w:tc>
        <w:tc>
          <w:tcPr>
            <w:tcW w:w="4401" w:type="dxa"/>
            <w:hideMark/>
          </w:tcPr>
          <w:p w14:paraId="6ACF89C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-2A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-A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-A &gt; 2P &gt; 0</w:t>
            </w:r>
          </w:p>
        </w:tc>
        <w:tc>
          <w:tcPr>
            <w:tcW w:w="4569" w:type="dxa"/>
            <w:hideMark/>
          </w:tcPr>
          <w:p w14:paraId="36E5D6D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S10 ~ S12 &gt; S11 &gt; S6 &gt; S4 &gt; S5 &gt; S9 &gt; S7 &gt; S8 &gt; S3 &gt; S1 ~ S2</w:t>
            </w:r>
          </w:p>
        </w:tc>
        <w:tc>
          <w:tcPr>
            <w:tcW w:w="961" w:type="dxa"/>
            <w:vMerge/>
            <w:hideMark/>
          </w:tcPr>
          <w:p w14:paraId="2A6EA78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721DC83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39C81FA8" w14:textId="77777777" w:rsidTr="008B19CD">
        <w:trPr>
          <w:trHeight w:val="600"/>
        </w:trPr>
        <w:tc>
          <w:tcPr>
            <w:tcW w:w="673" w:type="dxa"/>
            <w:vMerge w:val="restart"/>
            <w:hideMark/>
          </w:tcPr>
          <w:p w14:paraId="49FFF94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FF7022">
              <w:rPr>
                <w:rFonts w:cs="Times New Roman"/>
                <w:b/>
                <w:bCs/>
                <w:sz w:val="18"/>
                <w:szCs w:val="18"/>
              </w:rPr>
              <w:t>Ⅳ</w:t>
            </w:r>
          </w:p>
        </w:tc>
        <w:tc>
          <w:tcPr>
            <w:tcW w:w="1305" w:type="dxa"/>
            <w:vMerge w:val="restart"/>
            <w:hideMark/>
          </w:tcPr>
          <w:p w14:paraId="7C0A317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FF7022">
              <w:rPr>
                <w:rFonts w:cs="Times New Roman"/>
                <w:b/>
                <w:bCs/>
                <w:sz w:val="18"/>
                <w:szCs w:val="18"/>
              </w:rPr>
              <w:t>S ≥ P &gt; 0</w:t>
            </w:r>
          </w:p>
        </w:tc>
        <w:tc>
          <w:tcPr>
            <w:tcW w:w="1129" w:type="dxa"/>
            <w:hideMark/>
          </w:tcPr>
          <w:p w14:paraId="2E188FED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JS</w:t>
            </w:r>
          </w:p>
        </w:tc>
        <w:tc>
          <w:tcPr>
            <w:tcW w:w="4401" w:type="dxa"/>
            <w:hideMark/>
          </w:tcPr>
          <w:p w14:paraId="7F564DF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0 &gt; A+S-C &gt; S-C &gt; A-C &gt; -P &gt; -C</w:t>
            </w:r>
          </w:p>
        </w:tc>
        <w:tc>
          <w:tcPr>
            <w:tcW w:w="4569" w:type="dxa"/>
            <w:hideMark/>
          </w:tcPr>
          <w:p w14:paraId="2CF8DE0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 ~ S2 ~ S7 ~ S8 &gt; S11 &gt; S10 ~ S12 &gt; S5 &gt; S3 ~ S9 &gt; S4 ~ S6</w:t>
            </w:r>
          </w:p>
        </w:tc>
        <w:tc>
          <w:tcPr>
            <w:tcW w:w="961" w:type="dxa"/>
            <w:vMerge w:val="restart"/>
            <w:hideMark/>
          </w:tcPr>
          <w:p w14:paraId="626ABDD5" w14:textId="5A1F6D0A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FF7022">
              <w:rPr>
                <w:rFonts w:cs="Times New Roman"/>
                <w:b/>
                <w:bCs/>
                <w:sz w:val="18"/>
                <w:szCs w:val="18"/>
              </w:rPr>
              <w:t>s15</w:t>
            </w:r>
            <w:r w:rsidR="00C82FD4" w:rsidRPr="00FF7022">
              <w:rPr>
                <w:rFonts w:cs="Times New Roman" w:hint="eastAsi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10" w:type="dxa"/>
            <w:vMerge w:val="restart"/>
            <w:hideMark/>
          </w:tcPr>
          <w:p w14:paraId="340187E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FF7022">
              <w:rPr>
                <w:rFonts w:cs="Times New Roman"/>
                <w:b/>
                <w:bCs/>
                <w:sz w:val="18"/>
                <w:szCs w:val="18"/>
              </w:rPr>
              <w:t>None</w:t>
            </w:r>
          </w:p>
        </w:tc>
      </w:tr>
      <w:tr w:rsidR="00151E2B" w:rsidRPr="00FF7022" w14:paraId="56295D16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4D734F5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5BB7983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2D5861F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SH &amp; ZJ</w:t>
            </w:r>
          </w:p>
        </w:tc>
        <w:tc>
          <w:tcPr>
            <w:tcW w:w="4401" w:type="dxa"/>
            <w:hideMark/>
          </w:tcPr>
          <w:p w14:paraId="32B3C3C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D &gt; A+D-S &gt; D-P &gt; D-S &gt; 0 &gt; A-S &gt; -P ≥ -S</w:t>
            </w:r>
          </w:p>
        </w:tc>
        <w:tc>
          <w:tcPr>
            <w:tcW w:w="4569" w:type="dxa"/>
            <w:hideMark/>
          </w:tcPr>
          <w:p w14:paraId="3569C0B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S4 ~ S5 &gt; S11 &gt; S6 &gt; S10 ~ S12 &gt; S1 ~ S2 &gt; S8 &gt; S3 &gt; (~) S7 ~ S9</w:t>
            </w:r>
          </w:p>
        </w:tc>
        <w:tc>
          <w:tcPr>
            <w:tcW w:w="961" w:type="dxa"/>
            <w:vMerge/>
            <w:hideMark/>
          </w:tcPr>
          <w:p w14:paraId="351230A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15E03A4D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15861F64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0BE4E8E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67C81D4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0317A5C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TBA</w:t>
            </w:r>
          </w:p>
        </w:tc>
        <w:tc>
          <w:tcPr>
            <w:tcW w:w="4401" w:type="dxa"/>
            <w:hideMark/>
          </w:tcPr>
          <w:p w14:paraId="3D3E8DB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-2A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-A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-A &gt; 2P &gt; 0</w:t>
            </w:r>
          </w:p>
        </w:tc>
        <w:tc>
          <w:tcPr>
            <w:tcW w:w="4569" w:type="dxa"/>
            <w:hideMark/>
          </w:tcPr>
          <w:p w14:paraId="23D0877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S10 ~ S12 &gt; S11 &gt; S6 &gt; S4 &gt; S5 &gt; S9 &gt; S7 &gt; S8 &gt; S3 &gt; S1 ~ S2</w:t>
            </w:r>
          </w:p>
        </w:tc>
        <w:tc>
          <w:tcPr>
            <w:tcW w:w="961" w:type="dxa"/>
            <w:vMerge/>
            <w:hideMark/>
          </w:tcPr>
          <w:p w14:paraId="11E8ED9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2FEF972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076FE076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556EF49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1CAA976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577F33F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JS</w:t>
            </w:r>
          </w:p>
        </w:tc>
        <w:tc>
          <w:tcPr>
            <w:tcW w:w="4401" w:type="dxa"/>
            <w:hideMark/>
          </w:tcPr>
          <w:p w14:paraId="45FA6E7D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0 &gt; A+S-C &gt; S-C &gt; -P ≥ A-C &gt; -C</w:t>
            </w:r>
          </w:p>
        </w:tc>
        <w:tc>
          <w:tcPr>
            <w:tcW w:w="4569" w:type="dxa"/>
            <w:hideMark/>
          </w:tcPr>
          <w:p w14:paraId="336D9BB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 ~ S2 ~ S7 ~ S8 &gt; S11 &gt; S10 ~ S12 &gt; S3 ~ S9 &gt; (~) S5 &gt; S4 ~ S6</w:t>
            </w:r>
          </w:p>
        </w:tc>
        <w:tc>
          <w:tcPr>
            <w:tcW w:w="961" w:type="dxa"/>
            <w:vMerge w:val="restart"/>
            <w:hideMark/>
          </w:tcPr>
          <w:p w14:paraId="0EFC4B7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FF7022">
              <w:rPr>
                <w:rFonts w:cs="Times New Roman"/>
                <w:bCs/>
                <w:sz w:val="18"/>
                <w:szCs w:val="18"/>
              </w:rPr>
              <w:t>s16</w:t>
            </w:r>
          </w:p>
        </w:tc>
        <w:tc>
          <w:tcPr>
            <w:tcW w:w="910" w:type="dxa"/>
            <w:vMerge/>
            <w:hideMark/>
          </w:tcPr>
          <w:p w14:paraId="7FE8221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57DA9566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6A02D32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096A5EAD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50BEC37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SH &amp; ZJ</w:t>
            </w:r>
          </w:p>
        </w:tc>
        <w:tc>
          <w:tcPr>
            <w:tcW w:w="4401" w:type="dxa"/>
            <w:hideMark/>
          </w:tcPr>
          <w:p w14:paraId="415DF4BD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D &gt; A+D-S &gt; D-P &gt; D-S &gt; 0 &gt; A-S &gt; -P ≥ -S</w:t>
            </w:r>
          </w:p>
        </w:tc>
        <w:tc>
          <w:tcPr>
            <w:tcW w:w="4569" w:type="dxa"/>
            <w:hideMark/>
          </w:tcPr>
          <w:p w14:paraId="4C82D33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S4 ~ S5 &gt; S11 &gt; S6 &gt; S10 ~ S12 &gt; S1 ~ S2 &gt; S8 &gt; S3 &gt; (~) S7 ~ S9</w:t>
            </w:r>
          </w:p>
        </w:tc>
        <w:tc>
          <w:tcPr>
            <w:tcW w:w="961" w:type="dxa"/>
            <w:vMerge/>
            <w:hideMark/>
          </w:tcPr>
          <w:p w14:paraId="51ED0B8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0DDFA57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2FC96B16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77A2507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28F66423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0F6C6A76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TBA</w:t>
            </w:r>
          </w:p>
        </w:tc>
        <w:tc>
          <w:tcPr>
            <w:tcW w:w="4401" w:type="dxa"/>
            <w:hideMark/>
          </w:tcPr>
          <w:p w14:paraId="4D3CD8E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-2A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-A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-A &gt; 2P &gt; 0</w:t>
            </w:r>
          </w:p>
        </w:tc>
        <w:tc>
          <w:tcPr>
            <w:tcW w:w="4569" w:type="dxa"/>
            <w:hideMark/>
          </w:tcPr>
          <w:p w14:paraId="3259096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S10 ~ S12 &gt; S11 &gt; S6 &gt; S4 &gt; S5 &gt; S9 &gt; S7 &gt; S8 &gt; S3 &gt; S1 ~ S2</w:t>
            </w:r>
          </w:p>
        </w:tc>
        <w:tc>
          <w:tcPr>
            <w:tcW w:w="961" w:type="dxa"/>
            <w:vMerge/>
            <w:hideMark/>
          </w:tcPr>
          <w:p w14:paraId="1CCB84B3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46AE824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38A2CF1C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5D1DFDC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629DFD35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6207B763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JS</w:t>
            </w:r>
          </w:p>
        </w:tc>
        <w:tc>
          <w:tcPr>
            <w:tcW w:w="4401" w:type="dxa"/>
            <w:hideMark/>
          </w:tcPr>
          <w:p w14:paraId="5D1348B3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A+S-C ≥ 0 &gt; S-C &gt; A-C &gt; -P &gt; -C</w:t>
            </w:r>
          </w:p>
        </w:tc>
        <w:tc>
          <w:tcPr>
            <w:tcW w:w="4569" w:type="dxa"/>
            <w:hideMark/>
          </w:tcPr>
          <w:p w14:paraId="47D8DEE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S11 &gt; (~) S1 ~ S2 ~ S7 ~ S8 &gt; S10 ~ S12 &gt; S5 &gt; S3 ~ S9 &gt; S4 ~ S6</w:t>
            </w:r>
          </w:p>
        </w:tc>
        <w:tc>
          <w:tcPr>
            <w:tcW w:w="961" w:type="dxa"/>
            <w:vMerge w:val="restart"/>
            <w:hideMark/>
          </w:tcPr>
          <w:p w14:paraId="65EC48FD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FF7022">
              <w:rPr>
                <w:rFonts w:cs="Times New Roman"/>
                <w:bCs/>
                <w:sz w:val="18"/>
                <w:szCs w:val="18"/>
              </w:rPr>
              <w:t>s17</w:t>
            </w:r>
          </w:p>
        </w:tc>
        <w:tc>
          <w:tcPr>
            <w:tcW w:w="910" w:type="dxa"/>
            <w:vMerge/>
            <w:hideMark/>
          </w:tcPr>
          <w:p w14:paraId="34B9028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6CECABD7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58F0256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0FD713F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4926C69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SH &amp; ZJ</w:t>
            </w:r>
          </w:p>
        </w:tc>
        <w:tc>
          <w:tcPr>
            <w:tcW w:w="4401" w:type="dxa"/>
            <w:hideMark/>
          </w:tcPr>
          <w:p w14:paraId="6F9EA94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D &gt; A+D-S &gt; D-P &gt; D-S &gt; 0 &gt; A-S &gt; -P ≥ -S</w:t>
            </w:r>
          </w:p>
        </w:tc>
        <w:tc>
          <w:tcPr>
            <w:tcW w:w="4569" w:type="dxa"/>
            <w:hideMark/>
          </w:tcPr>
          <w:p w14:paraId="34D23CF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S4 ~ S5 &gt; S11 &gt; S6 &gt; S10 ~ S12 &gt; S1 ~ S2 &gt; S8 &gt; S3 &gt; (~) S7 ~ S9</w:t>
            </w:r>
          </w:p>
        </w:tc>
        <w:tc>
          <w:tcPr>
            <w:tcW w:w="961" w:type="dxa"/>
            <w:vMerge/>
            <w:hideMark/>
          </w:tcPr>
          <w:p w14:paraId="00791CD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4154CA96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5BF67572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4E894A1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03ED5A36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43AA800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TBA</w:t>
            </w:r>
          </w:p>
        </w:tc>
        <w:tc>
          <w:tcPr>
            <w:tcW w:w="4401" w:type="dxa"/>
            <w:hideMark/>
          </w:tcPr>
          <w:p w14:paraId="7EFDEE5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-2A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-A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-A &gt; 2P &gt; 0</w:t>
            </w:r>
          </w:p>
        </w:tc>
        <w:tc>
          <w:tcPr>
            <w:tcW w:w="4569" w:type="dxa"/>
            <w:hideMark/>
          </w:tcPr>
          <w:p w14:paraId="6EAD9E73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S10 ~ S12 &gt; S11 &gt; S6 &gt; S4 &gt; S5 &gt; S9 &gt; S7 &gt; S8 &gt; S3 &gt; S1 ~ S2</w:t>
            </w:r>
          </w:p>
        </w:tc>
        <w:tc>
          <w:tcPr>
            <w:tcW w:w="961" w:type="dxa"/>
            <w:vMerge/>
            <w:hideMark/>
          </w:tcPr>
          <w:p w14:paraId="15A4A4F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6859E6C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676D50E9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19046F8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5A36809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77EF8A0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JS</w:t>
            </w:r>
          </w:p>
        </w:tc>
        <w:tc>
          <w:tcPr>
            <w:tcW w:w="4401" w:type="dxa"/>
            <w:hideMark/>
          </w:tcPr>
          <w:p w14:paraId="3B8E12D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A+S-C ≥ 0 &gt; S-C &gt; -P ≥ A-C &gt; -C</w:t>
            </w:r>
          </w:p>
        </w:tc>
        <w:tc>
          <w:tcPr>
            <w:tcW w:w="4569" w:type="dxa"/>
            <w:hideMark/>
          </w:tcPr>
          <w:p w14:paraId="5475B13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S11 &gt; (~) S1 ~ S2 ~ S7 ~ S8 &gt; S10 ~ S12 &gt; S3 ~ S9 &gt; (~) S5 &gt; S4 ~ S6</w:t>
            </w:r>
          </w:p>
        </w:tc>
        <w:tc>
          <w:tcPr>
            <w:tcW w:w="961" w:type="dxa"/>
            <w:vMerge w:val="restart"/>
            <w:hideMark/>
          </w:tcPr>
          <w:p w14:paraId="421CBFD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FF7022">
              <w:rPr>
                <w:rFonts w:cs="Times New Roman"/>
                <w:bCs/>
                <w:sz w:val="18"/>
                <w:szCs w:val="18"/>
              </w:rPr>
              <w:t>s18</w:t>
            </w:r>
          </w:p>
        </w:tc>
        <w:tc>
          <w:tcPr>
            <w:tcW w:w="910" w:type="dxa"/>
            <w:vMerge/>
            <w:hideMark/>
          </w:tcPr>
          <w:p w14:paraId="63F920D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755F696E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67C5EA1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2EB1457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61C30EB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SH &amp; ZJ</w:t>
            </w:r>
          </w:p>
        </w:tc>
        <w:tc>
          <w:tcPr>
            <w:tcW w:w="4401" w:type="dxa"/>
            <w:hideMark/>
          </w:tcPr>
          <w:p w14:paraId="13197C6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D &gt; A+D-S &gt; D-P &gt; D-S &gt; 0 &gt; A-S &gt; -P ≥ -S</w:t>
            </w:r>
          </w:p>
        </w:tc>
        <w:tc>
          <w:tcPr>
            <w:tcW w:w="4569" w:type="dxa"/>
            <w:hideMark/>
          </w:tcPr>
          <w:p w14:paraId="53C6F63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S4 ~ S5 &gt; S11 &gt; S6 &gt; S10 ~ S12 &gt; S1 ~ S2 &gt; S8 &gt; S3 &gt; (~) S7 ~ S9</w:t>
            </w:r>
          </w:p>
        </w:tc>
        <w:tc>
          <w:tcPr>
            <w:tcW w:w="961" w:type="dxa"/>
            <w:vMerge/>
            <w:hideMark/>
          </w:tcPr>
          <w:p w14:paraId="12E000D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368DB4D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3034F98A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685C8C2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417ABE3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1CE02756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TBA</w:t>
            </w:r>
          </w:p>
        </w:tc>
        <w:tc>
          <w:tcPr>
            <w:tcW w:w="4401" w:type="dxa"/>
            <w:hideMark/>
          </w:tcPr>
          <w:p w14:paraId="5E51E28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-2A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-A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-A &gt; 2P &gt; 0</w:t>
            </w:r>
          </w:p>
        </w:tc>
        <w:tc>
          <w:tcPr>
            <w:tcW w:w="4569" w:type="dxa"/>
            <w:hideMark/>
          </w:tcPr>
          <w:p w14:paraId="066C88E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S10 ~ S12 &gt; S11 &gt; S6 &gt; S4 &gt; S5 &gt; S9 &gt; S7 &gt; S8 &gt; S3 &gt; S1 ~ S2</w:t>
            </w:r>
          </w:p>
        </w:tc>
        <w:tc>
          <w:tcPr>
            <w:tcW w:w="961" w:type="dxa"/>
            <w:vMerge/>
            <w:hideMark/>
          </w:tcPr>
          <w:p w14:paraId="0CCBAA75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7C56FD0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6C8BB942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7B55E57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295016BD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00851FB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JS</w:t>
            </w:r>
          </w:p>
        </w:tc>
        <w:tc>
          <w:tcPr>
            <w:tcW w:w="4401" w:type="dxa"/>
            <w:hideMark/>
          </w:tcPr>
          <w:p w14:paraId="0E1E54C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0 &gt; A+S-C &gt; -P ≥ S-C &gt; A-C &gt; -C</w:t>
            </w:r>
          </w:p>
        </w:tc>
        <w:tc>
          <w:tcPr>
            <w:tcW w:w="4569" w:type="dxa"/>
            <w:hideMark/>
          </w:tcPr>
          <w:p w14:paraId="3CA7DB1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 ~ S2 ~ S7 ~ S8 &gt; S11 &gt; S3 ~ S9 &gt; (~) S10 ~ S12 &gt; S5 &gt; S4 ~ S6</w:t>
            </w:r>
          </w:p>
        </w:tc>
        <w:tc>
          <w:tcPr>
            <w:tcW w:w="961" w:type="dxa"/>
            <w:vMerge w:val="restart"/>
            <w:hideMark/>
          </w:tcPr>
          <w:p w14:paraId="0E8DFE6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FF7022">
              <w:rPr>
                <w:rFonts w:cs="Times New Roman"/>
                <w:bCs/>
                <w:sz w:val="18"/>
                <w:szCs w:val="18"/>
              </w:rPr>
              <w:t>s19</w:t>
            </w:r>
          </w:p>
        </w:tc>
        <w:tc>
          <w:tcPr>
            <w:tcW w:w="910" w:type="dxa"/>
            <w:vMerge/>
            <w:hideMark/>
          </w:tcPr>
          <w:p w14:paraId="7865982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016AF18F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474EFAC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3BF6BFF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042F384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SH &amp; ZJ</w:t>
            </w:r>
          </w:p>
        </w:tc>
        <w:tc>
          <w:tcPr>
            <w:tcW w:w="4401" w:type="dxa"/>
            <w:hideMark/>
          </w:tcPr>
          <w:p w14:paraId="228DE11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D &gt; A+D-S &gt; D-P &gt; D-S &gt; 0 &gt; A-S &gt; -P ≥ -S</w:t>
            </w:r>
          </w:p>
        </w:tc>
        <w:tc>
          <w:tcPr>
            <w:tcW w:w="4569" w:type="dxa"/>
            <w:hideMark/>
          </w:tcPr>
          <w:p w14:paraId="38001FA5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S4 ~ S5 &gt; S11 &gt; S6 &gt; S10 ~ S12 &gt; S1 ~ S2 &gt; S8 &gt; S3 &gt; (~) S7 ~ S9</w:t>
            </w:r>
          </w:p>
        </w:tc>
        <w:tc>
          <w:tcPr>
            <w:tcW w:w="961" w:type="dxa"/>
            <w:vMerge/>
            <w:hideMark/>
          </w:tcPr>
          <w:p w14:paraId="77CAC7F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396561E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0087F09A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7EC1A55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65F18CE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7EB7F84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TBA</w:t>
            </w:r>
          </w:p>
        </w:tc>
        <w:tc>
          <w:tcPr>
            <w:tcW w:w="4401" w:type="dxa"/>
            <w:hideMark/>
          </w:tcPr>
          <w:p w14:paraId="72BD6F25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-2A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-A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-A &gt; 2P &gt; 0</w:t>
            </w:r>
          </w:p>
        </w:tc>
        <w:tc>
          <w:tcPr>
            <w:tcW w:w="4569" w:type="dxa"/>
            <w:hideMark/>
          </w:tcPr>
          <w:p w14:paraId="685DE23D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S10 ~ S12 &gt; S11 &gt; S6 &gt; S4 &gt; S5 &gt; S9 &gt; S7 &gt; S8 &gt; S3 &gt; S1 ~ S2</w:t>
            </w:r>
          </w:p>
        </w:tc>
        <w:tc>
          <w:tcPr>
            <w:tcW w:w="961" w:type="dxa"/>
            <w:vMerge/>
            <w:hideMark/>
          </w:tcPr>
          <w:p w14:paraId="74BD2B7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1839E80D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52C4D69A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7A25E80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1B44766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2C7FCCB3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JS</w:t>
            </w:r>
          </w:p>
        </w:tc>
        <w:tc>
          <w:tcPr>
            <w:tcW w:w="4401" w:type="dxa"/>
            <w:hideMark/>
          </w:tcPr>
          <w:p w14:paraId="3DDCC31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A+S-C ≥ 0 &gt; -P ≥ S-C &gt; A-C &gt; -C</w:t>
            </w:r>
          </w:p>
        </w:tc>
        <w:tc>
          <w:tcPr>
            <w:tcW w:w="4569" w:type="dxa"/>
            <w:hideMark/>
          </w:tcPr>
          <w:p w14:paraId="5935684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 xml:space="preserve">S11 &gt; (~) S1 ~ S2 ~ S7 ~ S8 &gt; S3 ~ S9 </w:t>
            </w:r>
            <w:proofErr w:type="gramStart"/>
            <w:r w:rsidRPr="00FF7022">
              <w:rPr>
                <w:rFonts w:cs="Times New Roman"/>
                <w:sz w:val="18"/>
                <w:szCs w:val="18"/>
              </w:rPr>
              <w:t>&gt;(</w:t>
            </w:r>
            <w:proofErr w:type="gramEnd"/>
            <w:r w:rsidRPr="00FF7022">
              <w:rPr>
                <w:rFonts w:cs="Times New Roman"/>
                <w:sz w:val="18"/>
                <w:szCs w:val="18"/>
              </w:rPr>
              <w:t>~) S10 ~ S12 &gt; S5 &gt; S4 ~ S6</w:t>
            </w:r>
          </w:p>
        </w:tc>
        <w:tc>
          <w:tcPr>
            <w:tcW w:w="961" w:type="dxa"/>
            <w:vMerge w:val="restart"/>
            <w:hideMark/>
          </w:tcPr>
          <w:p w14:paraId="70EE4F9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FF7022">
              <w:rPr>
                <w:rFonts w:cs="Times New Roman"/>
                <w:bCs/>
                <w:sz w:val="18"/>
                <w:szCs w:val="18"/>
              </w:rPr>
              <w:t>s20</w:t>
            </w:r>
          </w:p>
        </w:tc>
        <w:tc>
          <w:tcPr>
            <w:tcW w:w="910" w:type="dxa"/>
            <w:vMerge/>
            <w:hideMark/>
          </w:tcPr>
          <w:p w14:paraId="0170785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745E0591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6469B29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45F5AF63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7D5642F3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SH &amp; ZJ</w:t>
            </w:r>
          </w:p>
        </w:tc>
        <w:tc>
          <w:tcPr>
            <w:tcW w:w="4401" w:type="dxa"/>
            <w:hideMark/>
          </w:tcPr>
          <w:p w14:paraId="71536A3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D &gt; A+D-S &gt; D-P &gt; D-S &gt; 0 &gt; A-S &gt; -P ≥ -S</w:t>
            </w:r>
          </w:p>
        </w:tc>
        <w:tc>
          <w:tcPr>
            <w:tcW w:w="4569" w:type="dxa"/>
            <w:hideMark/>
          </w:tcPr>
          <w:p w14:paraId="281FEA66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S4 ~ S5 &gt; S11 &gt; S6 &gt; S10 ~ S12 &gt; S1 ~ S2 &gt; S8 &gt; S3 &gt; (~) S7 ~ S9</w:t>
            </w:r>
          </w:p>
        </w:tc>
        <w:tc>
          <w:tcPr>
            <w:tcW w:w="961" w:type="dxa"/>
            <w:vMerge/>
            <w:hideMark/>
          </w:tcPr>
          <w:p w14:paraId="6B701A1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46A6497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15A106EF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56087E9D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1EEE3F7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350506A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TBA</w:t>
            </w:r>
          </w:p>
        </w:tc>
        <w:tc>
          <w:tcPr>
            <w:tcW w:w="4401" w:type="dxa"/>
            <w:hideMark/>
          </w:tcPr>
          <w:p w14:paraId="1CDC1EE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-2A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-A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-A &gt; 2P &gt; 0</w:t>
            </w:r>
          </w:p>
        </w:tc>
        <w:tc>
          <w:tcPr>
            <w:tcW w:w="4569" w:type="dxa"/>
            <w:hideMark/>
          </w:tcPr>
          <w:p w14:paraId="4399C07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S10 ~ S12 &gt; S11 &gt; S6 &gt; S4 &gt; S5 &gt; S9 &gt; S7 &gt; S8 &gt; S3 &gt; S1 ~ S2</w:t>
            </w:r>
          </w:p>
        </w:tc>
        <w:tc>
          <w:tcPr>
            <w:tcW w:w="961" w:type="dxa"/>
            <w:vMerge/>
            <w:hideMark/>
          </w:tcPr>
          <w:p w14:paraId="7C7A1C9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73A82BB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1FE2A1F7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5D93CC6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0A1458A5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4999564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JS</w:t>
            </w:r>
          </w:p>
        </w:tc>
        <w:tc>
          <w:tcPr>
            <w:tcW w:w="4401" w:type="dxa"/>
            <w:hideMark/>
          </w:tcPr>
          <w:p w14:paraId="1A8FE5A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0 &gt; A+S-C &gt; S-C &gt; A-C &gt; -P &gt; -C</w:t>
            </w:r>
          </w:p>
        </w:tc>
        <w:tc>
          <w:tcPr>
            <w:tcW w:w="4569" w:type="dxa"/>
            <w:hideMark/>
          </w:tcPr>
          <w:p w14:paraId="1D6A9EF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 ~ S2 ~ S7 ~ S8 &gt; S11 &gt; S10 ~ S12 &gt; S5 &gt; S3 ~ S9 &gt; S4 ~ S6</w:t>
            </w:r>
          </w:p>
        </w:tc>
        <w:tc>
          <w:tcPr>
            <w:tcW w:w="961" w:type="dxa"/>
            <w:vMerge w:val="restart"/>
            <w:hideMark/>
          </w:tcPr>
          <w:p w14:paraId="1E6185B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FF7022">
              <w:rPr>
                <w:rFonts w:cs="Times New Roman"/>
                <w:bCs/>
                <w:sz w:val="18"/>
                <w:szCs w:val="18"/>
              </w:rPr>
              <w:t>s21</w:t>
            </w:r>
          </w:p>
        </w:tc>
        <w:tc>
          <w:tcPr>
            <w:tcW w:w="910" w:type="dxa"/>
            <w:vMerge/>
            <w:hideMark/>
          </w:tcPr>
          <w:p w14:paraId="1E543785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587D57E2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546C407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57F311B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22FB818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SH &amp; ZJ</w:t>
            </w:r>
          </w:p>
        </w:tc>
        <w:tc>
          <w:tcPr>
            <w:tcW w:w="4401" w:type="dxa"/>
            <w:hideMark/>
          </w:tcPr>
          <w:p w14:paraId="25A609E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D &gt; A+D-S &gt; D-P &gt; D-S &gt; 0 &gt; -P ≥ A-S &gt; -S</w:t>
            </w:r>
          </w:p>
        </w:tc>
        <w:tc>
          <w:tcPr>
            <w:tcW w:w="4569" w:type="dxa"/>
            <w:hideMark/>
          </w:tcPr>
          <w:p w14:paraId="6DD6397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S4 ~ S5 &gt; S11 &gt; S6 &gt; S10 ~ S12 &gt; S1 ~ S2 &gt; S3 &gt; (~) S8 &gt; S7 ~ S9</w:t>
            </w:r>
          </w:p>
        </w:tc>
        <w:tc>
          <w:tcPr>
            <w:tcW w:w="961" w:type="dxa"/>
            <w:vMerge/>
            <w:hideMark/>
          </w:tcPr>
          <w:p w14:paraId="4E6812B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09A34AE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1841E061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5BA15C6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5861E8ED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3F31B75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TBA</w:t>
            </w:r>
          </w:p>
        </w:tc>
        <w:tc>
          <w:tcPr>
            <w:tcW w:w="4401" w:type="dxa"/>
            <w:hideMark/>
          </w:tcPr>
          <w:p w14:paraId="71529BD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-2A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-A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-A &gt; 2P &gt; 0</w:t>
            </w:r>
          </w:p>
        </w:tc>
        <w:tc>
          <w:tcPr>
            <w:tcW w:w="4569" w:type="dxa"/>
            <w:hideMark/>
          </w:tcPr>
          <w:p w14:paraId="0931FCF3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S10 ~ S12 &gt; S11 &gt; S6 &gt; S4 &gt; S5 &gt; S9 &gt; S7 &gt; S8 &gt; S3 &gt; S1 ~ S2</w:t>
            </w:r>
          </w:p>
        </w:tc>
        <w:tc>
          <w:tcPr>
            <w:tcW w:w="961" w:type="dxa"/>
            <w:vMerge/>
            <w:hideMark/>
          </w:tcPr>
          <w:p w14:paraId="5DC1A86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6966651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252FDBE3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3249B0B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500D679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2D4D245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JS</w:t>
            </w:r>
          </w:p>
        </w:tc>
        <w:tc>
          <w:tcPr>
            <w:tcW w:w="4401" w:type="dxa"/>
            <w:hideMark/>
          </w:tcPr>
          <w:p w14:paraId="0378E95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0 &gt; A+S-C &gt; S-C &gt; -P ≥ A-C &gt; -C</w:t>
            </w:r>
          </w:p>
        </w:tc>
        <w:tc>
          <w:tcPr>
            <w:tcW w:w="4569" w:type="dxa"/>
            <w:hideMark/>
          </w:tcPr>
          <w:p w14:paraId="509B809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 ~ S2 ~ S7 ~ S8 &gt; S11 &gt; S10 ~ S12 &gt; S3 ~ S9 &gt; (~) S5 &gt; S4 ~ S6</w:t>
            </w:r>
          </w:p>
        </w:tc>
        <w:tc>
          <w:tcPr>
            <w:tcW w:w="961" w:type="dxa"/>
            <w:vMerge w:val="restart"/>
            <w:hideMark/>
          </w:tcPr>
          <w:p w14:paraId="78A2367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FF7022">
              <w:rPr>
                <w:rFonts w:cs="Times New Roman"/>
                <w:bCs/>
                <w:sz w:val="18"/>
                <w:szCs w:val="18"/>
              </w:rPr>
              <w:t>s22</w:t>
            </w:r>
          </w:p>
        </w:tc>
        <w:tc>
          <w:tcPr>
            <w:tcW w:w="910" w:type="dxa"/>
            <w:vMerge/>
            <w:hideMark/>
          </w:tcPr>
          <w:p w14:paraId="020F6F5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1D6EA325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3813678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5B77DBF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203E93D6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SH &amp; ZJ</w:t>
            </w:r>
          </w:p>
        </w:tc>
        <w:tc>
          <w:tcPr>
            <w:tcW w:w="4401" w:type="dxa"/>
            <w:hideMark/>
          </w:tcPr>
          <w:p w14:paraId="1BBA2AF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D &gt; A+D-S &gt; D-P &gt; D-S &gt; 0 &gt; -P ≥ A-S &gt; -S</w:t>
            </w:r>
          </w:p>
        </w:tc>
        <w:tc>
          <w:tcPr>
            <w:tcW w:w="4569" w:type="dxa"/>
            <w:hideMark/>
          </w:tcPr>
          <w:p w14:paraId="500E543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S4 ~ S5 &gt; S11 &gt; S6 &gt; S10 ~ S12 &gt; S1 ~ S2 &gt; S3 &gt; (~) S8 &gt; S7 ~ S9</w:t>
            </w:r>
          </w:p>
        </w:tc>
        <w:tc>
          <w:tcPr>
            <w:tcW w:w="961" w:type="dxa"/>
            <w:vMerge/>
            <w:hideMark/>
          </w:tcPr>
          <w:p w14:paraId="50C194B3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2D72854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47DCEC47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3875937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11A6171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2BD09A4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TBA</w:t>
            </w:r>
          </w:p>
        </w:tc>
        <w:tc>
          <w:tcPr>
            <w:tcW w:w="4401" w:type="dxa"/>
            <w:hideMark/>
          </w:tcPr>
          <w:p w14:paraId="7CBC911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 xml:space="preserve">2 </w:t>
            </w:r>
            <w:r w:rsidRPr="00FF7022">
              <w:rPr>
                <w:rFonts w:cs="Times New Roman"/>
                <w:sz w:val="18"/>
                <w:szCs w:val="18"/>
              </w:rPr>
              <w:t>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-2A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-A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-A &gt; 2P &gt; 0</w:t>
            </w:r>
          </w:p>
        </w:tc>
        <w:tc>
          <w:tcPr>
            <w:tcW w:w="4569" w:type="dxa"/>
            <w:hideMark/>
          </w:tcPr>
          <w:p w14:paraId="691697E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S10 ~ S12 &gt; S11 &gt; S6 &gt; S4 &gt; S5 &gt; S9 &gt; S7 &gt; S8 &gt; S3 &gt; S1 ~ S2</w:t>
            </w:r>
          </w:p>
        </w:tc>
        <w:tc>
          <w:tcPr>
            <w:tcW w:w="961" w:type="dxa"/>
            <w:vMerge/>
            <w:hideMark/>
          </w:tcPr>
          <w:p w14:paraId="22CFACC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142418ED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6AB78BD8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016131C5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08BEFB1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21B3F88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JS</w:t>
            </w:r>
          </w:p>
        </w:tc>
        <w:tc>
          <w:tcPr>
            <w:tcW w:w="4401" w:type="dxa"/>
            <w:hideMark/>
          </w:tcPr>
          <w:p w14:paraId="105311F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A+S-C ≥ 0 &gt; S-C &gt; A-C &gt; -P &gt; -C</w:t>
            </w:r>
          </w:p>
        </w:tc>
        <w:tc>
          <w:tcPr>
            <w:tcW w:w="4569" w:type="dxa"/>
            <w:hideMark/>
          </w:tcPr>
          <w:p w14:paraId="5DE5705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S11 &gt; (~) S1 ~ S2 ~ S7 ~ S8 &gt; S10 ~ S12 &gt; S5 &gt; S3 ~ S9 &gt; S4 ~ S6</w:t>
            </w:r>
          </w:p>
        </w:tc>
        <w:tc>
          <w:tcPr>
            <w:tcW w:w="961" w:type="dxa"/>
            <w:vMerge w:val="restart"/>
            <w:hideMark/>
          </w:tcPr>
          <w:p w14:paraId="46145506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FF7022">
              <w:rPr>
                <w:rFonts w:cs="Times New Roman"/>
                <w:bCs/>
                <w:sz w:val="18"/>
                <w:szCs w:val="18"/>
              </w:rPr>
              <w:t>s23</w:t>
            </w:r>
          </w:p>
        </w:tc>
        <w:tc>
          <w:tcPr>
            <w:tcW w:w="910" w:type="dxa"/>
            <w:vMerge/>
            <w:hideMark/>
          </w:tcPr>
          <w:p w14:paraId="150E9003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293AEC67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1E7CC59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33B62AA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6E8FCE0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SH &amp; ZJ</w:t>
            </w:r>
          </w:p>
        </w:tc>
        <w:tc>
          <w:tcPr>
            <w:tcW w:w="4401" w:type="dxa"/>
            <w:hideMark/>
          </w:tcPr>
          <w:p w14:paraId="1DDF5EE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D &gt; A+D-S &gt; D-P &gt; D-S &gt; 0 &gt; -P ≥ A-S &gt; -S</w:t>
            </w:r>
          </w:p>
        </w:tc>
        <w:tc>
          <w:tcPr>
            <w:tcW w:w="4569" w:type="dxa"/>
            <w:hideMark/>
          </w:tcPr>
          <w:p w14:paraId="1D476EC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S4 ~ S5 &gt; S11 &gt; S6 &gt; S10 ~ S12 &gt; S1 ~ S2 &gt; S3 &gt; (~) S8 &gt; S7 ~ S9</w:t>
            </w:r>
          </w:p>
        </w:tc>
        <w:tc>
          <w:tcPr>
            <w:tcW w:w="961" w:type="dxa"/>
            <w:vMerge/>
            <w:hideMark/>
          </w:tcPr>
          <w:p w14:paraId="5870782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6DBDE65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15A3576F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548BFFD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19E38FF6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4A169F9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TBA</w:t>
            </w:r>
          </w:p>
        </w:tc>
        <w:tc>
          <w:tcPr>
            <w:tcW w:w="4401" w:type="dxa"/>
            <w:hideMark/>
          </w:tcPr>
          <w:p w14:paraId="60F4574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-2A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-A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-A &gt; 2P &gt; 0</w:t>
            </w:r>
          </w:p>
        </w:tc>
        <w:tc>
          <w:tcPr>
            <w:tcW w:w="4569" w:type="dxa"/>
            <w:hideMark/>
          </w:tcPr>
          <w:p w14:paraId="18C5950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S10 ~ S12 &gt; S11 &gt; S6 &gt; S4 &gt; S5 &gt; S9 &gt; S7 &gt; S8 &gt; S3 &gt; S1 ~ S2</w:t>
            </w:r>
          </w:p>
        </w:tc>
        <w:tc>
          <w:tcPr>
            <w:tcW w:w="961" w:type="dxa"/>
            <w:vMerge/>
            <w:hideMark/>
          </w:tcPr>
          <w:p w14:paraId="6EF279D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6739209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54FC793A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365E015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4F66FD9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3D1A60A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JS</w:t>
            </w:r>
          </w:p>
        </w:tc>
        <w:tc>
          <w:tcPr>
            <w:tcW w:w="4401" w:type="dxa"/>
            <w:hideMark/>
          </w:tcPr>
          <w:p w14:paraId="37FB546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A+S-C ≥ 0 &gt; S-C &gt; -P ≥ A-C &gt; -C</w:t>
            </w:r>
          </w:p>
        </w:tc>
        <w:tc>
          <w:tcPr>
            <w:tcW w:w="4569" w:type="dxa"/>
            <w:hideMark/>
          </w:tcPr>
          <w:p w14:paraId="3FE24D9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S11 &gt; (~) S1 ~ S2 ~ S7 ~ S8 &gt; S10 ~ S12 &gt; S3 ~ S9 &gt; (~) S5 &gt; S4 ~ S6</w:t>
            </w:r>
          </w:p>
        </w:tc>
        <w:tc>
          <w:tcPr>
            <w:tcW w:w="961" w:type="dxa"/>
            <w:vMerge w:val="restart"/>
            <w:hideMark/>
          </w:tcPr>
          <w:p w14:paraId="67C8311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FF7022">
              <w:rPr>
                <w:rFonts w:cs="Times New Roman"/>
                <w:bCs/>
                <w:sz w:val="18"/>
                <w:szCs w:val="18"/>
              </w:rPr>
              <w:t>s24</w:t>
            </w:r>
          </w:p>
        </w:tc>
        <w:tc>
          <w:tcPr>
            <w:tcW w:w="910" w:type="dxa"/>
            <w:vMerge/>
            <w:hideMark/>
          </w:tcPr>
          <w:p w14:paraId="0610FE6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1368E748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74C38EA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0D4525D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30C97C5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SH &amp; ZJ</w:t>
            </w:r>
          </w:p>
        </w:tc>
        <w:tc>
          <w:tcPr>
            <w:tcW w:w="4401" w:type="dxa"/>
            <w:hideMark/>
          </w:tcPr>
          <w:p w14:paraId="3CB45AF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D &gt; A+D-S &gt; D-P &gt; D-S &gt; 0 &gt; -P ≥ A-S &gt; -S</w:t>
            </w:r>
          </w:p>
        </w:tc>
        <w:tc>
          <w:tcPr>
            <w:tcW w:w="4569" w:type="dxa"/>
            <w:hideMark/>
          </w:tcPr>
          <w:p w14:paraId="6E12A08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S4 ~ S5 &gt; S11 &gt; S6 &gt; S10 ~ S12 &gt; S1 ~ S2 &gt; S3 &gt; (~) S8 &gt; S7 ~ S9</w:t>
            </w:r>
          </w:p>
        </w:tc>
        <w:tc>
          <w:tcPr>
            <w:tcW w:w="961" w:type="dxa"/>
            <w:vMerge/>
            <w:hideMark/>
          </w:tcPr>
          <w:p w14:paraId="5BA4487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487D8BC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21976A87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3A7D644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777D2805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1775506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TBA</w:t>
            </w:r>
          </w:p>
        </w:tc>
        <w:tc>
          <w:tcPr>
            <w:tcW w:w="4401" w:type="dxa"/>
            <w:hideMark/>
          </w:tcPr>
          <w:p w14:paraId="0A9AAB15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-2A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-A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-A &gt; 2P &gt; 0</w:t>
            </w:r>
          </w:p>
        </w:tc>
        <w:tc>
          <w:tcPr>
            <w:tcW w:w="4569" w:type="dxa"/>
            <w:hideMark/>
          </w:tcPr>
          <w:p w14:paraId="6AA1FD6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S10 ~ S12 &gt; S11 &gt; S6 &gt; S4 &gt; S5 &gt; S9 &gt; S7 &gt; S8 &gt; S3 &gt; S1 ~ S2</w:t>
            </w:r>
          </w:p>
        </w:tc>
        <w:tc>
          <w:tcPr>
            <w:tcW w:w="961" w:type="dxa"/>
            <w:vMerge/>
            <w:hideMark/>
          </w:tcPr>
          <w:p w14:paraId="63840C4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5BD8A74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55082DA6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48DE74F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1939085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3C027DD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JS</w:t>
            </w:r>
          </w:p>
        </w:tc>
        <w:tc>
          <w:tcPr>
            <w:tcW w:w="4401" w:type="dxa"/>
            <w:hideMark/>
          </w:tcPr>
          <w:p w14:paraId="46A2D229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0 &gt; A+S-C &gt; -P ≥ S-C &gt; A-C &gt; -C</w:t>
            </w:r>
          </w:p>
        </w:tc>
        <w:tc>
          <w:tcPr>
            <w:tcW w:w="4569" w:type="dxa"/>
            <w:hideMark/>
          </w:tcPr>
          <w:p w14:paraId="6F65510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 ~ S2 ~ S7 ~ S8 &gt; S11 &gt; S3 ~ S9 &gt; (~) S10 ~ S12 &gt; S5 &gt; S4 ~ S6</w:t>
            </w:r>
          </w:p>
        </w:tc>
        <w:tc>
          <w:tcPr>
            <w:tcW w:w="961" w:type="dxa"/>
            <w:vMerge w:val="restart"/>
            <w:hideMark/>
          </w:tcPr>
          <w:p w14:paraId="1CE3379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FF7022">
              <w:rPr>
                <w:rFonts w:cs="Times New Roman"/>
                <w:bCs/>
                <w:sz w:val="18"/>
                <w:szCs w:val="18"/>
              </w:rPr>
              <w:t>s25</w:t>
            </w:r>
          </w:p>
        </w:tc>
        <w:tc>
          <w:tcPr>
            <w:tcW w:w="910" w:type="dxa"/>
            <w:vMerge/>
            <w:hideMark/>
          </w:tcPr>
          <w:p w14:paraId="53D95E6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323F3096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35CC200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72F5ADD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561C0B1E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SH &amp; ZJ</w:t>
            </w:r>
          </w:p>
        </w:tc>
        <w:tc>
          <w:tcPr>
            <w:tcW w:w="4401" w:type="dxa"/>
            <w:hideMark/>
          </w:tcPr>
          <w:p w14:paraId="0CE3664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D &gt; A+D-S &gt; D-P &gt; D-S &gt; 0 &gt; -P ≥ A-S &gt; -S</w:t>
            </w:r>
          </w:p>
        </w:tc>
        <w:tc>
          <w:tcPr>
            <w:tcW w:w="4569" w:type="dxa"/>
            <w:hideMark/>
          </w:tcPr>
          <w:p w14:paraId="0AD7663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S4 ~ S5 &gt; S11 &gt; S6 &gt; S10 ~ S12 &gt; S1 ~ S2 &gt; S3 &gt; (~) S8 &gt; S7 ~ S9</w:t>
            </w:r>
          </w:p>
        </w:tc>
        <w:tc>
          <w:tcPr>
            <w:tcW w:w="961" w:type="dxa"/>
            <w:vMerge/>
            <w:hideMark/>
          </w:tcPr>
          <w:p w14:paraId="047A381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5FC561A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3606A673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3D37AED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1C3AC7A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160ABDFF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TBA</w:t>
            </w:r>
          </w:p>
        </w:tc>
        <w:tc>
          <w:tcPr>
            <w:tcW w:w="4401" w:type="dxa"/>
            <w:hideMark/>
          </w:tcPr>
          <w:p w14:paraId="35278F1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-2A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-A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-A &gt; 2P &gt; 0</w:t>
            </w:r>
          </w:p>
        </w:tc>
        <w:tc>
          <w:tcPr>
            <w:tcW w:w="4569" w:type="dxa"/>
            <w:hideMark/>
          </w:tcPr>
          <w:p w14:paraId="49A85831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S10 ~ S12 &gt; S11 &gt; S6 &gt; S4 &gt; S5 &gt; S9 &gt; S7 &gt; S8 &gt; S3 &gt; S1 ~ S2</w:t>
            </w:r>
          </w:p>
        </w:tc>
        <w:tc>
          <w:tcPr>
            <w:tcW w:w="961" w:type="dxa"/>
            <w:vMerge/>
            <w:hideMark/>
          </w:tcPr>
          <w:p w14:paraId="5A4C218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35AFD83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1D1D7E71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382C55E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17E86DBD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4AC6B7F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JS</w:t>
            </w:r>
          </w:p>
        </w:tc>
        <w:tc>
          <w:tcPr>
            <w:tcW w:w="4401" w:type="dxa"/>
            <w:hideMark/>
          </w:tcPr>
          <w:p w14:paraId="448B489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A+S-C ≥ 0 &gt; -P ≥ S-C &gt; A-C &gt; -C</w:t>
            </w:r>
          </w:p>
        </w:tc>
        <w:tc>
          <w:tcPr>
            <w:tcW w:w="4569" w:type="dxa"/>
            <w:hideMark/>
          </w:tcPr>
          <w:p w14:paraId="2E6C402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 xml:space="preserve">S11 &gt; (~) S1 ~ S2 ~ S7 ~ S8 &gt; S3 ~ S9 </w:t>
            </w:r>
            <w:proofErr w:type="gramStart"/>
            <w:r w:rsidRPr="00FF7022">
              <w:rPr>
                <w:rFonts w:cs="Times New Roman"/>
                <w:sz w:val="18"/>
                <w:szCs w:val="18"/>
              </w:rPr>
              <w:t>&gt;(</w:t>
            </w:r>
            <w:proofErr w:type="gramEnd"/>
            <w:r w:rsidRPr="00FF7022">
              <w:rPr>
                <w:rFonts w:cs="Times New Roman"/>
                <w:sz w:val="18"/>
                <w:szCs w:val="18"/>
              </w:rPr>
              <w:t>~) S10 ~ S12 &gt; S5 &gt; S4 ~ S6</w:t>
            </w:r>
          </w:p>
        </w:tc>
        <w:tc>
          <w:tcPr>
            <w:tcW w:w="961" w:type="dxa"/>
            <w:vMerge w:val="restart"/>
            <w:hideMark/>
          </w:tcPr>
          <w:p w14:paraId="09E66267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Cs/>
                <w:sz w:val="18"/>
                <w:szCs w:val="18"/>
              </w:rPr>
            </w:pPr>
            <w:r w:rsidRPr="00FF7022">
              <w:rPr>
                <w:rFonts w:cs="Times New Roman"/>
                <w:bCs/>
                <w:sz w:val="18"/>
                <w:szCs w:val="18"/>
              </w:rPr>
              <w:t>s26</w:t>
            </w:r>
          </w:p>
        </w:tc>
        <w:tc>
          <w:tcPr>
            <w:tcW w:w="910" w:type="dxa"/>
            <w:vMerge/>
            <w:hideMark/>
          </w:tcPr>
          <w:p w14:paraId="6659C66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721E44F0" w14:textId="77777777" w:rsidTr="008B19CD">
        <w:trPr>
          <w:trHeight w:val="600"/>
        </w:trPr>
        <w:tc>
          <w:tcPr>
            <w:tcW w:w="673" w:type="dxa"/>
            <w:vMerge/>
            <w:hideMark/>
          </w:tcPr>
          <w:p w14:paraId="0F8875CB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011B9DD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1B828085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SH &amp; ZJ</w:t>
            </w:r>
          </w:p>
        </w:tc>
        <w:tc>
          <w:tcPr>
            <w:tcW w:w="4401" w:type="dxa"/>
            <w:hideMark/>
          </w:tcPr>
          <w:p w14:paraId="7889322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D &gt; A+D-S &gt; D-P &gt; D-S &gt; 0 &gt; -P ≥ A-S &gt; -S</w:t>
            </w:r>
          </w:p>
        </w:tc>
        <w:tc>
          <w:tcPr>
            <w:tcW w:w="4569" w:type="dxa"/>
            <w:hideMark/>
          </w:tcPr>
          <w:p w14:paraId="4254E9B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S4 ~ S5 &gt; S11 &gt; S6 &gt; S10 ~ S12 &gt; S1 ~ S2 &gt; S3 &gt; (~) S8 &gt; S7 ~ S9</w:t>
            </w:r>
          </w:p>
        </w:tc>
        <w:tc>
          <w:tcPr>
            <w:tcW w:w="961" w:type="dxa"/>
            <w:vMerge/>
            <w:hideMark/>
          </w:tcPr>
          <w:p w14:paraId="4E975C9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1FC8B6EC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51E2B" w:rsidRPr="00FF7022" w14:paraId="4522E55D" w14:textId="77777777" w:rsidTr="008B19CD">
        <w:trPr>
          <w:trHeight w:val="615"/>
        </w:trPr>
        <w:tc>
          <w:tcPr>
            <w:tcW w:w="673" w:type="dxa"/>
            <w:vMerge/>
            <w:hideMark/>
          </w:tcPr>
          <w:p w14:paraId="0E4796C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vMerge/>
            <w:hideMark/>
          </w:tcPr>
          <w:p w14:paraId="6B707090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hideMark/>
          </w:tcPr>
          <w:p w14:paraId="539B3275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TBA</w:t>
            </w:r>
          </w:p>
        </w:tc>
        <w:tc>
          <w:tcPr>
            <w:tcW w:w="4401" w:type="dxa"/>
            <w:hideMark/>
          </w:tcPr>
          <w:p w14:paraId="03EB8CF2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-2A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1</w:t>
            </w:r>
            <w:r w:rsidRPr="00FF7022">
              <w:rPr>
                <w:rFonts w:cs="Times New Roman"/>
                <w:sz w:val="18"/>
                <w:szCs w:val="18"/>
              </w:rPr>
              <w:t>-A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+P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 xml:space="preserve"> &gt; B</w:t>
            </w:r>
            <w:r w:rsidRPr="00FF7022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FF7022">
              <w:rPr>
                <w:rFonts w:cs="Times New Roman"/>
                <w:sz w:val="18"/>
                <w:szCs w:val="18"/>
              </w:rPr>
              <w:t>-A &gt; 2P &gt; 0</w:t>
            </w:r>
          </w:p>
        </w:tc>
        <w:tc>
          <w:tcPr>
            <w:tcW w:w="4569" w:type="dxa"/>
            <w:hideMark/>
          </w:tcPr>
          <w:p w14:paraId="7E8ADC9A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F7022">
              <w:rPr>
                <w:rFonts w:cs="Times New Roman"/>
                <w:sz w:val="18"/>
                <w:szCs w:val="18"/>
              </w:rPr>
              <w:t>S10 ~ S12 &gt; S11 &gt; S6 &gt; S4 &gt; S5 &gt; S9 &gt; S7 &gt; S8 &gt; S3 &gt; S1 ~ S2</w:t>
            </w:r>
          </w:p>
        </w:tc>
        <w:tc>
          <w:tcPr>
            <w:tcW w:w="961" w:type="dxa"/>
            <w:vMerge/>
            <w:hideMark/>
          </w:tcPr>
          <w:p w14:paraId="303E0518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vMerge/>
            <w:hideMark/>
          </w:tcPr>
          <w:p w14:paraId="56563B04" w14:textId="77777777" w:rsidR="00151E2B" w:rsidRPr="00FF7022" w:rsidRDefault="00151E2B" w:rsidP="008B19CD">
            <w:pPr>
              <w:snapToGrid w:val="0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14:paraId="66C6039D" w14:textId="1CCE8141" w:rsidR="000F1207" w:rsidRPr="00151E2B" w:rsidRDefault="00F04ED2" w:rsidP="00F56AD9">
      <w:pPr>
        <w:spacing w:line="4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Note</w:t>
      </w:r>
      <w:r>
        <w:rPr>
          <w:sz w:val="20"/>
          <w:szCs w:val="20"/>
        </w:rPr>
        <w:t xml:space="preserve">: </w:t>
      </w:r>
      <w:r w:rsidR="00365E69">
        <w:rPr>
          <w:sz w:val="20"/>
          <w:szCs w:val="20"/>
        </w:rPr>
        <w:t xml:space="preserve">“*” </w:t>
      </w:r>
      <w:r w:rsidR="00365E69">
        <w:rPr>
          <w:rFonts w:hint="eastAsia"/>
          <w:sz w:val="20"/>
          <w:szCs w:val="20"/>
        </w:rPr>
        <w:t>represent</w:t>
      </w:r>
      <w:r w:rsidR="00365E69">
        <w:rPr>
          <w:sz w:val="20"/>
          <w:szCs w:val="20"/>
        </w:rPr>
        <w:t xml:space="preserve">s that </w:t>
      </w:r>
      <w:r w:rsidR="008636A8" w:rsidRPr="008636A8">
        <w:rPr>
          <w:sz w:val="20"/>
          <w:szCs w:val="20"/>
        </w:rPr>
        <w:t>Scenarios 1, 9, 13, and 15</w:t>
      </w:r>
      <w:r w:rsidR="00CA4E8C">
        <w:rPr>
          <w:sz w:val="20"/>
          <w:szCs w:val="20"/>
        </w:rPr>
        <w:t xml:space="preserve"> were</w:t>
      </w:r>
      <w:r w:rsidR="00B4080A">
        <w:rPr>
          <w:sz w:val="20"/>
          <w:szCs w:val="20"/>
        </w:rPr>
        <w:t xml:space="preserve"> </w:t>
      </w:r>
      <w:r w:rsidR="00F51304">
        <w:rPr>
          <w:sz w:val="20"/>
          <w:szCs w:val="20"/>
        </w:rPr>
        <w:t>show</w:t>
      </w:r>
      <w:r w:rsidR="00E3461E">
        <w:rPr>
          <w:sz w:val="20"/>
          <w:szCs w:val="20"/>
        </w:rPr>
        <w:t>n</w:t>
      </w:r>
      <w:r w:rsidR="00F51304">
        <w:rPr>
          <w:sz w:val="20"/>
          <w:szCs w:val="20"/>
        </w:rPr>
        <w:t xml:space="preserve"> in Table 6</w:t>
      </w:r>
      <w:r w:rsidR="00E3461E">
        <w:rPr>
          <w:sz w:val="20"/>
          <w:szCs w:val="20"/>
        </w:rPr>
        <w:t xml:space="preserve"> as the specific examples.</w:t>
      </w:r>
    </w:p>
    <w:p w14:paraId="55858E47" w14:textId="77777777" w:rsidR="003B53F9" w:rsidRDefault="003B53F9" w:rsidP="00F56AD9">
      <w:pPr>
        <w:spacing w:line="480" w:lineRule="auto"/>
        <w:rPr>
          <w:sz w:val="20"/>
          <w:szCs w:val="20"/>
        </w:rPr>
      </w:pPr>
    </w:p>
    <w:p w14:paraId="7FB01760" w14:textId="77777777" w:rsidR="00C34FB3" w:rsidRDefault="00C34FB3" w:rsidP="00F56AD9">
      <w:pPr>
        <w:spacing w:line="480" w:lineRule="auto"/>
        <w:rPr>
          <w:sz w:val="20"/>
          <w:szCs w:val="20"/>
        </w:rPr>
        <w:sectPr w:rsidR="00C34FB3" w:rsidSect="00FD62DC">
          <w:pgSz w:w="16838" w:h="11906" w:orient="landscape"/>
          <w:pgMar w:top="1800" w:right="1440" w:bottom="1800" w:left="1440" w:header="851" w:footer="992" w:gutter="0"/>
          <w:lnNumType w:countBy="1" w:restart="continuous"/>
          <w:cols w:space="425"/>
          <w:docGrid w:type="lines" w:linePitch="326"/>
        </w:sectPr>
      </w:pPr>
    </w:p>
    <w:p w14:paraId="217DB90F" w14:textId="77777777" w:rsidR="002505CC" w:rsidRPr="009932D1" w:rsidRDefault="002505CC" w:rsidP="00F56AD9">
      <w:pPr>
        <w:pStyle w:val="1"/>
        <w:numPr>
          <w:ilvl w:val="0"/>
          <w:numId w:val="0"/>
        </w:numPr>
        <w:rPr>
          <w:sz w:val="32"/>
        </w:rPr>
      </w:pPr>
      <w:r w:rsidRPr="009932D1">
        <w:rPr>
          <w:sz w:val="32"/>
        </w:rPr>
        <w:lastRenderedPageBreak/>
        <w:t>References</w:t>
      </w:r>
    </w:p>
    <w:p w14:paraId="152DA238" w14:textId="77777777" w:rsidR="00E65738" w:rsidRPr="009932D1" w:rsidRDefault="00027CE2" w:rsidP="00F56AD9">
      <w:pPr>
        <w:spacing w:line="480" w:lineRule="auto"/>
      </w:pPr>
      <w:r w:rsidRPr="009932D1">
        <w:t xml:space="preserve">Fang L, </w:t>
      </w:r>
      <w:proofErr w:type="spellStart"/>
      <w:r w:rsidRPr="009932D1">
        <w:t>Hipel</w:t>
      </w:r>
      <w:proofErr w:type="spellEnd"/>
      <w:r w:rsidRPr="009932D1">
        <w:t xml:space="preserve"> KW, Kilgour DM (1993) Interactive decision making: the graph model for conflict resolution. Vol 11: John Wiley &amp; Sons</w:t>
      </w:r>
    </w:p>
    <w:p w14:paraId="4A62D623" w14:textId="07368C11" w:rsidR="00283D25" w:rsidRPr="009932D1" w:rsidRDefault="00CA4053" w:rsidP="00F56AD9">
      <w:pPr>
        <w:spacing w:line="480" w:lineRule="auto"/>
      </w:pPr>
      <w:r w:rsidRPr="009932D1">
        <w:t xml:space="preserve">Kilgour DM, </w:t>
      </w:r>
      <w:proofErr w:type="spellStart"/>
      <w:r w:rsidRPr="009932D1">
        <w:t>Hipel</w:t>
      </w:r>
      <w:proofErr w:type="spellEnd"/>
      <w:r w:rsidRPr="009932D1">
        <w:t xml:space="preserve"> KW (2005) The graph model for conflict resolution: Past, present, and future. Group Decision and Negotiation, 14: 441-460. </w:t>
      </w:r>
      <w:hyperlink r:id="rId11" w:history="1">
        <w:r w:rsidR="00283D25" w:rsidRPr="009932D1">
          <w:rPr>
            <w:rStyle w:val="af2"/>
            <w:u w:val="none"/>
          </w:rPr>
          <w:t>https://doi.org/10.1007/s10726-005-9002-x</w:t>
        </w:r>
      </w:hyperlink>
    </w:p>
    <w:p w14:paraId="1C1EEE13" w14:textId="44E2E0B7" w:rsidR="009C35D5" w:rsidRPr="009932D1" w:rsidRDefault="00C71576" w:rsidP="00FD62DC">
      <w:pPr>
        <w:spacing w:line="480" w:lineRule="auto"/>
      </w:pPr>
      <w:proofErr w:type="spellStart"/>
      <w:r w:rsidRPr="009932D1">
        <w:t>Taravatrooy</w:t>
      </w:r>
      <w:proofErr w:type="spellEnd"/>
      <w:r w:rsidRPr="009932D1">
        <w:t xml:space="preserve"> N, </w:t>
      </w:r>
      <w:proofErr w:type="spellStart"/>
      <w:r w:rsidRPr="009932D1">
        <w:t>Nikoo</w:t>
      </w:r>
      <w:proofErr w:type="spellEnd"/>
      <w:r w:rsidRPr="009932D1">
        <w:t xml:space="preserve"> MR, </w:t>
      </w:r>
      <w:proofErr w:type="spellStart"/>
      <w:r w:rsidRPr="009932D1">
        <w:t>Adamowski</w:t>
      </w:r>
      <w:proofErr w:type="spellEnd"/>
      <w:r w:rsidRPr="009932D1">
        <w:t xml:space="preserve"> JF et al (2019) Fuzzy-based conflict resolution management of groundwater in-situ bioremediation under hydrogeological uncertainty. Journal of Hydrology, 571: 376-389. </w:t>
      </w:r>
      <w:hyperlink r:id="rId12" w:history="1">
        <w:r w:rsidRPr="009932D1">
          <w:rPr>
            <w:rStyle w:val="af2"/>
            <w:u w:val="none"/>
          </w:rPr>
          <w:t>https://doi.org/10.1016/j.jhydrol.2019.01.063</w:t>
        </w:r>
      </w:hyperlink>
    </w:p>
    <w:sectPr w:rsidR="009C35D5" w:rsidRPr="009932D1" w:rsidSect="00FD62DC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EC511" w14:textId="77777777" w:rsidR="00A40169" w:rsidRDefault="00A40169" w:rsidP="00BD68CB">
      <w:pPr>
        <w:spacing w:line="240" w:lineRule="auto"/>
      </w:pPr>
      <w:r>
        <w:separator/>
      </w:r>
    </w:p>
  </w:endnote>
  <w:endnote w:type="continuationSeparator" w:id="0">
    <w:p w14:paraId="4AE071C4" w14:textId="77777777" w:rsidR="00A40169" w:rsidRDefault="00A40169" w:rsidP="00BD6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50426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14DF98" w14:textId="12F2BBE3" w:rsidR="00FC3936" w:rsidRPr="00FC3936" w:rsidRDefault="00FC3936">
        <w:pPr>
          <w:pStyle w:val="a5"/>
          <w:jc w:val="center"/>
          <w:rPr>
            <w:rFonts w:ascii="Times New Roman" w:hAnsi="Times New Roman" w:cs="Times New Roman"/>
          </w:rPr>
        </w:pPr>
        <w:r w:rsidRPr="00FC3936">
          <w:rPr>
            <w:rFonts w:ascii="Times New Roman" w:hAnsi="Times New Roman" w:cs="Times New Roman"/>
          </w:rPr>
          <w:fldChar w:fldCharType="begin"/>
        </w:r>
        <w:r w:rsidRPr="00FC3936">
          <w:rPr>
            <w:rFonts w:ascii="Times New Roman" w:hAnsi="Times New Roman" w:cs="Times New Roman"/>
          </w:rPr>
          <w:instrText>PAGE   \* MERGEFORMAT</w:instrText>
        </w:r>
        <w:r w:rsidRPr="00FC3936">
          <w:rPr>
            <w:rFonts w:ascii="Times New Roman" w:hAnsi="Times New Roman" w:cs="Times New Roman"/>
          </w:rPr>
          <w:fldChar w:fldCharType="separate"/>
        </w:r>
        <w:r w:rsidRPr="00FC3936">
          <w:rPr>
            <w:rFonts w:ascii="Times New Roman" w:hAnsi="Times New Roman" w:cs="Times New Roman"/>
            <w:lang w:val="zh-CN"/>
          </w:rPr>
          <w:t>2</w:t>
        </w:r>
        <w:r w:rsidRPr="00FC3936">
          <w:rPr>
            <w:rFonts w:ascii="Times New Roman" w:hAnsi="Times New Roman" w:cs="Times New Roman"/>
          </w:rPr>
          <w:fldChar w:fldCharType="end"/>
        </w:r>
      </w:p>
    </w:sdtContent>
  </w:sdt>
  <w:p w14:paraId="2BB1C856" w14:textId="77777777" w:rsidR="00FC3936" w:rsidRDefault="00FC39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669CE" w14:textId="77777777" w:rsidR="00A40169" w:rsidRDefault="00A40169" w:rsidP="00BD68CB">
      <w:pPr>
        <w:spacing w:line="240" w:lineRule="auto"/>
      </w:pPr>
      <w:r>
        <w:separator/>
      </w:r>
    </w:p>
  </w:footnote>
  <w:footnote w:type="continuationSeparator" w:id="0">
    <w:p w14:paraId="46A2A62E" w14:textId="77777777" w:rsidR="00A40169" w:rsidRDefault="00A40169" w:rsidP="00BD68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92297"/>
    <w:multiLevelType w:val="hybridMultilevel"/>
    <w:tmpl w:val="E40C1C1C"/>
    <w:lvl w:ilvl="0" w:tplc="5EBCAED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23120E1"/>
    <w:multiLevelType w:val="hybridMultilevel"/>
    <w:tmpl w:val="E3C0CC74"/>
    <w:lvl w:ilvl="0" w:tplc="16D650B0">
      <w:start w:val="1"/>
      <w:numFmt w:val="decimalEnclosedCircle"/>
      <w:lvlText w:val="%1"/>
      <w:lvlJc w:val="left"/>
      <w:pPr>
        <w:ind w:left="84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4F81F35"/>
    <w:multiLevelType w:val="hybridMultilevel"/>
    <w:tmpl w:val="22242EB0"/>
    <w:lvl w:ilvl="0" w:tplc="C638013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C687AD6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505CC"/>
    <w:rsid w:val="00002A83"/>
    <w:rsid w:val="000031B5"/>
    <w:rsid w:val="000250C9"/>
    <w:rsid w:val="00027CE2"/>
    <w:rsid w:val="00035AA7"/>
    <w:rsid w:val="000558CB"/>
    <w:rsid w:val="000722B3"/>
    <w:rsid w:val="0008323D"/>
    <w:rsid w:val="000B2BFD"/>
    <w:rsid w:val="000B49D5"/>
    <w:rsid w:val="000C0710"/>
    <w:rsid w:val="000C5E58"/>
    <w:rsid w:val="000D75BE"/>
    <w:rsid w:val="000E5119"/>
    <w:rsid w:val="000F1207"/>
    <w:rsid w:val="000F587B"/>
    <w:rsid w:val="00103305"/>
    <w:rsid w:val="00114921"/>
    <w:rsid w:val="00115EB8"/>
    <w:rsid w:val="00140382"/>
    <w:rsid w:val="00142E30"/>
    <w:rsid w:val="00151E2B"/>
    <w:rsid w:val="00165E8C"/>
    <w:rsid w:val="001734C2"/>
    <w:rsid w:val="00180D27"/>
    <w:rsid w:val="0018365E"/>
    <w:rsid w:val="00187358"/>
    <w:rsid w:val="001B124A"/>
    <w:rsid w:val="001B15ED"/>
    <w:rsid w:val="001D393C"/>
    <w:rsid w:val="00203F52"/>
    <w:rsid w:val="002052FF"/>
    <w:rsid w:val="00206A83"/>
    <w:rsid w:val="00207DA7"/>
    <w:rsid w:val="002104D0"/>
    <w:rsid w:val="00213BD9"/>
    <w:rsid w:val="002146BB"/>
    <w:rsid w:val="002505CC"/>
    <w:rsid w:val="00263061"/>
    <w:rsid w:val="00275749"/>
    <w:rsid w:val="00283D25"/>
    <w:rsid w:val="00290581"/>
    <w:rsid w:val="00293838"/>
    <w:rsid w:val="002B7D9F"/>
    <w:rsid w:val="002C592A"/>
    <w:rsid w:val="002D7A6C"/>
    <w:rsid w:val="002D7E71"/>
    <w:rsid w:val="002E55A4"/>
    <w:rsid w:val="002F57B5"/>
    <w:rsid w:val="002F6AFD"/>
    <w:rsid w:val="002F7DB8"/>
    <w:rsid w:val="00315131"/>
    <w:rsid w:val="0034428E"/>
    <w:rsid w:val="0035787E"/>
    <w:rsid w:val="00365E69"/>
    <w:rsid w:val="0037326D"/>
    <w:rsid w:val="0038072F"/>
    <w:rsid w:val="0039683B"/>
    <w:rsid w:val="003A476F"/>
    <w:rsid w:val="003B2935"/>
    <w:rsid w:val="003B2AD4"/>
    <w:rsid w:val="003B53F9"/>
    <w:rsid w:val="003D138D"/>
    <w:rsid w:val="003D77E6"/>
    <w:rsid w:val="003F09AF"/>
    <w:rsid w:val="003F4670"/>
    <w:rsid w:val="004507B4"/>
    <w:rsid w:val="00451CEC"/>
    <w:rsid w:val="00455378"/>
    <w:rsid w:val="00460554"/>
    <w:rsid w:val="00482804"/>
    <w:rsid w:val="004A1DD8"/>
    <w:rsid w:val="004A703B"/>
    <w:rsid w:val="004C4BBD"/>
    <w:rsid w:val="004D358F"/>
    <w:rsid w:val="004F5999"/>
    <w:rsid w:val="00503F5A"/>
    <w:rsid w:val="005114B8"/>
    <w:rsid w:val="005130E6"/>
    <w:rsid w:val="005147AD"/>
    <w:rsid w:val="005156A1"/>
    <w:rsid w:val="005200AD"/>
    <w:rsid w:val="005224D7"/>
    <w:rsid w:val="00524E0E"/>
    <w:rsid w:val="00534B83"/>
    <w:rsid w:val="00544C26"/>
    <w:rsid w:val="00555194"/>
    <w:rsid w:val="00566F72"/>
    <w:rsid w:val="00574C7D"/>
    <w:rsid w:val="00575960"/>
    <w:rsid w:val="00585377"/>
    <w:rsid w:val="00586711"/>
    <w:rsid w:val="005D1157"/>
    <w:rsid w:val="005D238D"/>
    <w:rsid w:val="005E2EB5"/>
    <w:rsid w:val="00611A26"/>
    <w:rsid w:val="006158B4"/>
    <w:rsid w:val="00615CCF"/>
    <w:rsid w:val="00625658"/>
    <w:rsid w:val="006327ED"/>
    <w:rsid w:val="0063573F"/>
    <w:rsid w:val="0065641A"/>
    <w:rsid w:val="006719EF"/>
    <w:rsid w:val="0067340C"/>
    <w:rsid w:val="00676564"/>
    <w:rsid w:val="006912C4"/>
    <w:rsid w:val="006944D4"/>
    <w:rsid w:val="00696B4D"/>
    <w:rsid w:val="00696E5F"/>
    <w:rsid w:val="006D3A02"/>
    <w:rsid w:val="006F6915"/>
    <w:rsid w:val="00701019"/>
    <w:rsid w:val="007015F9"/>
    <w:rsid w:val="00710EB3"/>
    <w:rsid w:val="00722932"/>
    <w:rsid w:val="0073699F"/>
    <w:rsid w:val="007429BF"/>
    <w:rsid w:val="007A2266"/>
    <w:rsid w:val="007A6A0A"/>
    <w:rsid w:val="007D4BDB"/>
    <w:rsid w:val="007D591E"/>
    <w:rsid w:val="007E11ED"/>
    <w:rsid w:val="007E4735"/>
    <w:rsid w:val="00804ED8"/>
    <w:rsid w:val="008055F6"/>
    <w:rsid w:val="008073D5"/>
    <w:rsid w:val="008104EB"/>
    <w:rsid w:val="00815940"/>
    <w:rsid w:val="00823737"/>
    <w:rsid w:val="00850BDE"/>
    <w:rsid w:val="00853CF1"/>
    <w:rsid w:val="00860CC8"/>
    <w:rsid w:val="008636A8"/>
    <w:rsid w:val="00864313"/>
    <w:rsid w:val="008762FA"/>
    <w:rsid w:val="00880B68"/>
    <w:rsid w:val="00890329"/>
    <w:rsid w:val="008B09FE"/>
    <w:rsid w:val="008B19CD"/>
    <w:rsid w:val="008C2F89"/>
    <w:rsid w:val="008C4639"/>
    <w:rsid w:val="008C6839"/>
    <w:rsid w:val="008D14B8"/>
    <w:rsid w:val="008D3A69"/>
    <w:rsid w:val="008D4842"/>
    <w:rsid w:val="008E72CB"/>
    <w:rsid w:val="008F2D7E"/>
    <w:rsid w:val="00900406"/>
    <w:rsid w:val="00915267"/>
    <w:rsid w:val="009247A4"/>
    <w:rsid w:val="009358D9"/>
    <w:rsid w:val="0094176A"/>
    <w:rsid w:val="00943C81"/>
    <w:rsid w:val="009624CB"/>
    <w:rsid w:val="0097645A"/>
    <w:rsid w:val="00977342"/>
    <w:rsid w:val="009818E9"/>
    <w:rsid w:val="00983CE4"/>
    <w:rsid w:val="0098693C"/>
    <w:rsid w:val="009903CD"/>
    <w:rsid w:val="00990584"/>
    <w:rsid w:val="00990EBB"/>
    <w:rsid w:val="009922AD"/>
    <w:rsid w:val="009932D1"/>
    <w:rsid w:val="00994D00"/>
    <w:rsid w:val="009A300F"/>
    <w:rsid w:val="009A5253"/>
    <w:rsid w:val="009A6337"/>
    <w:rsid w:val="009C35D5"/>
    <w:rsid w:val="009D3B63"/>
    <w:rsid w:val="00A02062"/>
    <w:rsid w:val="00A06520"/>
    <w:rsid w:val="00A21050"/>
    <w:rsid w:val="00A306B4"/>
    <w:rsid w:val="00A40169"/>
    <w:rsid w:val="00A55BEF"/>
    <w:rsid w:val="00A576B1"/>
    <w:rsid w:val="00A60E31"/>
    <w:rsid w:val="00A73F17"/>
    <w:rsid w:val="00AA0BA3"/>
    <w:rsid w:val="00AC6DEA"/>
    <w:rsid w:val="00AC70CC"/>
    <w:rsid w:val="00AD709D"/>
    <w:rsid w:val="00AE2587"/>
    <w:rsid w:val="00B00861"/>
    <w:rsid w:val="00B012AC"/>
    <w:rsid w:val="00B0485C"/>
    <w:rsid w:val="00B04E80"/>
    <w:rsid w:val="00B141DB"/>
    <w:rsid w:val="00B22D1F"/>
    <w:rsid w:val="00B4080A"/>
    <w:rsid w:val="00B4327E"/>
    <w:rsid w:val="00B7382F"/>
    <w:rsid w:val="00B81E26"/>
    <w:rsid w:val="00B8259B"/>
    <w:rsid w:val="00BA1BE5"/>
    <w:rsid w:val="00BA23C1"/>
    <w:rsid w:val="00BD4655"/>
    <w:rsid w:val="00BD68CB"/>
    <w:rsid w:val="00BF2CEE"/>
    <w:rsid w:val="00C04AC7"/>
    <w:rsid w:val="00C11B68"/>
    <w:rsid w:val="00C12E2A"/>
    <w:rsid w:val="00C17F98"/>
    <w:rsid w:val="00C2125A"/>
    <w:rsid w:val="00C34FB3"/>
    <w:rsid w:val="00C3549B"/>
    <w:rsid w:val="00C47F2E"/>
    <w:rsid w:val="00C525B3"/>
    <w:rsid w:val="00C5621A"/>
    <w:rsid w:val="00C61326"/>
    <w:rsid w:val="00C6406F"/>
    <w:rsid w:val="00C67AC3"/>
    <w:rsid w:val="00C71576"/>
    <w:rsid w:val="00C739B9"/>
    <w:rsid w:val="00C749DB"/>
    <w:rsid w:val="00C82FD4"/>
    <w:rsid w:val="00C8436E"/>
    <w:rsid w:val="00CA4053"/>
    <w:rsid w:val="00CA4E8C"/>
    <w:rsid w:val="00CB0DDB"/>
    <w:rsid w:val="00CD0A6A"/>
    <w:rsid w:val="00CD3480"/>
    <w:rsid w:val="00CD3D1C"/>
    <w:rsid w:val="00CD63BB"/>
    <w:rsid w:val="00CE211D"/>
    <w:rsid w:val="00CE7AB4"/>
    <w:rsid w:val="00CF17DB"/>
    <w:rsid w:val="00CF78E5"/>
    <w:rsid w:val="00D02F1D"/>
    <w:rsid w:val="00D04DFF"/>
    <w:rsid w:val="00D05370"/>
    <w:rsid w:val="00D20149"/>
    <w:rsid w:val="00D202CB"/>
    <w:rsid w:val="00D2490B"/>
    <w:rsid w:val="00D24941"/>
    <w:rsid w:val="00D35FE9"/>
    <w:rsid w:val="00D361CA"/>
    <w:rsid w:val="00D637BE"/>
    <w:rsid w:val="00D63978"/>
    <w:rsid w:val="00D73891"/>
    <w:rsid w:val="00D745D4"/>
    <w:rsid w:val="00DA0897"/>
    <w:rsid w:val="00DF1F5C"/>
    <w:rsid w:val="00E05BDC"/>
    <w:rsid w:val="00E05F9B"/>
    <w:rsid w:val="00E11424"/>
    <w:rsid w:val="00E1668A"/>
    <w:rsid w:val="00E20A3A"/>
    <w:rsid w:val="00E3391F"/>
    <w:rsid w:val="00E3461E"/>
    <w:rsid w:val="00E43715"/>
    <w:rsid w:val="00E65738"/>
    <w:rsid w:val="00E74A26"/>
    <w:rsid w:val="00E80F54"/>
    <w:rsid w:val="00E91BBA"/>
    <w:rsid w:val="00EA3AFA"/>
    <w:rsid w:val="00EA77DF"/>
    <w:rsid w:val="00ED1BAC"/>
    <w:rsid w:val="00EE69D6"/>
    <w:rsid w:val="00F04ED2"/>
    <w:rsid w:val="00F118DE"/>
    <w:rsid w:val="00F13587"/>
    <w:rsid w:val="00F4078F"/>
    <w:rsid w:val="00F40F27"/>
    <w:rsid w:val="00F430E7"/>
    <w:rsid w:val="00F51304"/>
    <w:rsid w:val="00F51A34"/>
    <w:rsid w:val="00F56AD9"/>
    <w:rsid w:val="00F64D1F"/>
    <w:rsid w:val="00F73723"/>
    <w:rsid w:val="00F7404D"/>
    <w:rsid w:val="00F87B94"/>
    <w:rsid w:val="00FB2F6E"/>
    <w:rsid w:val="00FB3A93"/>
    <w:rsid w:val="00FB5F65"/>
    <w:rsid w:val="00FB6755"/>
    <w:rsid w:val="00FC3936"/>
    <w:rsid w:val="00FD599C"/>
    <w:rsid w:val="00FD60E5"/>
    <w:rsid w:val="00FD62DC"/>
    <w:rsid w:val="00FE68C5"/>
    <w:rsid w:val="00FF08F2"/>
    <w:rsid w:val="00FF23E1"/>
    <w:rsid w:val="00FF5294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2EB29"/>
  <w15:chartTrackingRefBased/>
  <w15:docId w15:val="{A46BF55F-D763-4816-992B-1CB0D560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83B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505CC"/>
    <w:pPr>
      <w:keepNext/>
      <w:keepLines/>
      <w:numPr>
        <w:numId w:val="4"/>
      </w:numPr>
      <w:outlineLvl w:val="0"/>
    </w:pPr>
    <w:rPr>
      <w:rFonts w:eastAsia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5CC"/>
    <w:pPr>
      <w:keepNext/>
      <w:keepLines/>
      <w:numPr>
        <w:ilvl w:val="1"/>
        <w:numId w:val="4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5CC"/>
    <w:pPr>
      <w:keepNext/>
      <w:keepLines/>
      <w:numPr>
        <w:ilvl w:val="2"/>
        <w:numId w:val="4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5CC"/>
    <w:pPr>
      <w:keepNext/>
      <w:keepLines/>
      <w:numPr>
        <w:ilvl w:val="3"/>
        <w:numId w:val="4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05CC"/>
    <w:pPr>
      <w:keepNext/>
      <w:keepLines/>
      <w:numPr>
        <w:ilvl w:val="4"/>
        <w:numId w:val="4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05CC"/>
    <w:pPr>
      <w:keepNext/>
      <w:keepLines/>
      <w:numPr>
        <w:ilvl w:val="5"/>
        <w:numId w:val="4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05CC"/>
    <w:pPr>
      <w:keepNext/>
      <w:keepLines/>
      <w:numPr>
        <w:ilvl w:val="6"/>
        <w:numId w:val="4"/>
      </w:numPr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05CC"/>
    <w:pPr>
      <w:keepNext/>
      <w:keepLines/>
      <w:numPr>
        <w:ilvl w:val="7"/>
        <w:numId w:val="4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05CC"/>
    <w:pPr>
      <w:keepNext/>
      <w:keepLines/>
      <w:numPr>
        <w:ilvl w:val="8"/>
        <w:numId w:val="4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505CC"/>
    <w:rPr>
      <w:rFonts w:ascii="Times New Roman" w:eastAsia="Times New Roman" w:hAnsi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2505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2505CC"/>
    <w:rPr>
      <w:rFonts w:ascii="Times New Roman" w:eastAsia="宋体" w:hAnsi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505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2505CC"/>
    <w:rPr>
      <w:rFonts w:ascii="Times New Roman" w:eastAsia="宋体" w:hAnsi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2505C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2505CC"/>
    <w:rPr>
      <w:rFonts w:ascii="Times New Roman" w:eastAsia="宋体" w:hAnsi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2505CC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2505CC"/>
    <w:rPr>
      <w:rFonts w:asciiTheme="majorHAnsi" w:eastAsiaTheme="majorEastAsia" w:hAnsiTheme="majorHAnsi" w:cstheme="majorBidi"/>
      <w:szCs w:val="21"/>
    </w:rPr>
  </w:style>
  <w:style w:type="paragraph" w:styleId="a3">
    <w:name w:val="header"/>
    <w:basedOn w:val="a"/>
    <w:link w:val="a4"/>
    <w:uiPriority w:val="99"/>
    <w:unhideWhenUsed/>
    <w:rsid w:val="00250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05CC"/>
    <w:rPr>
      <w:rFonts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05C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05CC"/>
    <w:rPr>
      <w:rFonts w:eastAsia="宋体"/>
      <w:sz w:val="18"/>
      <w:szCs w:val="18"/>
    </w:rPr>
  </w:style>
  <w:style w:type="table" w:styleId="a7">
    <w:name w:val="Table Grid"/>
    <w:basedOn w:val="a1"/>
    <w:uiPriority w:val="39"/>
    <w:rsid w:val="0025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505CC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2505CC"/>
    <w:pPr>
      <w:jc w:val="left"/>
    </w:pPr>
  </w:style>
  <w:style w:type="character" w:customStyle="1" w:styleId="aa">
    <w:name w:val="批注文字 字符"/>
    <w:basedOn w:val="a0"/>
    <w:link w:val="a9"/>
    <w:uiPriority w:val="99"/>
    <w:rsid w:val="002505CC"/>
    <w:rPr>
      <w:rFonts w:ascii="Times New Roman" w:eastAsia="宋体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505CC"/>
    <w:pPr>
      <w:spacing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505CC"/>
    <w:rPr>
      <w:rFonts w:ascii="Times New Roman" w:eastAsia="宋体" w:hAnsi="Times New Roman"/>
      <w:sz w:val="18"/>
      <w:szCs w:val="18"/>
    </w:rPr>
  </w:style>
  <w:style w:type="paragraph" w:styleId="ad">
    <w:name w:val="caption"/>
    <w:basedOn w:val="a"/>
    <w:next w:val="a"/>
    <w:uiPriority w:val="35"/>
    <w:unhideWhenUsed/>
    <w:qFormat/>
    <w:rsid w:val="002505CC"/>
    <w:rPr>
      <w:rFonts w:asciiTheme="majorHAnsi" w:eastAsia="黑体" w:hAnsiTheme="majorHAnsi" w:cstheme="majorBidi"/>
      <w:sz w:val="20"/>
      <w:szCs w:val="20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2505CC"/>
    <w:rPr>
      <w:b/>
      <w:bCs/>
    </w:rPr>
  </w:style>
  <w:style w:type="character" w:customStyle="1" w:styleId="af">
    <w:name w:val="批注主题 字符"/>
    <w:basedOn w:val="aa"/>
    <w:link w:val="ae"/>
    <w:uiPriority w:val="99"/>
    <w:semiHidden/>
    <w:rsid w:val="002505CC"/>
    <w:rPr>
      <w:rFonts w:ascii="Times New Roman" w:eastAsia="宋体" w:hAnsi="Times New Roman"/>
      <w:b/>
      <w:bCs/>
      <w:sz w:val="24"/>
    </w:rPr>
  </w:style>
  <w:style w:type="paragraph" w:styleId="af0">
    <w:name w:val="List Paragraph"/>
    <w:basedOn w:val="a"/>
    <w:uiPriority w:val="34"/>
    <w:qFormat/>
    <w:rsid w:val="002505CC"/>
    <w:pPr>
      <w:ind w:firstLineChars="200" w:firstLine="420"/>
    </w:pPr>
  </w:style>
  <w:style w:type="character" w:styleId="af1">
    <w:name w:val="line number"/>
    <w:basedOn w:val="a0"/>
    <w:uiPriority w:val="99"/>
    <w:semiHidden/>
    <w:unhideWhenUsed/>
    <w:rsid w:val="002505CC"/>
  </w:style>
  <w:style w:type="paragraph" w:customStyle="1" w:styleId="EndNoteBibliographyTitle">
    <w:name w:val="EndNote Bibliography Title"/>
    <w:basedOn w:val="a"/>
    <w:link w:val="EndNoteBibliographyTitle0"/>
    <w:rsid w:val="002505CC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2505CC"/>
    <w:rPr>
      <w:rFonts w:ascii="Times New Roman" w:eastAsia="宋体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0"/>
    <w:rsid w:val="002505CC"/>
    <w:pPr>
      <w:spacing w:line="240" w:lineRule="auto"/>
    </w:pPr>
    <w:rPr>
      <w:rFonts w:cs="Times New Roman"/>
      <w:noProof/>
    </w:rPr>
  </w:style>
  <w:style w:type="character" w:customStyle="1" w:styleId="EndNoteBibliography0">
    <w:name w:val="EndNote Bibliography 字符"/>
    <w:basedOn w:val="a0"/>
    <w:link w:val="EndNoteBibliography"/>
    <w:rsid w:val="002505CC"/>
    <w:rPr>
      <w:rFonts w:ascii="Times New Roman" w:eastAsia="宋体" w:hAnsi="Times New Roman" w:cs="Times New Roman"/>
      <w:noProof/>
      <w:sz w:val="24"/>
    </w:rPr>
  </w:style>
  <w:style w:type="character" w:styleId="af2">
    <w:name w:val="Hyperlink"/>
    <w:uiPriority w:val="99"/>
    <w:unhideWhenUsed/>
    <w:rsid w:val="00140382"/>
    <w:rPr>
      <w:color w:val="0563C1"/>
      <w:u w:val="single"/>
    </w:rPr>
  </w:style>
  <w:style w:type="character" w:styleId="af3">
    <w:name w:val="Unresolved Mention"/>
    <w:basedOn w:val="a0"/>
    <w:uiPriority w:val="99"/>
    <w:semiHidden/>
    <w:unhideWhenUsed/>
    <w:rsid w:val="00A02062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A020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ang@re.ecnu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jhydrol.2019.01.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7/s10726-005-9002-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che@des.ecnu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1CC1A-61F3-4350-9306-6F02BBD1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1892</Words>
  <Characters>10789</Characters>
  <Application>Microsoft Office Word</Application>
  <DocSecurity>0</DocSecurity>
  <Lines>89</Lines>
  <Paragraphs>25</Paragraphs>
  <ScaleCrop>false</ScaleCrop>
  <Company/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301</cp:revision>
  <dcterms:created xsi:type="dcterms:W3CDTF">2021-01-14T06:07:00Z</dcterms:created>
  <dcterms:modified xsi:type="dcterms:W3CDTF">2021-03-16T05:58:00Z</dcterms:modified>
</cp:coreProperties>
</file>