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3C0F" w14:textId="6A070865" w:rsidR="00A87809" w:rsidRPr="00CA3720" w:rsidRDefault="00A87809" w:rsidP="00A8780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A3720">
        <w:rPr>
          <w:rFonts w:ascii="Times New Roman" w:hAnsi="Times New Roman" w:cs="Times New Roman"/>
          <w:sz w:val="24"/>
          <w:szCs w:val="24"/>
        </w:rPr>
        <w:t>. Photograph of the modified videoscope used for intratracheal instillation.</w:t>
      </w:r>
    </w:p>
    <w:p w14:paraId="533EF193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  <w:r w:rsidRPr="00CA372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77484" wp14:editId="0ECDD455">
            <wp:simplePos x="0" y="0"/>
            <wp:positionH relativeFrom="column">
              <wp:posOffset>762000</wp:posOffset>
            </wp:positionH>
            <wp:positionV relativeFrom="paragraph">
              <wp:posOffset>114935</wp:posOffset>
            </wp:positionV>
            <wp:extent cx="4142421" cy="7392670"/>
            <wp:effectExtent l="0" t="0" r="0" b="0"/>
            <wp:wrapNone/>
            <wp:docPr id="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421" cy="739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68459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4AD00C0B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2A6AE74D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62383EA0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22C76F2C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5800A5CD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2BE599DE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224C9ECF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707537C6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5BE99932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2BA6ED28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3DE4D0C7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0E2A3372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04044507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32D8E241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456CA0BE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735F7DA6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31644756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6F1175CC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0BE0FEDC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519DF930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346D9A47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6BC46896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68ED37AE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6F7DEB58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4CBA86B4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2ACE8B6C" w14:textId="77777777" w:rsidR="00A87809" w:rsidRPr="00CA3720" w:rsidRDefault="00A87809" w:rsidP="00A87809">
      <w:pPr>
        <w:rPr>
          <w:rFonts w:ascii="Times New Roman" w:hAnsi="Times New Roman" w:cs="Times New Roman"/>
          <w:sz w:val="24"/>
          <w:szCs w:val="24"/>
        </w:rPr>
      </w:pPr>
    </w:p>
    <w:p w14:paraId="5C9BAD84" w14:textId="77777777" w:rsidR="0012618F" w:rsidRPr="00A87809" w:rsidRDefault="0012618F"/>
    <w:sectPr w:rsidR="0012618F" w:rsidRPr="00A878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09"/>
    <w:rsid w:val="0012618F"/>
    <w:rsid w:val="00A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99D3"/>
  <w15:chartTrackingRefBased/>
  <w15:docId w15:val="{D3048F13-F5FD-4F37-9FF9-6CEC88F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8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2020-06-02T11:34:00Z</dcterms:created>
  <dcterms:modified xsi:type="dcterms:W3CDTF">2020-06-02T11:35:00Z</dcterms:modified>
</cp:coreProperties>
</file>