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8B4B" w14:textId="25230932" w:rsidR="001C3C95" w:rsidRDefault="001C3C95" w:rsidP="001C3C95">
      <w:pPr>
        <w:rPr>
          <w:rFonts w:eastAsia="微软雅黑"/>
          <w:b/>
          <w:bCs/>
          <w:sz w:val="28"/>
          <w:szCs w:val="28"/>
        </w:rPr>
      </w:pPr>
      <w:r>
        <w:rPr>
          <w:rFonts w:eastAsia="微软雅黑"/>
          <w:b/>
          <w:bCs/>
          <w:sz w:val="28"/>
          <w:szCs w:val="28"/>
        </w:rPr>
        <w:t>S</w:t>
      </w:r>
      <w:r w:rsidR="00FC6A83">
        <w:rPr>
          <w:rFonts w:eastAsia="微软雅黑"/>
          <w:b/>
          <w:bCs/>
          <w:sz w:val="28"/>
          <w:szCs w:val="28"/>
        </w:rPr>
        <w:t>upplementary Information</w:t>
      </w:r>
      <w:r w:rsidR="00BF6197">
        <w:rPr>
          <w:rFonts w:eastAsia="微软雅黑"/>
          <w:b/>
          <w:bCs/>
          <w:sz w:val="28"/>
          <w:szCs w:val="28"/>
        </w:rPr>
        <w:t xml:space="preserve"> </w:t>
      </w:r>
    </w:p>
    <w:p w14:paraId="408A9B41" w14:textId="77777777" w:rsidR="001C3C95" w:rsidRDefault="001C3C95" w:rsidP="001C3C95">
      <w:pPr>
        <w:rPr>
          <w:rFonts w:eastAsia="微软雅黑"/>
          <w:sz w:val="22"/>
          <w:szCs w:val="22"/>
        </w:rPr>
      </w:pPr>
      <w:r>
        <w:rPr>
          <w:rFonts w:eastAsia="微软雅黑"/>
          <w:noProof/>
          <w:sz w:val="22"/>
          <w:szCs w:val="22"/>
        </w:rPr>
        <w:drawing>
          <wp:inline distT="0" distB="0" distL="0" distR="0" wp14:anchorId="58946B11" wp14:editId="50DC5D71">
            <wp:extent cx="5274310" cy="64681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F2BE" w14:textId="77777777" w:rsidR="001C3C95" w:rsidRDefault="001C3C95" w:rsidP="001C3C95">
      <w:pPr>
        <w:rPr>
          <w:rFonts w:eastAsia="微软雅黑"/>
          <w:sz w:val="22"/>
          <w:szCs w:val="22"/>
        </w:rPr>
      </w:pPr>
    </w:p>
    <w:p w14:paraId="74D72C9A" w14:textId="5661F237" w:rsidR="001C3C95" w:rsidRDefault="001C3C95" w:rsidP="001C3C95">
      <w:pPr>
        <w:spacing w:line="480" w:lineRule="auto"/>
        <w:jc w:val="both"/>
        <w:rPr>
          <w:rFonts w:eastAsia="微软雅黑"/>
        </w:rPr>
      </w:pPr>
      <w:r w:rsidRPr="00413D8E">
        <w:rPr>
          <w:rFonts w:eastAsia="微软雅黑"/>
          <w:b/>
        </w:rPr>
        <w:t>F</w:t>
      </w:r>
      <w:r w:rsidRPr="00413D8E">
        <w:rPr>
          <w:rFonts w:eastAsia="微软雅黑" w:hint="eastAsia"/>
          <w:b/>
        </w:rPr>
        <w:t>ig</w:t>
      </w:r>
      <w:r w:rsidR="00BF6197">
        <w:rPr>
          <w:rFonts w:eastAsia="微软雅黑"/>
          <w:b/>
        </w:rPr>
        <w:t>ure</w:t>
      </w:r>
      <w:r w:rsidRPr="00413D8E">
        <w:rPr>
          <w:rFonts w:eastAsia="微软雅黑"/>
          <w:b/>
        </w:rPr>
        <w:t xml:space="preserve"> S1. </w:t>
      </w:r>
      <w:r w:rsidRPr="00FC6A83">
        <w:rPr>
          <w:rFonts w:eastAsia="微软雅黑"/>
        </w:rPr>
        <w:t xml:space="preserve">The sensitivity of </w:t>
      </w:r>
      <w:proofErr w:type="spellStart"/>
      <w:r w:rsidRPr="00FC6A83">
        <w:rPr>
          <w:rFonts w:eastAsia="微软雅黑"/>
        </w:rPr>
        <w:t>Onco-mNGS</w:t>
      </w:r>
      <w:proofErr w:type="spellEnd"/>
      <w:r w:rsidRPr="00FC6A83">
        <w:rPr>
          <w:rFonts w:eastAsia="微软雅黑"/>
        </w:rPr>
        <w:t xml:space="preserve"> was tested by mixing six cancer cell lines with normal cells at different ratios.</w:t>
      </w:r>
      <w:r w:rsidRPr="00FC6A83">
        <w:rPr>
          <w:rFonts w:eastAsia="微软雅黑" w:hint="eastAsia"/>
        </w:rPr>
        <w:t xml:space="preserve"> </w:t>
      </w:r>
      <w:r>
        <w:rPr>
          <w:rFonts w:eastAsia="微软雅黑" w:hint="eastAsia"/>
        </w:rPr>
        <w:t>The red arrow</w:t>
      </w:r>
      <w:r>
        <w:rPr>
          <w:rFonts w:eastAsia="微软雅黑"/>
        </w:rPr>
        <w:t>s</w:t>
      </w:r>
      <w:r>
        <w:rPr>
          <w:rFonts w:eastAsia="微软雅黑" w:hint="eastAsia"/>
        </w:rPr>
        <w:t xml:space="preserve"> show abnormalit</w:t>
      </w:r>
      <w:r>
        <w:rPr>
          <w:rFonts w:eastAsia="微软雅黑"/>
        </w:rPr>
        <w:t xml:space="preserve">ies detected in samples at </w:t>
      </w:r>
      <w:r>
        <w:rPr>
          <w:rFonts w:eastAsia="微软雅黑" w:hint="eastAsia"/>
        </w:rPr>
        <w:t xml:space="preserve">the </w:t>
      </w:r>
      <w:r>
        <w:rPr>
          <w:rFonts w:eastAsia="微软雅黑"/>
        </w:rPr>
        <w:t xml:space="preserve">minimum proportion of </w:t>
      </w:r>
      <w:r>
        <w:rPr>
          <w:rFonts w:eastAsia="微软雅黑" w:hint="eastAsia"/>
        </w:rPr>
        <w:t>cancer</w:t>
      </w:r>
      <w:r>
        <w:rPr>
          <w:rFonts w:eastAsia="微软雅黑"/>
        </w:rPr>
        <w:t xml:space="preserve"> to </w:t>
      </w:r>
      <w:r>
        <w:rPr>
          <w:rFonts w:eastAsia="微软雅黑" w:hint="eastAsia"/>
        </w:rPr>
        <w:t xml:space="preserve">normal </w:t>
      </w:r>
      <w:r>
        <w:rPr>
          <w:rFonts w:eastAsia="微软雅黑"/>
        </w:rPr>
        <w:t xml:space="preserve">cell </w:t>
      </w:r>
      <w:r>
        <w:rPr>
          <w:rFonts w:eastAsia="微软雅黑" w:hint="eastAsia"/>
        </w:rPr>
        <w:t>ratio</w:t>
      </w:r>
      <w:r>
        <w:rPr>
          <w:rFonts w:eastAsia="微软雅黑"/>
        </w:rPr>
        <w:t xml:space="preserve">. </w:t>
      </w:r>
    </w:p>
    <w:p w14:paraId="7DD6F804" w14:textId="77777777" w:rsidR="001C3C95" w:rsidRDefault="001C3C95" w:rsidP="001C3C95">
      <w:pPr>
        <w:spacing w:line="480" w:lineRule="auto"/>
        <w:rPr>
          <w:rFonts w:eastAsia="微软雅黑"/>
        </w:rPr>
      </w:pPr>
    </w:p>
    <w:p w14:paraId="3AF5BD32" w14:textId="77777777" w:rsidR="001C3C95" w:rsidRDefault="001C3C95" w:rsidP="001C3C95">
      <w:pPr>
        <w:rPr>
          <w:rFonts w:eastAsia="微软雅黑"/>
          <w:sz w:val="22"/>
          <w:szCs w:val="22"/>
        </w:rPr>
      </w:pPr>
    </w:p>
    <w:p w14:paraId="0067F7DE" w14:textId="77777777" w:rsidR="001C3C95" w:rsidRDefault="001C3C95" w:rsidP="001C3C95">
      <w:pPr>
        <w:spacing w:line="480" w:lineRule="auto"/>
        <w:ind w:right="-328"/>
        <w:jc w:val="center"/>
        <w:rPr>
          <w:rFonts w:eastAsia="微软雅黑"/>
          <w:sz w:val="22"/>
          <w:szCs w:val="22"/>
        </w:rPr>
      </w:pPr>
      <w:r>
        <w:rPr>
          <w:rFonts w:eastAsia="微软雅黑"/>
          <w:noProof/>
          <w:sz w:val="22"/>
          <w:szCs w:val="22"/>
        </w:rPr>
        <w:lastRenderedPageBreak/>
        <w:drawing>
          <wp:inline distT="0" distB="0" distL="0" distR="0" wp14:anchorId="30F991F7" wp14:editId="7161895E">
            <wp:extent cx="4159885" cy="7858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879" cy="786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A4D0" w14:textId="1D740E90" w:rsidR="001C3C95" w:rsidRPr="00F230F9" w:rsidRDefault="001C3C95" w:rsidP="001C3C95">
      <w:pPr>
        <w:spacing w:line="480" w:lineRule="auto"/>
        <w:jc w:val="both"/>
        <w:rPr>
          <w:rFonts w:eastAsia="微软雅黑"/>
        </w:rPr>
        <w:sectPr w:rsidR="001C3C95" w:rsidRPr="00F230F9">
          <w:pgSz w:w="11906" w:h="16838"/>
          <w:pgMar w:top="900" w:right="1800" w:bottom="1440" w:left="1800" w:header="850" w:footer="994" w:gutter="0"/>
          <w:cols w:space="425"/>
          <w:docGrid w:type="linesAndChars" w:linePitch="312"/>
        </w:sectPr>
      </w:pPr>
      <w:r w:rsidRPr="00413D8E">
        <w:rPr>
          <w:rFonts w:eastAsia="微软雅黑"/>
          <w:b/>
        </w:rPr>
        <w:t>F</w:t>
      </w:r>
      <w:r w:rsidRPr="00413D8E">
        <w:rPr>
          <w:rFonts w:eastAsia="微软雅黑" w:hint="eastAsia"/>
          <w:b/>
        </w:rPr>
        <w:t>ig</w:t>
      </w:r>
      <w:r w:rsidR="00BF6197">
        <w:rPr>
          <w:rFonts w:eastAsia="微软雅黑"/>
          <w:b/>
        </w:rPr>
        <w:t>ure</w:t>
      </w:r>
      <w:r w:rsidRPr="00413D8E">
        <w:rPr>
          <w:rFonts w:eastAsia="微软雅黑"/>
          <w:b/>
        </w:rPr>
        <w:t xml:space="preserve"> S2. </w:t>
      </w:r>
      <w:r w:rsidRPr="00FC6A83">
        <w:rPr>
          <w:rFonts w:eastAsia="微软雅黑"/>
        </w:rPr>
        <w:t>CNVs of cancer patients.</w:t>
      </w:r>
      <w:r w:rsidRPr="00413D8E">
        <w:rPr>
          <w:rFonts w:eastAsia="微软雅黑"/>
          <w:b/>
        </w:rPr>
        <w:t xml:space="preserve"> </w:t>
      </w:r>
      <w:r>
        <w:rPr>
          <w:rFonts w:eastAsia="微软雅黑"/>
        </w:rPr>
        <w:t xml:space="preserve">These images </w:t>
      </w:r>
      <w:r w:rsidR="00FC6A83">
        <w:rPr>
          <w:rFonts w:eastAsia="微软雅黑" w:hint="eastAsia"/>
        </w:rPr>
        <w:t>show</w:t>
      </w:r>
      <w:r>
        <w:rPr>
          <w:rFonts w:eastAsia="微软雅黑" w:hint="eastAsia"/>
        </w:rPr>
        <w:t xml:space="preserve"> abnormal CNVs of patients</w:t>
      </w:r>
      <w:r>
        <w:rPr>
          <w:rFonts w:eastAsia="微软雅黑"/>
        </w:rPr>
        <w:t xml:space="preserve"> (#s 7-17) with </w:t>
      </w:r>
      <w:r>
        <w:rPr>
          <w:rFonts w:eastAsia="微软雅黑" w:hint="eastAsia"/>
        </w:rPr>
        <w:t>histor</w:t>
      </w:r>
      <w:r>
        <w:rPr>
          <w:rFonts w:eastAsia="微软雅黑"/>
        </w:rPr>
        <w:t>ies</w:t>
      </w:r>
      <w:r>
        <w:rPr>
          <w:rFonts w:eastAsia="微软雅黑" w:hint="eastAsia"/>
        </w:rPr>
        <w:t xml:space="preserve"> of malignanc</w:t>
      </w:r>
      <w:r>
        <w:rPr>
          <w:rFonts w:eastAsia="微软雅黑"/>
        </w:rPr>
        <w:t>y. The red arrows indicate abnormal CNVs</w:t>
      </w:r>
      <w:r w:rsidR="001A35B5">
        <w:rPr>
          <w:rFonts w:eastAsia="微软雅黑"/>
        </w:rPr>
        <w:t>.</w:t>
      </w:r>
    </w:p>
    <w:tbl>
      <w:tblPr>
        <w:tblpPr w:leftFromText="180" w:rightFromText="180" w:horzAnchor="margin" w:tblpX="-426" w:tblpY="-1800"/>
        <w:tblW w:w="14884" w:type="dxa"/>
        <w:tblLayout w:type="fixed"/>
        <w:tblLook w:val="04A0" w:firstRow="1" w:lastRow="0" w:firstColumn="1" w:lastColumn="0" w:noHBand="0" w:noVBand="1"/>
      </w:tblPr>
      <w:tblGrid>
        <w:gridCol w:w="817"/>
        <w:gridCol w:w="1057"/>
        <w:gridCol w:w="1134"/>
        <w:gridCol w:w="1312"/>
        <w:gridCol w:w="1634"/>
        <w:gridCol w:w="1276"/>
        <w:gridCol w:w="2268"/>
        <w:gridCol w:w="2126"/>
        <w:gridCol w:w="1843"/>
        <w:gridCol w:w="1417"/>
      </w:tblGrid>
      <w:tr w:rsidR="001C3C95" w14:paraId="5FC5CBAA" w14:textId="77777777" w:rsidTr="00BD1F0B">
        <w:trPr>
          <w:trHeight w:val="860"/>
        </w:trPr>
        <w:tc>
          <w:tcPr>
            <w:tcW w:w="14884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672DE44" w14:textId="44353A0E" w:rsidR="001C3C95" w:rsidRPr="00FA43BF" w:rsidRDefault="001C3C95" w:rsidP="00FA43BF">
            <w:pPr>
              <w:spacing w:line="480" w:lineRule="auto"/>
              <w:jc w:val="both"/>
              <w:rPr>
                <w:rFonts w:eastAsia="微软雅黑"/>
                <w:b/>
                <w:sz w:val="28"/>
                <w:szCs w:val="28"/>
              </w:rPr>
            </w:pPr>
            <w:r w:rsidRPr="006B2605">
              <w:rPr>
                <w:rFonts w:eastAsia="微软雅黑"/>
                <w:b/>
                <w:sz w:val="28"/>
                <w:szCs w:val="28"/>
              </w:rPr>
              <w:lastRenderedPageBreak/>
              <w:t>Table S</w:t>
            </w:r>
            <w:r w:rsidRPr="006B2605">
              <w:rPr>
                <w:rFonts w:eastAsia="微软雅黑" w:hint="eastAsia"/>
                <w:b/>
                <w:sz w:val="28"/>
                <w:szCs w:val="28"/>
              </w:rPr>
              <w:t>1</w:t>
            </w:r>
            <w:r w:rsidRPr="006B2605">
              <w:rPr>
                <w:rFonts w:eastAsia="微软雅黑"/>
                <w:b/>
                <w:sz w:val="28"/>
                <w:szCs w:val="28"/>
              </w:rPr>
              <w:t>.</w:t>
            </w:r>
            <w:r w:rsidR="005168D9">
              <w:rPr>
                <w:rFonts w:eastAsia="微软雅黑"/>
                <w:sz w:val="28"/>
                <w:szCs w:val="28"/>
              </w:rPr>
              <w:t xml:space="preserve"> C</w:t>
            </w:r>
            <w:bookmarkStart w:id="0" w:name="_GoBack"/>
            <w:bookmarkEnd w:id="0"/>
            <w:r w:rsidRPr="001A35B5">
              <w:rPr>
                <w:rFonts w:eastAsia="微软雅黑"/>
                <w:sz w:val="28"/>
                <w:szCs w:val="28"/>
              </w:rPr>
              <w:t xml:space="preserve">linical characteristics of the rest 12 patients with </w:t>
            </w:r>
            <w:r w:rsidRPr="001A35B5">
              <w:rPr>
                <w:sz w:val="28"/>
                <w:szCs w:val="28"/>
              </w:rPr>
              <w:t>CNV changes and</w:t>
            </w:r>
            <w:r w:rsidRPr="001A35B5">
              <w:rPr>
                <w:rFonts w:eastAsia="微软雅黑"/>
                <w:sz w:val="28"/>
                <w:szCs w:val="28"/>
              </w:rPr>
              <w:t xml:space="preserve"> </w:t>
            </w:r>
            <w:r w:rsidRPr="001A35B5">
              <w:rPr>
                <w:rFonts w:eastAsia="微软雅黑" w:hint="eastAsia"/>
                <w:sz w:val="28"/>
                <w:szCs w:val="28"/>
              </w:rPr>
              <w:t>a history of malignance</w:t>
            </w:r>
          </w:p>
        </w:tc>
      </w:tr>
      <w:tr w:rsidR="001C3C95" w14:paraId="1C14755E" w14:textId="77777777" w:rsidTr="00BD1F0B">
        <w:trPr>
          <w:trHeight w:val="860"/>
        </w:trPr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223275A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9A9856E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Sex, year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770AFB7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History of malignance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911E8C2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Diagnosis before NGS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F1B15D1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Diagnosis of Discharge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D20EDBC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Syndrome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34D13F8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Prior antimicrobial agents use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F0406A9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 xml:space="preserve">Clinically relevant pathogen detected in </w:t>
            </w:r>
            <w:proofErr w:type="spellStart"/>
            <w:r w:rsidRPr="00F230F9">
              <w:rPr>
                <w:rFonts w:eastAsia="微软雅黑"/>
                <w:b/>
                <w:bCs/>
                <w:sz w:val="21"/>
                <w:szCs w:val="21"/>
              </w:rPr>
              <w:t>mNGS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88034A4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Clinically relevant pathogen detected in culture result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9708112" w14:textId="77777777" w:rsidR="001C3C95" w:rsidRPr="00F230F9" w:rsidRDefault="001C3C95" w:rsidP="00BD1F0B">
            <w:pPr>
              <w:jc w:val="center"/>
              <w:rPr>
                <w:rFonts w:eastAsia="微软雅黑"/>
                <w:b/>
                <w:bCs/>
                <w:sz w:val="21"/>
                <w:szCs w:val="21"/>
              </w:rPr>
            </w:pPr>
            <w:proofErr w:type="gramStart"/>
            <w:r w:rsidRPr="00F230F9">
              <w:rPr>
                <w:rFonts w:eastAsia="微软雅黑"/>
                <w:b/>
                <w:bCs/>
                <w:sz w:val="21"/>
                <w:szCs w:val="21"/>
              </w:rPr>
              <w:t>CNVs  details</w:t>
            </w:r>
            <w:proofErr w:type="gramEnd"/>
          </w:p>
        </w:tc>
      </w:tr>
      <w:tr w:rsidR="001C3C95" w14:paraId="419CC3E0" w14:textId="77777777" w:rsidTr="00BD1F0B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7E76B3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409158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Male, 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B8C32F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 xml:space="preserve">Acute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promyelocytic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leukemia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C8AF8E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Pneumonia;</w:t>
            </w:r>
            <w:r w:rsidRPr="00F230F9">
              <w:rPr>
                <w:rFonts w:eastAsia="微软雅黑"/>
                <w:sz w:val="21"/>
                <w:szCs w:val="21"/>
              </w:rPr>
              <w:br/>
              <w:t>Central nervous system infection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A7C90D6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Pneumonia;</w:t>
            </w:r>
            <w:r w:rsidRPr="00F230F9">
              <w:rPr>
                <w:rFonts w:eastAsia="微软雅黑"/>
                <w:sz w:val="20"/>
                <w:szCs w:val="20"/>
              </w:rPr>
              <w:br/>
              <w:t>Central nervous system infection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7CD3B6E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Fever;</w:t>
            </w:r>
            <w:r w:rsidRPr="00F230F9">
              <w:rPr>
                <w:rFonts w:eastAsia="微软雅黑"/>
                <w:sz w:val="21"/>
                <w:szCs w:val="21"/>
              </w:rPr>
              <w:br/>
              <w:t>Change in metal status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76DD510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proofErr w:type="spellStart"/>
            <w:r w:rsidRPr="00F230F9">
              <w:rPr>
                <w:rFonts w:eastAsia="微软雅黑"/>
                <w:sz w:val="20"/>
                <w:szCs w:val="20"/>
              </w:rPr>
              <w:t>Meropenem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Tigercycline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Linezonaid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B938214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4F22D1C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9B937C2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ChrY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Loss</w:t>
            </w:r>
          </w:p>
        </w:tc>
      </w:tr>
      <w:tr w:rsidR="001C3C95" w:rsidRPr="005168D9" w14:paraId="2D0EEAE4" w14:textId="77777777" w:rsidTr="00BD1F0B">
        <w:trPr>
          <w:trHeight w:val="213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6133D45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B22523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Male,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EB7D84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Stomach;</w:t>
            </w:r>
            <w:r w:rsidRPr="00F230F9">
              <w:rPr>
                <w:rFonts w:eastAsia="微软雅黑"/>
                <w:sz w:val="21"/>
                <w:szCs w:val="21"/>
              </w:rPr>
              <w:br/>
              <w:t>Lymphoma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DF0D14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Pneumonia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A99F83F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Pneumonia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FD56619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8BAA56D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Ceftriaxone;</w:t>
            </w:r>
            <w:r w:rsidRPr="00F230F9">
              <w:rPr>
                <w:rFonts w:eastAsia="微软雅黑"/>
                <w:sz w:val="20"/>
                <w:szCs w:val="20"/>
              </w:rPr>
              <w:br/>
              <w:t>Moxifloxacin;</w:t>
            </w:r>
            <w:r w:rsidRPr="00F230F9">
              <w:rPr>
                <w:rFonts w:eastAsia="微软雅黑"/>
                <w:sz w:val="20"/>
                <w:szCs w:val="20"/>
              </w:rPr>
              <w:br/>
              <w:t>Piperacillin/</w:t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Tazobactam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  <w:t>Levofloxacin;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Sulfamonomethoxine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/Trimethoprim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B68FFFE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proofErr w:type="spellStart"/>
            <w:r w:rsidRPr="00F230F9">
              <w:rPr>
                <w:rFonts w:eastAsia="微软雅黑"/>
                <w:sz w:val="20"/>
                <w:szCs w:val="20"/>
              </w:rPr>
              <w:t>Balf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 xml:space="preserve">: Pneumocystis </w:t>
            </w:r>
            <w:proofErr w:type="spellStart"/>
            <w:r w:rsidRPr="00F230F9">
              <w:rPr>
                <w:rFonts w:eastAsia="微软雅黑"/>
                <w:i/>
                <w:sz w:val="20"/>
                <w:szCs w:val="20"/>
              </w:rPr>
              <w:t>jirovecii</w:t>
            </w:r>
            <w:proofErr w:type="spellEnd"/>
          </w:p>
          <w:p w14:paraId="1631925C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 xml:space="preserve">Blood: Pneumocystis </w:t>
            </w:r>
            <w:proofErr w:type="spellStart"/>
            <w:r w:rsidRPr="00F230F9">
              <w:rPr>
                <w:rFonts w:eastAsia="微软雅黑"/>
                <w:i/>
                <w:sz w:val="20"/>
                <w:szCs w:val="20"/>
              </w:rPr>
              <w:t>jirovecii</w:t>
            </w:r>
            <w:proofErr w:type="spellEnd"/>
          </w:p>
          <w:p w14:paraId="06C89A28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8CEB5F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D28935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  <w:lang w:val="it-IT"/>
              </w:rPr>
            </w:pPr>
            <w:r w:rsidRPr="00F230F9">
              <w:rPr>
                <w:rFonts w:eastAsia="微软雅黑"/>
                <w:sz w:val="21"/>
                <w:szCs w:val="21"/>
                <w:lang w:val="it-IT"/>
              </w:rPr>
              <w:t xml:space="preserve">Chr6q Del; </w:t>
            </w:r>
          </w:p>
          <w:p w14:paraId="68AA1233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  <w:lang w:val="it-IT"/>
              </w:rPr>
            </w:pPr>
            <w:r w:rsidRPr="00F230F9">
              <w:rPr>
                <w:rFonts w:eastAsia="微软雅黑"/>
                <w:sz w:val="21"/>
                <w:szCs w:val="21"/>
                <w:lang w:val="it-IT"/>
              </w:rPr>
              <w:t>Chr14q Del;</w:t>
            </w:r>
          </w:p>
          <w:p w14:paraId="5F89304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  <w:lang w:val="it-IT"/>
              </w:rPr>
            </w:pPr>
            <w:r w:rsidRPr="00F230F9">
              <w:rPr>
                <w:rFonts w:eastAsia="微软雅黑"/>
                <w:sz w:val="21"/>
                <w:szCs w:val="21"/>
                <w:lang w:val="it-IT"/>
              </w:rPr>
              <w:t xml:space="preserve">Chr11q </w:t>
            </w:r>
            <w:proofErr w:type="spellStart"/>
            <w:r w:rsidRPr="00F230F9">
              <w:rPr>
                <w:rFonts w:eastAsia="微软雅黑"/>
                <w:sz w:val="21"/>
                <w:szCs w:val="21"/>
                <w:lang w:val="it-IT"/>
              </w:rPr>
              <w:t>Dup</w:t>
            </w:r>
            <w:proofErr w:type="spellEnd"/>
          </w:p>
        </w:tc>
      </w:tr>
      <w:tr w:rsidR="001C3C95" w14:paraId="1051069A" w14:textId="77777777" w:rsidTr="00BD1F0B">
        <w:trPr>
          <w:trHeight w:val="153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055FC6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DC0D182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Female,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9325D1E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Gallbladder cancer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C2B0929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Pneumonia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A0B4BC0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Lung lesion: pneumonia possible, tumor possible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E65E72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Cough; Sputum;</w:t>
            </w:r>
            <w:r w:rsidRPr="00F230F9">
              <w:rPr>
                <w:rFonts w:eastAsia="微软雅黑"/>
                <w:sz w:val="21"/>
                <w:szCs w:val="21"/>
              </w:rPr>
              <w:br/>
              <w:t>Weakness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660C9C9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Imipenem;</w:t>
            </w:r>
            <w:r w:rsidRPr="00F230F9">
              <w:rPr>
                <w:rFonts w:eastAsia="微软雅黑"/>
                <w:sz w:val="20"/>
                <w:szCs w:val="20"/>
              </w:rPr>
              <w:br/>
              <w:t>Doxycycline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A29F3F7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Blood: None</w:t>
            </w:r>
          </w:p>
          <w:p w14:paraId="668143AA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proofErr w:type="spellStart"/>
            <w:r w:rsidRPr="00F230F9">
              <w:rPr>
                <w:rFonts w:eastAsia="微软雅黑"/>
                <w:sz w:val="20"/>
                <w:szCs w:val="20"/>
              </w:rPr>
              <w:t>Balf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 xml:space="preserve">: Human parainfluenza virus type 4; Streptococcus </w:t>
            </w:r>
            <w:r w:rsidRPr="00F230F9">
              <w:rPr>
                <w:rFonts w:eastAsia="微软雅黑"/>
                <w:i/>
                <w:sz w:val="20"/>
                <w:szCs w:val="20"/>
              </w:rPr>
              <w:t>pneumoniae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80DB10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04DB623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Chr4q(dup2.4Mb);</w:t>
            </w:r>
            <w:r w:rsidRPr="00F230F9">
              <w:rPr>
                <w:rFonts w:eastAsia="微软雅黑"/>
                <w:sz w:val="21"/>
                <w:szCs w:val="21"/>
              </w:rPr>
              <w:br/>
              <w:t>Chr7</w:t>
            </w:r>
            <w:proofErr w:type="gramStart"/>
            <w:r w:rsidRPr="00F230F9">
              <w:rPr>
                <w:rFonts w:eastAsia="微软雅黑"/>
                <w:sz w:val="21"/>
                <w:szCs w:val="21"/>
              </w:rPr>
              <w:t>q(</w:t>
            </w:r>
            <w:proofErr w:type="gramEnd"/>
            <w:r w:rsidRPr="00F230F9">
              <w:rPr>
                <w:rFonts w:eastAsia="微软雅黑"/>
                <w:sz w:val="21"/>
                <w:szCs w:val="21"/>
              </w:rPr>
              <w:t>dup 4.2Mb)</w:t>
            </w:r>
          </w:p>
        </w:tc>
      </w:tr>
      <w:tr w:rsidR="001C3C95" w14:paraId="6B2717E2" w14:textId="77777777" w:rsidTr="00BD1F0B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F770A0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lastRenderedPageBreak/>
              <w:t>Patient</w:t>
            </w:r>
            <w:r w:rsidRPr="00F230F9">
              <w:rPr>
                <w:rFonts w:eastAsia="微软雅黑" w:hint="eastAsia"/>
                <w:b/>
                <w:bCs/>
                <w:sz w:val="21"/>
                <w:szCs w:val="21"/>
              </w:rPr>
              <w:t xml:space="preserve"> </w:t>
            </w: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4C87E5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Sex, 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AA3BA9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History of malignance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63A8E7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Diagnosis before NGS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F787A6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Diagnosis of Discharge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BFD3936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Syndrome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C88740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Prior antimicrobial agents use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9D81F36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 xml:space="preserve">Clinical relevant pathogen detected in </w:t>
            </w:r>
            <w:proofErr w:type="spellStart"/>
            <w:r w:rsidRPr="00F230F9">
              <w:rPr>
                <w:rFonts w:eastAsia="微软雅黑"/>
                <w:b/>
                <w:bCs/>
                <w:sz w:val="21"/>
                <w:szCs w:val="21"/>
              </w:rPr>
              <w:t>mNGS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3323F53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Clinical relevant pathogen detected in culture result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9B40B6C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CNVs details</w:t>
            </w:r>
          </w:p>
        </w:tc>
      </w:tr>
      <w:tr w:rsidR="001C3C95" w14:paraId="4EED8942" w14:textId="77777777" w:rsidTr="00BD1F0B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5CC1749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1A631C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Male, 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FD136A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Lymphoma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82977F6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Skin and soft tissue infection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9EBD80F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T-cell lymphoma possible;</w:t>
            </w:r>
            <w:r w:rsidRPr="00F230F9">
              <w:rPr>
                <w:rFonts w:eastAsia="微软雅黑"/>
                <w:sz w:val="20"/>
                <w:szCs w:val="20"/>
              </w:rPr>
              <w:br/>
              <w:t xml:space="preserve">Skin and soft tissue </w:t>
            </w:r>
            <w:proofErr w:type="gramStart"/>
            <w:r w:rsidRPr="00F230F9">
              <w:rPr>
                <w:rFonts w:eastAsia="微软雅黑"/>
                <w:sz w:val="20"/>
                <w:szCs w:val="20"/>
              </w:rPr>
              <w:t>infection ;</w:t>
            </w:r>
            <w:proofErr w:type="gramEnd"/>
            <w:r w:rsidRPr="00F230F9">
              <w:rPr>
                <w:rFonts w:eastAsia="微软雅黑"/>
                <w:sz w:val="20"/>
                <w:szCs w:val="20"/>
              </w:rPr>
              <w:br/>
              <w:t>Pneumonia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7CC7A1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Fever;</w:t>
            </w:r>
            <w:r w:rsidRPr="00F230F9">
              <w:rPr>
                <w:rFonts w:eastAsia="微软雅黑"/>
                <w:sz w:val="21"/>
                <w:szCs w:val="21"/>
              </w:rPr>
              <w:br/>
              <w:t>Sweat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A737DA5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Piperacillin/</w:t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Tazobactam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Cefoperazone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/</w:t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sulbactam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  <w:t>Levofloxacin;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BA807DE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842C33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446E5E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Chr5 Dup;</w:t>
            </w:r>
            <w:r w:rsidRPr="00F230F9">
              <w:rPr>
                <w:rFonts w:eastAsia="微软雅黑"/>
                <w:sz w:val="21"/>
                <w:szCs w:val="21"/>
              </w:rPr>
              <w:br/>
              <w:t>Chr14 Dup;</w:t>
            </w:r>
            <w:r w:rsidRPr="00F230F9">
              <w:rPr>
                <w:rFonts w:eastAsia="微软雅黑"/>
                <w:sz w:val="21"/>
                <w:szCs w:val="21"/>
              </w:rPr>
              <w:br/>
              <w:t>Chr9p (dup_2.1Mb)</w:t>
            </w:r>
          </w:p>
        </w:tc>
      </w:tr>
      <w:tr w:rsidR="001C3C95" w14:paraId="71EF4EF9" w14:textId="77777777" w:rsidTr="00BD1F0B">
        <w:trPr>
          <w:trHeight w:val="156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9B77C6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F2B28B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Male, 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5C5FD6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Prostate cancer with bone metastasis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796203E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Pro-operative brain injury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55FD899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Pro-operative brain injury;</w:t>
            </w:r>
            <w:r w:rsidRPr="00F230F9">
              <w:rPr>
                <w:rFonts w:eastAsia="微软雅黑"/>
                <w:sz w:val="20"/>
                <w:szCs w:val="20"/>
              </w:rPr>
              <w:br/>
              <w:t>Pneumonia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905128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2A5115F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Piperacillin/</w:t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Tazobactam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Tigercycline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1985029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B482F4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B499BE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 xml:space="preserve">Multiple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Chrs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Del/Dup</w:t>
            </w:r>
          </w:p>
        </w:tc>
      </w:tr>
      <w:tr w:rsidR="001C3C95" w14:paraId="3AC48E57" w14:textId="77777777" w:rsidTr="00BD1F0B">
        <w:trPr>
          <w:trHeight w:val="171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4B5A70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7D5D26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Male,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0F63E04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1B615E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Acute myeloid leukemia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1739297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Acute myeloid leukemia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9CB89DE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074C969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Levofloxacin;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Meropenem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  <w:t>Imipenem;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Posacozole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B5FB117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1198112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A794E7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ChrY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Loss</w:t>
            </w:r>
          </w:p>
        </w:tc>
      </w:tr>
      <w:tr w:rsidR="001C3C95" w14:paraId="0DFAB231" w14:textId="77777777" w:rsidTr="00BD1F0B">
        <w:trPr>
          <w:trHeight w:val="880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195684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BCE99B3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Female,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FEB586C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Myelodysplastic syndrome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2ABEC65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Myelodysplastic syndrome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898AB44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Myelodysplastic syndrome;</w:t>
            </w:r>
            <w:r w:rsidRPr="00F230F9">
              <w:rPr>
                <w:rFonts w:eastAsia="微软雅黑"/>
                <w:sz w:val="20"/>
                <w:szCs w:val="20"/>
              </w:rPr>
              <w:br/>
              <w:t>Pneumonia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3EF41F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Fever;</w:t>
            </w:r>
            <w:r w:rsidRPr="00F230F9">
              <w:rPr>
                <w:rFonts w:eastAsia="微软雅黑"/>
                <w:sz w:val="21"/>
                <w:szCs w:val="21"/>
              </w:rPr>
              <w:br/>
              <w:t>Cough;</w:t>
            </w:r>
            <w:r w:rsidRPr="00F230F9">
              <w:rPr>
                <w:rFonts w:eastAsia="微软雅黑"/>
                <w:sz w:val="21"/>
                <w:szCs w:val="21"/>
              </w:rPr>
              <w:br/>
              <w:t>Headache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CC2A102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Isoniazid;</w:t>
            </w:r>
            <w:r w:rsidRPr="00F230F9">
              <w:rPr>
                <w:rFonts w:eastAsia="微软雅黑"/>
                <w:sz w:val="20"/>
                <w:szCs w:val="20"/>
              </w:rPr>
              <w:br/>
              <w:t>Imipenem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1A7A25F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 xml:space="preserve">BALF: Neisseria </w:t>
            </w:r>
            <w:proofErr w:type="spellStart"/>
            <w:r w:rsidRPr="00F230F9">
              <w:rPr>
                <w:rFonts w:eastAsia="微软雅黑"/>
                <w:i/>
                <w:sz w:val="20"/>
                <w:szCs w:val="20"/>
              </w:rPr>
              <w:t>flavescens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  <w:t>Blood: 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70CC56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FFE687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 xml:space="preserve">Multiple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Chrs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del/dup;</w:t>
            </w:r>
          </w:p>
        </w:tc>
      </w:tr>
      <w:tr w:rsidR="001C3C95" w14:paraId="21781E47" w14:textId="77777777" w:rsidTr="00BD1F0B">
        <w:trPr>
          <w:trHeight w:val="823"/>
        </w:trPr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592B92C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lastRenderedPageBreak/>
              <w:t>Patient No.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8D6AFB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Sex, year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F20CEEF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History of malignance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8AF888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Diagnosis before NGS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1159DD9" w14:textId="77777777" w:rsidR="001C3C95" w:rsidRPr="00F230F9" w:rsidRDefault="001C3C95" w:rsidP="00BD1F0B">
            <w:pPr>
              <w:ind w:right="17"/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Diagnosis of Discharge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55582DF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Syndrome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C8A743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Prior antimicrobial agents use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699153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 xml:space="preserve">Clinically relevant pathogen detected in </w:t>
            </w:r>
            <w:proofErr w:type="spellStart"/>
            <w:r w:rsidRPr="00F230F9">
              <w:rPr>
                <w:rFonts w:eastAsia="微软雅黑"/>
                <w:b/>
                <w:bCs/>
                <w:sz w:val="21"/>
                <w:szCs w:val="21"/>
              </w:rPr>
              <w:t>mNGS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9D05B9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Clinically relevant pathogen detected in culture result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955891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b/>
                <w:bCs/>
                <w:sz w:val="21"/>
                <w:szCs w:val="21"/>
              </w:rPr>
              <w:t>CNVs details</w:t>
            </w:r>
          </w:p>
        </w:tc>
      </w:tr>
      <w:tr w:rsidR="001C3C95" w14:paraId="024600E3" w14:textId="77777777" w:rsidTr="00BD1F0B">
        <w:trPr>
          <w:trHeight w:val="1325"/>
        </w:trPr>
        <w:tc>
          <w:tcPr>
            <w:tcW w:w="8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82E601D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629F59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Female, 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2BFF035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86F043C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Acute myeloid leukemia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602499D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Acute myeloid leukemia; Bloodstream Infection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0CEE16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Fever;</w:t>
            </w:r>
            <w:r w:rsidRPr="00F230F9">
              <w:rPr>
                <w:rFonts w:eastAsia="微软雅黑"/>
                <w:sz w:val="21"/>
                <w:szCs w:val="21"/>
              </w:rPr>
              <w:br/>
              <w:t>Cough;</w:t>
            </w:r>
            <w:r w:rsidRPr="00F230F9">
              <w:rPr>
                <w:rFonts w:eastAsia="微软雅黑"/>
                <w:sz w:val="21"/>
                <w:szCs w:val="21"/>
              </w:rPr>
              <w:br/>
              <w:t>Sputum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BA91BCE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  <w:lang w:val="it-IT"/>
              </w:rPr>
            </w:pP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Imipenem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Posacozole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Vancomycin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Cefoperazone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/</w:t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sulbactam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Tigercycline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19C9850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 xml:space="preserve">Blood: </w:t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Stenotrophomonas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 xml:space="preserve"> </w:t>
            </w:r>
            <w:proofErr w:type="spellStart"/>
            <w:r w:rsidRPr="00F230F9">
              <w:rPr>
                <w:rFonts w:eastAsia="微软雅黑"/>
                <w:i/>
                <w:sz w:val="20"/>
                <w:szCs w:val="20"/>
              </w:rPr>
              <w:t>maltophilia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F8BECE3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 xml:space="preserve">Blood: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Stenotrophomonas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maltophilia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60B804F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Chr9q Dup;</w:t>
            </w:r>
            <w:r w:rsidRPr="00F230F9">
              <w:rPr>
                <w:rFonts w:eastAsia="微软雅黑"/>
                <w:sz w:val="21"/>
                <w:szCs w:val="21"/>
              </w:rPr>
              <w:br/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ChrX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Del;</w:t>
            </w:r>
          </w:p>
        </w:tc>
      </w:tr>
      <w:tr w:rsidR="001C3C95" w14:paraId="6686125D" w14:textId="77777777" w:rsidTr="00BD1F0B">
        <w:trPr>
          <w:trHeight w:val="1709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29CC20E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15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2CD78C4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Female, 49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F9ED456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B44DEFB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Acute myeloid leukemia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C2B00D9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Acute myeloid leukemia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8CC717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62A3DD8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  <w:lang w:val="it-IT"/>
              </w:rPr>
            </w:pP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Imipenem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Posacozole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Cefoperazone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/</w:t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sulbactam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Piperacillin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/</w:t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Tazobactam</w:t>
            </w:r>
            <w:proofErr w:type="spellEnd"/>
            <w:r w:rsidRPr="00F230F9">
              <w:rPr>
                <w:rFonts w:eastAsia="微软雅黑"/>
                <w:sz w:val="20"/>
                <w:szCs w:val="20"/>
                <w:lang w:val="it-IT"/>
              </w:rPr>
              <w:t>;</w:t>
            </w:r>
            <w:r w:rsidRPr="00F230F9">
              <w:rPr>
                <w:rFonts w:eastAsia="微软雅黑"/>
                <w:sz w:val="20"/>
                <w:szCs w:val="20"/>
                <w:lang w:val="it-IT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  <w:lang w:val="it-IT"/>
              </w:rPr>
              <w:t>Entecavir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D937037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C44EBA3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B109738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Chr7 Del</w:t>
            </w:r>
          </w:p>
        </w:tc>
      </w:tr>
      <w:tr w:rsidR="001C3C95" w14:paraId="73383734" w14:textId="77777777" w:rsidTr="00BD1F0B">
        <w:trPr>
          <w:trHeight w:val="5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07B5D84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7BF61B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Female, 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414EF11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proofErr w:type="spellStart"/>
            <w:r w:rsidRPr="00F230F9">
              <w:rPr>
                <w:rFonts w:eastAsia="微软雅黑"/>
                <w:sz w:val="21"/>
                <w:szCs w:val="21"/>
              </w:rPr>
              <w:t>Medullo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>-</w:t>
            </w:r>
          </w:p>
          <w:p w14:paraId="1224387E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proofErr w:type="spellStart"/>
            <w:r w:rsidRPr="00F230F9">
              <w:rPr>
                <w:rFonts w:eastAsia="微软雅黑"/>
                <w:sz w:val="21"/>
                <w:szCs w:val="21"/>
              </w:rPr>
              <w:t>blastoma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2980109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proofErr w:type="spellStart"/>
            <w:r w:rsidRPr="00F230F9">
              <w:rPr>
                <w:rFonts w:eastAsia="微软雅黑"/>
                <w:sz w:val="21"/>
                <w:szCs w:val="21"/>
              </w:rPr>
              <w:t>Medullo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>-</w:t>
            </w:r>
          </w:p>
          <w:p w14:paraId="6C6C5FC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proofErr w:type="spellStart"/>
            <w:r w:rsidRPr="00F230F9">
              <w:rPr>
                <w:rFonts w:eastAsia="微软雅黑"/>
                <w:sz w:val="21"/>
                <w:szCs w:val="21"/>
              </w:rPr>
              <w:t>blastoma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4A34743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Central nervous system infection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6F19374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Fever;</w:t>
            </w:r>
            <w:r w:rsidRPr="00F230F9">
              <w:rPr>
                <w:rFonts w:eastAsia="微软雅黑"/>
                <w:sz w:val="21"/>
                <w:szCs w:val="21"/>
              </w:rPr>
              <w:br/>
              <w:t>Facial paralysis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CB2B93D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Fluconazole;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Fosfomycin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F790272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05FAC7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1688EB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 xml:space="preserve">Multiple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Chrs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Del/Dup</w:t>
            </w:r>
          </w:p>
        </w:tc>
      </w:tr>
      <w:tr w:rsidR="001C3C95" w14:paraId="164D24DD" w14:textId="77777777" w:rsidTr="00BD1F0B">
        <w:trPr>
          <w:trHeight w:val="855"/>
        </w:trPr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EAACA9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92AD0B6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Female,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A957F07" w14:textId="77777777" w:rsidR="001C3C95" w:rsidRPr="00F230F9" w:rsidRDefault="005168D9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hyperlink r:id="rId6" w:tooltip="http://www.baidu.com/link?url=Tpt1JA0TUlDTNzqNUw1heZk_3aYRpOUOfJ0BjCohLiGpJw8b10iDhPESgfPqToE4VNJmChT5KaXWZzVx9mV4W6_dTaVrh-dH1-1qkWDfLgHHHSgxqrZGXYb2-uCrCtCc" w:history="1">
              <w:r w:rsidR="001C3C95" w:rsidRPr="00F230F9">
                <w:rPr>
                  <w:rFonts w:eastAsia="微软雅黑"/>
                  <w:sz w:val="21"/>
                  <w:szCs w:val="21"/>
                </w:rPr>
                <w:t>Pituitary tumor</w:t>
              </w:r>
            </w:hyperlink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4371020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Pneumonia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F727AA3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>Pneumonia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5D77EFA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Fever;</w:t>
            </w:r>
            <w:r w:rsidRPr="00F230F9">
              <w:rPr>
                <w:rFonts w:eastAsia="微软雅黑"/>
                <w:sz w:val="21"/>
                <w:szCs w:val="21"/>
              </w:rPr>
              <w:br/>
              <w:t>Cough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72F2CC3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proofErr w:type="spellStart"/>
            <w:r w:rsidRPr="00F230F9">
              <w:rPr>
                <w:rFonts w:eastAsia="微软雅黑"/>
                <w:sz w:val="20"/>
                <w:szCs w:val="20"/>
              </w:rPr>
              <w:t>Piperacllin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/</w:t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tazobactam</w:t>
            </w:r>
            <w:proofErr w:type="spellEnd"/>
            <w:r w:rsidRPr="00F230F9">
              <w:rPr>
                <w:rFonts w:eastAsia="微软雅黑"/>
                <w:sz w:val="20"/>
                <w:szCs w:val="20"/>
              </w:rPr>
              <w:t>;</w:t>
            </w:r>
            <w:r w:rsidRPr="00F230F9">
              <w:rPr>
                <w:rFonts w:eastAsia="微软雅黑"/>
                <w:sz w:val="20"/>
                <w:szCs w:val="20"/>
              </w:rPr>
              <w:br/>
            </w:r>
            <w:proofErr w:type="spellStart"/>
            <w:r w:rsidRPr="00F230F9">
              <w:rPr>
                <w:rFonts w:eastAsia="微软雅黑"/>
                <w:sz w:val="20"/>
                <w:szCs w:val="20"/>
              </w:rPr>
              <w:t>Lineizoid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7D51CEA" w14:textId="77777777" w:rsidR="001C3C95" w:rsidRPr="00F230F9" w:rsidRDefault="001C3C95" w:rsidP="00BD1F0B">
            <w:pPr>
              <w:jc w:val="center"/>
              <w:rPr>
                <w:rFonts w:eastAsia="微软雅黑"/>
                <w:i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 xml:space="preserve">Pleural fluid: Acinetobacter </w:t>
            </w:r>
            <w:proofErr w:type="spellStart"/>
            <w:r w:rsidRPr="00F230F9">
              <w:rPr>
                <w:rFonts w:eastAsia="微软雅黑"/>
                <w:i/>
                <w:sz w:val="20"/>
                <w:szCs w:val="20"/>
              </w:rPr>
              <w:t>baumannii</w:t>
            </w:r>
            <w:proofErr w:type="spellEnd"/>
          </w:p>
          <w:p w14:paraId="45C32250" w14:textId="77777777" w:rsidR="001C3C95" w:rsidRPr="00F230F9" w:rsidRDefault="001C3C95" w:rsidP="00BD1F0B">
            <w:pPr>
              <w:jc w:val="center"/>
              <w:rPr>
                <w:rFonts w:eastAsia="微软雅黑"/>
                <w:sz w:val="20"/>
                <w:szCs w:val="20"/>
              </w:rPr>
            </w:pPr>
            <w:r w:rsidRPr="00F230F9">
              <w:rPr>
                <w:rFonts w:eastAsia="微软雅黑"/>
                <w:sz w:val="20"/>
                <w:szCs w:val="20"/>
              </w:rPr>
              <w:t xml:space="preserve">Sputum: Acinetobacter </w:t>
            </w:r>
            <w:proofErr w:type="spellStart"/>
            <w:r w:rsidRPr="00F230F9">
              <w:rPr>
                <w:rFonts w:eastAsia="微软雅黑"/>
                <w:i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A0820B7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4DBFB86" w14:textId="77777777" w:rsidR="001C3C95" w:rsidRPr="00F230F9" w:rsidRDefault="001C3C95" w:rsidP="00BD1F0B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F230F9">
              <w:rPr>
                <w:rFonts w:eastAsia="微软雅黑"/>
                <w:sz w:val="21"/>
                <w:szCs w:val="21"/>
              </w:rPr>
              <w:t xml:space="preserve">Multiple </w:t>
            </w:r>
            <w:proofErr w:type="spellStart"/>
            <w:r w:rsidRPr="00F230F9">
              <w:rPr>
                <w:rFonts w:eastAsia="微软雅黑"/>
                <w:sz w:val="21"/>
                <w:szCs w:val="21"/>
              </w:rPr>
              <w:t>Chrs</w:t>
            </w:r>
            <w:proofErr w:type="spellEnd"/>
            <w:r w:rsidRPr="00F230F9">
              <w:rPr>
                <w:rFonts w:eastAsia="微软雅黑"/>
                <w:sz w:val="21"/>
                <w:szCs w:val="21"/>
              </w:rPr>
              <w:t xml:space="preserve"> Del/Dup</w:t>
            </w:r>
          </w:p>
        </w:tc>
      </w:tr>
    </w:tbl>
    <w:p w14:paraId="288BFC51" w14:textId="422A395A" w:rsidR="001C3C95" w:rsidRDefault="00FA43BF" w:rsidP="001C3C95">
      <w:pPr>
        <w:spacing w:line="480" w:lineRule="auto"/>
        <w:jc w:val="both"/>
        <w:rPr>
          <w:rFonts w:eastAsia="微软雅黑"/>
          <w:sz w:val="22"/>
          <w:szCs w:val="22"/>
        </w:rPr>
      </w:pPr>
      <w:proofErr w:type="spellStart"/>
      <w:r w:rsidRPr="00F230F9">
        <w:rPr>
          <w:rFonts w:eastAsia="微软雅黑"/>
          <w:sz w:val="28"/>
          <w:szCs w:val="28"/>
        </w:rPr>
        <w:t>Chr</w:t>
      </w:r>
      <w:proofErr w:type="spellEnd"/>
      <w:r w:rsidRPr="00F230F9">
        <w:rPr>
          <w:rFonts w:eastAsia="微软雅黑"/>
          <w:sz w:val="28"/>
          <w:szCs w:val="28"/>
        </w:rPr>
        <w:t xml:space="preserve">, </w:t>
      </w:r>
      <w:proofErr w:type="spellStart"/>
      <w:r w:rsidRPr="00F230F9">
        <w:rPr>
          <w:rFonts w:eastAsia="微软雅黑"/>
          <w:sz w:val="28"/>
          <w:szCs w:val="28"/>
        </w:rPr>
        <w:t>chromsome</w:t>
      </w:r>
      <w:proofErr w:type="spellEnd"/>
      <w:r w:rsidRPr="00F230F9">
        <w:rPr>
          <w:rFonts w:eastAsia="微软雅黑"/>
          <w:sz w:val="28"/>
          <w:szCs w:val="28"/>
        </w:rPr>
        <w:t>; Dup, duplication; Del, deletion</w:t>
      </w:r>
    </w:p>
    <w:p w14:paraId="1D5B7496" w14:textId="77777777" w:rsidR="00FE4A93" w:rsidRDefault="00FE4A93"/>
    <w:sectPr w:rsidR="00FE4A93" w:rsidSect="00F230F9">
      <w:pgSz w:w="16838" w:h="11906" w:orient="landscape" w:code="9"/>
      <w:pgMar w:top="1701" w:right="1440" w:bottom="21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5"/>
    <w:rsid w:val="001A35B5"/>
    <w:rsid w:val="001C3C95"/>
    <w:rsid w:val="004131AB"/>
    <w:rsid w:val="005168D9"/>
    <w:rsid w:val="006A777A"/>
    <w:rsid w:val="00BF6197"/>
    <w:rsid w:val="00D50635"/>
    <w:rsid w:val="00DC30BF"/>
    <w:rsid w:val="00FA43BF"/>
    <w:rsid w:val="00FC6A83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8568"/>
  <w15:docId w15:val="{1B1C9AE6-326C-423F-B827-AC2329A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3C9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95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C3C9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baidu.com/link?url=Tpt1JA0TUlDTNzqNUw1heZk_3aYRpOUOfJ0BjCohLiGpJw8b10iDhPESgfPqToE4VNJmChT5KaXWZzVx9mV4W6_dTaVrh-dH1-1qkWDfLgHHHSgxqrZGXYb2-uCrCtC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583</Words>
  <Characters>3373</Characters>
  <Application>Microsoft Macintosh Word</Application>
  <DocSecurity>0</DocSecurity>
  <Lines>76</Lines>
  <Paragraphs>26</Paragraphs>
  <ScaleCrop>false</ScaleCrop>
  <Company>HP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Wfamily</dc:creator>
  <cp:lastModifiedBy>JC Su</cp:lastModifiedBy>
  <cp:revision>6</cp:revision>
  <dcterms:created xsi:type="dcterms:W3CDTF">2021-02-20T12:34:00Z</dcterms:created>
  <dcterms:modified xsi:type="dcterms:W3CDTF">2021-02-20T12:54:00Z</dcterms:modified>
</cp:coreProperties>
</file>