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12"/>
        <w:gridCol w:w="1177"/>
        <w:gridCol w:w="721"/>
        <w:gridCol w:w="721"/>
        <w:gridCol w:w="801"/>
        <w:gridCol w:w="781"/>
      </w:tblGrid>
      <w:tr w:rsidR="002A7F89" w:rsidRPr="009831B7" w:rsidTr="002A7F89">
        <w:trPr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Clinicopathological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</w:t>
            </w:r>
            <w:r w:rsidRPr="009F6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haracteristics</w:t>
            </w:r>
          </w:p>
        </w:tc>
        <w:tc>
          <w:tcPr>
            <w:tcW w:w="34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</w:t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isk Score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(OS)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 </w:t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63"/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b/>
                <w:bCs/>
                <w:i/>
                <w:iCs/>
                <w:sz w:val="18"/>
                <w:szCs w:val="18"/>
              </w:rPr>
              <w:t>P</w:t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value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H</w:t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igh Risk n (%)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L</w:t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ow Risk n (%)</w:t>
            </w:r>
          </w:p>
        </w:tc>
        <w:tc>
          <w:tcPr>
            <w:tcW w:w="801" w:type="dxa"/>
            <w:vMerge/>
            <w:tcBorders>
              <w:bottom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bottom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812" w:type="dxa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2.553</w:t>
            </w:r>
          </w:p>
        </w:tc>
        <w:tc>
          <w:tcPr>
            <w:tcW w:w="781" w:type="dxa"/>
            <w:tcBorders>
              <w:top w:val="single" w:sz="8" w:space="0" w:color="auto"/>
            </w:tcBorders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0.1101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989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9831B7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5C2652">
              <w:rPr>
                <w:rFonts w:ascii="Times New Roman" w:hAnsi="Times New Roman" w:cs="Times New Roman"/>
                <w:sz w:val="18"/>
                <w:szCs w:val="18"/>
              </w:rPr>
              <w:t>47.64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2652">
              <w:rPr>
                <w:rFonts w:ascii="Times New Roman" w:hAnsi="Times New Roman" w:cs="Times New Roman"/>
                <w:sz w:val="18"/>
                <w:szCs w:val="18"/>
              </w:rPr>
              <w:t>52.36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989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2652">
              <w:rPr>
                <w:rFonts w:ascii="Times New Roman" w:hAnsi="Times New Roman" w:cs="Times New Roman"/>
                <w:sz w:val="18"/>
                <w:szCs w:val="18"/>
              </w:rPr>
              <w:t>63.33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2652">
              <w:rPr>
                <w:rFonts w:ascii="Times New Roman" w:hAnsi="Times New Roman" w:cs="Times New Roman"/>
                <w:sz w:val="18"/>
                <w:szCs w:val="18"/>
              </w:rPr>
              <w:t>36.67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A</w:t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812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741F85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0.0430</w:t>
            </w:r>
          </w:p>
        </w:tc>
        <w:tc>
          <w:tcPr>
            <w:tcW w:w="781" w:type="dxa"/>
          </w:tcPr>
          <w:p w:rsidR="002A7F89" w:rsidRPr="009831B7" w:rsidRDefault="00741F85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0.8355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sz w:val="18"/>
                <w:szCs w:val="18"/>
              </w:rPr>
              <w:t>≤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9" w:type="dxa"/>
            <w:gridSpan w:val="2"/>
          </w:tcPr>
          <w:p w:rsidR="002A7F89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="00741F85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1F85">
              <w:rPr>
                <w:rFonts w:ascii="Times New Roman" w:hAnsi="Times New Roman" w:cs="Times New Roman"/>
                <w:sz w:val="18"/>
                <w:szCs w:val="18"/>
              </w:rPr>
              <w:t>50.00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9" w:type="dxa"/>
            <w:gridSpan w:val="2"/>
          </w:tcPr>
          <w:p w:rsidR="002A7F89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1F85">
              <w:rPr>
                <w:rFonts w:ascii="Times New Roman" w:hAnsi="Times New Roman" w:cs="Times New Roman"/>
                <w:sz w:val="18"/>
                <w:szCs w:val="18"/>
              </w:rPr>
              <w:t>47.62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1F85">
              <w:rPr>
                <w:rFonts w:ascii="Times New Roman" w:hAnsi="Times New Roman" w:cs="Times New Roman"/>
                <w:sz w:val="18"/>
                <w:szCs w:val="18"/>
              </w:rPr>
              <w:t>52.38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812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741F85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</w:t>
            </w: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89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27.96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72.04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9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26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55.13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44.87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9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82.00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9(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26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BCLC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E026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taging</w:t>
            </w:r>
          </w:p>
        </w:tc>
        <w:tc>
          <w:tcPr>
            <w:tcW w:w="812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1B412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28.23</w:t>
            </w:r>
          </w:p>
        </w:tc>
        <w:tc>
          <w:tcPr>
            <w:tcW w:w="781" w:type="dxa"/>
          </w:tcPr>
          <w:p w:rsidR="002A7F89" w:rsidRPr="009831B7" w:rsidRDefault="001B412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Zero</w:t>
            </w:r>
          </w:p>
        </w:tc>
        <w:tc>
          <w:tcPr>
            <w:tcW w:w="1989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42.86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4127">
              <w:rPr>
                <w:rFonts w:ascii="Times New Roman" w:hAnsi="Times New Roman" w:cs="Times New Roman"/>
                <w:sz w:val="18"/>
                <w:szCs w:val="18"/>
              </w:rPr>
              <w:t>57.14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89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39.60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60.40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89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81.82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18.18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89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82.76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E0268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17.24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126C6F" w:rsidRDefault="002A7F89" w:rsidP="00E5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C6F">
              <w:rPr>
                <w:rFonts w:ascii="Times New Roman" w:hAnsi="Times New Roman" w:cs="Times New Roman"/>
                <w:b/>
                <w:sz w:val="18"/>
                <w:szCs w:val="18"/>
              </w:rPr>
              <w:t>Child Pugh Score</w:t>
            </w:r>
          </w:p>
        </w:tc>
        <w:tc>
          <w:tcPr>
            <w:tcW w:w="1989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5D6365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26.43</w:t>
            </w:r>
          </w:p>
        </w:tc>
        <w:tc>
          <w:tcPr>
            <w:tcW w:w="781" w:type="dxa"/>
          </w:tcPr>
          <w:p w:rsidR="002A7F89" w:rsidRPr="009831B7" w:rsidRDefault="005D6365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989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67.01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1989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53.33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46.67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</w:p>
        </w:tc>
        <w:tc>
          <w:tcPr>
            <w:tcW w:w="1989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77.55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1(</w:t>
            </w:r>
            <w:r w:rsidR="005D6365">
              <w:rPr>
                <w:rFonts w:ascii="Times New Roman" w:hAnsi="Times New Roman" w:cs="Times New Roman"/>
                <w:sz w:val="18"/>
                <w:szCs w:val="18"/>
              </w:rPr>
              <w:t>22.45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126C6F" w:rsidRDefault="0027663D" w:rsidP="00E5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63D">
              <w:rPr>
                <w:rFonts w:ascii="Times New Roman" w:hAnsi="Times New Roman" w:cs="Times New Roman"/>
                <w:b/>
                <w:sz w:val="18"/>
                <w:szCs w:val="18"/>
              </w:rPr>
              <w:t>Cirrhosis</w:t>
            </w:r>
          </w:p>
        </w:tc>
        <w:tc>
          <w:tcPr>
            <w:tcW w:w="1989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5D6365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3.792</w:t>
            </w:r>
          </w:p>
        </w:tc>
        <w:tc>
          <w:tcPr>
            <w:tcW w:w="781" w:type="dxa"/>
          </w:tcPr>
          <w:p w:rsidR="002A7F89" w:rsidRPr="009831B7" w:rsidRDefault="00D83A5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0.0515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89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27.78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72.22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989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51.72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27663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48.28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126C6F" w:rsidRDefault="00BD1644" w:rsidP="00E5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44">
              <w:rPr>
                <w:rFonts w:ascii="Times New Roman" w:hAnsi="Times New Roman" w:cs="Times New Roman"/>
                <w:b/>
                <w:sz w:val="18"/>
                <w:szCs w:val="18"/>
              </w:rPr>
              <w:t>Multi Nodular</w:t>
            </w:r>
          </w:p>
        </w:tc>
        <w:tc>
          <w:tcPr>
            <w:tcW w:w="1989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D83A5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8.259</w:t>
            </w:r>
          </w:p>
        </w:tc>
        <w:tc>
          <w:tcPr>
            <w:tcW w:w="781" w:type="dxa"/>
          </w:tcPr>
          <w:p w:rsidR="002A7F89" w:rsidRPr="009831B7" w:rsidRDefault="00D83A5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0.0041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89" w:type="dxa"/>
            <w:gridSpan w:val="2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44.89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55.11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989" w:type="dxa"/>
            <w:gridSpan w:val="2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68.89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3A53"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  <w:r w:rsidR="002A7F8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44" w:rsidRPr="009831B7" w:rsidTr="002A7F89">
        <w:trPr>
          <w:jc w:val="center"/>
        </w:trPr>
        <w:tc>
          <w:tcPr>
            <w:tcW w:w="1843" w:type="dxa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44">
              <w:rPr>
                <w:rFonts w:ascii="Times New Roman" w:hAnsi="Times New Roman" w:cs="Times New Roman"/>
                <w:sz w:val="18"/>
                <w:szCs w:val="18"/>
              </w:rPr>
              <w:t>Tumor Size</w:t>
            </w:r>
          </w:p>
        </w:tc>
        <w:tc>
          <w:tcPr>
            <w:tcW w:w="1989" w:type="dxa"/>
            <w:gridSpan w:val="2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D1644" w:rsidRPr="009831B7" w:rsidRDefault="00D83A53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781" w:type="dxa"/>
          </w:tcPr>
          <w:p w:rsidR="00BD1644" w:rsidRPr="009831B7" w:rsidRDefault="00122B5F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D1644" w:rsidRPr="009831B7" w:rsidTr="002A7F89">
        <w:trPr>
          <w:jc w:val="center"/>
        </w:trPr>
        <w:tc>
          <w:tcPr>
            <w:tcW w:w="1843" w:type="dxa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=5</w:t>
            </w:r>
          </w:p>
        </w:tc>
        <w:tc>
          <w:tcPr>
            <w:tcW w:w="1989" w:type="dxa"/>
            <w:gridSpan w:val="2"/>
          </w:tcPr>
          <w:p w:rsidR="00BD1644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(40.71%)</w:t>
            </w:r>
          </w:p>
        </w:tc>
        <w:tc>
          <w:tcPr>
            <w:tcW w:w="1442" w:type="dxa"/>
            <w:gridSpan w:val="2"/>
          </w:tcPr>
          <w:p w:rsidR="00BD1644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(59.29%)</w:t>
            </w:r>
          </w:p>
        </w:tc>
        <w:tc>
          <w:tcPr>
            <w:tcW w:w="80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44" w:rsidRPr="009831B7" w:rsidTr="002A7F89">
        <w:trPr>
          <w:jc w:val="center"/>
        </w:trPr>
        <w:tc>
          <w:tcPr>
            <w:tcW w:w="1843" w:type="dxa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gridSpan w:val="2"/>
          </w:tcPr>
          <w:p w:rsidR="00BD1644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(65.43%)</w:t>
            </w:r>
          </w:p>
        </w:tc>
        <w:tc>
          <w:tcPr>
            <w:tcW w:w="1442" w:type="dxa"/>
            <w:gridSpan w:val="2"/>
          </w:tcPr>
          <w:p w:rsidR="00BD1644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(34.57%)</w:t>
            </w:r>
          </w:p>
        </w:tc>
        <w:tc>
          <w:tcPr>
            <w:tcW w:w="80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AFP</w:t>
            </w:r>
          </w:p>
        </w:tc>
        <w:tc>
          <w:tcPr>
            <w:tcW w:w="812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122B5F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14.79</w:t>
            </w: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&lt;=300</w:t>
            </w:r>
          </w:p>
        </w:tc>
        <w:tc>
          <w:tcPr>
            <w:tcW w:w="1989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38.02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61.98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1989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64.00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B5F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44" w:rsidRPr="009831B7" w:rsidTr="002A7F89">
        <w:trPr>
          <w:jc w:val="center"/>
        </w:trPr>
        <w:tc>
          <w:tcPr>
            <w:tcW w:w="1843" w:type="dxa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LT</w:t>
            </w:r>
          </w:p>
        </w:tc>
        <w:tc>
          <w:tcPr>
            <w:tcW w:w="1989" w:type="dxa"/>
            <w:gridSpan w:val="2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D1644" w:rsidRPr="009831B7" w:rsidRDefault="0004796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.655</w:t>
            </w:r>
          </w:p>
        </w:tc>
        <w:tc>
          <w:tcPr>
            <w:tcW w:w="781" w:type="dxa"/>
          </w:tcPr>
          <w:p w:rsidR="00BD1644" w:rsidRPr="009831B7" w:rsidRDefault="0004796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.1983</w:t>
            </w:r>
          </w:p>
        </w:tc>
      </w:tr>
      <w:tr w:rsidR="00BD1644" w:rsidRPr="009831B7" w:rsidTr="002A7F89">
        <w:trPr>
          <w:jc w:val="center"/>
        </w:trPr>
        <w:tc>
          <w:tcPr>
            <w:tcW w:w="1843" w:type="dxa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=50</w:t>
            </w:r>
          </w:p>
        </w:tc>
        <w:tc>
          <w:tcPr>
            <w:tcW w:w="1989" w:type="dxa"/>
            <w:gridSpan w:val="2"/>
          </w:tcPr>
          <w:p w:rsidR="00BD1644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967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 w:rsidRPr="0086447D">
              <w:rPr>
                <w:rFonts w:ascii="Times New Roman" w:hAnsi="Times New Roman" w:cs="Times New Roman"/>
                <w:sz w:val="18"/>
                <w:szCs w:val="18"/>
              </w:rPr>
              <w:t>46.15%</w:t>
            </w:r>
            <w:r w:rsidR="00047967" w:rsidRPr="009831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gridSpan w:val="2"/>
          </w:tcPr>
          <w:p w:rsidR="00BD1644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9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 w:rsidRPr="0086447D">
              <w:rPr>
                <w:rFonts w:ascii="Times New Roman" w:hAnsi="Times New Roman" w:cs="Times New Roman"/>
                <w:sz w:val="18"/>
                <w:szCs w:val="18"/>
              </w:rPr>
              <w:t>53.85%</w:t>
            </w:r>
            <w:r w:rsidR="000479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44" w:rsidRPr="009831B7" w:rsidTr="002A7F89">
        <w:trPr>
          <w:jc w:val="center"/>
        </w:trPr>
        <w:tc>
          <w:tcPr>
            <w:tcW w:w="1843" w:type="dxa"/>
          </w:tcPr>
          <w:p w:rsidR="00BD1644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9" w:type="dxa"/>
            <w:gridSpan w:val="2"/>
          </w:tcPr>
          <w:p w:rsidR="00BD1644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9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 w:rsidRPr="0086447D">
              <w:rPr>
                <w:rFonts w:ascii="Times New Roman" w:hAnsi="Times New Roman" w:cs="Times New Roman"/>
                <w:sz w:val="18"/>
                <w:szCs w:val="18"/>
              </w:rPr>
              <w:t>54.95%</w:t>
            </w:r>
            <w:r w:rsidR="000479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gridSpan w:val="2"/>
          </w:tcPr>
          <w:p w:rsidR="00BD1644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9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 w:rsidRPr="0086447D">
              <w:rPr>
                <w:rFonts w:ascii="Times New Roman" w:hAnsi="Times New Roman" w:cs="Times New Roman"/>
                <w:sz w:val="18"/>
                <w:szCs w:val="18"/>
              </w:rPr>
              <w:t>45.05%</w:t>
            </w:r>
            <w:r w:rsidR="000479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D1644" w:rsidRPr="009831B7" w:rsidRDefault="00BD1644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Recurrence</w:t>
            </w:r>
            <w:r w:rsidRPr="00983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31B7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812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A7F89" w:rsidRPr="009831B7" w:rsidRDefault="0086447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</w:t>
            </w: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A7F89" w:rsidRPr="009831B7" w:rsidTr="002A7F89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B7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</w:p>
        </w:tc>
        <w:tc>
          <w:tcPr>
            <w:tcW w:w="1989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32.00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68.00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89" w:rsidRPr="009831B7" w:rsidTr="005C56E7">
        <w:trPr>
          <w:jc w:val="center"/>
        </w:trPr>
        <w:tc>
          <w:tcPr>
            <w:tcW w:w="1843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1989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64.46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2" w:type="dxa"/>
            <w:gridSpan w:val="2"/>
          </w:tcPr>
          <w:p w:rsidR="002A7F89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35.54</w:t>
            </w:r>
            <w:r w:rsidR="002A7F89" w:rsidRPr="009831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A7F89" w:rsidRPr="009831B7" w:rsidRDefault="002A7F89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6E7" w:rsidRPr="009831B7" w:rsidTr="005C56E7">
        <w:trPr>
          <w:jc w:val="center"/>
        </w:trPr>
        <w:tc>
          <w:tcPr>
            <w:tcW w:w="1843" w:type="dxa"/>
          </w:tcPr>
          <w:p w:rsidR="005C56E7" w:rsidRPr="005C56E7" w:rsidRDefault="005C56E7" w:rsidP="00E5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6E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Pr="005C56E7">
              <w:rPr>
                <w:rFonts w:ascii="Times New Roman" w:hAnsi="Times New Roman" w:cs="Times New Roman"/>
                <w:b/>
                <w:sz w:val="18"/>
                <w:szCs w:val="18"/>
              </w:rPr>
              <w:t>tatus</w:t>
            </w:r>
          </w:p>
        </w:tc>
        <w:tc>
          <w:tcPr>
            <w:tcW w:w="1989" w:type="dxa"/>
            <w:gridSpan w:val="2"/>
          </w:tcPr>
          <w:p w:rsidR="005C56E7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5C56E7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C56E7" w:rsidRPr="009831B7" w:rsidRDefault="0086447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781" w:type="dxa"/>
          </w:tcPr>
          <w:p w:rsidR="005C56E7" w:rsidRPr="009831B7" w:rsidRDefault="0086447D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5C56E7" w:rsidRPr="009831B7" w:rsidTr="005C56E7">
        <w:trPr>
          <w:jc w:val="center"/>
        </w:trPr>
        <w:tc>
          <w:tcPr>
            <w:tcW w:w="1843" w:type="dxa"/>
          </w:tcPr>
          <w:p w:rsidR="005C56E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live</w:t>
            </w:r>
          </w:p>
        </w:tc>
        <w:tc>
          <w:tcPr>
            <w:tcW w:w="1989" w:type="dxa"/>
            <w:gridSpan w:val="2"/>
          </w:tcPr>
          <w:p w:rsidR="005C56E7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3AC1" w:rsidRPr="00C53AC1">
              <w:rPr>
                <w:rFonts w:ascii="Times New Roman" w:hAnsi="Times New Roman" w:cs="Times New Roman"/>
                <w:sz w:val="18"/>
                <w:szCs w:val="18"/>
              </w:rPr>
              <w:t>30.15%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gridSpan w:val="2"/>
          </w:tcPr>
          <w:p w:rsidR="005C56E7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3AC1" w:rsidRPr="00C53AC1">
              <w:rPr>
                <w:rFonts w:ascii="Times New Roman" w:hAnsi="Times New Roman" w:cs="Times New Roman"/>
                <w:sz w:val="18"/>
                <w:szCs w:val="18"/>
              </w:rPr>
              <w:t>69.85%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1" w:type="dxa"/>
          </w:tcPr>
          <w:p w:rsidR="005C56E7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5C56E7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6E7" w:rsidRPr="009831B7" w:rsidTr="002A7F89">
        <w:trPr>
          <w:jc w:val="center"/>
        </w:trPr>
        <w:tc>
          <w:tcPr>
            <w:tcW w:w="1843" w:type="dxa"/>
            <w:tcBorders>
              <w:bottom w:val="single" w:sz="8" w:space="0" w:color="auto"/>
            </w:tcBorders>
          </w:tcPr>
          <w:p w:rsidR="005C56E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ead</w:t>
            </w:r>
          </w:p>
        </w:tc>
        <w:tc>
          <w:tcPr>
            <w:tcW w:w="1989" w:type="dxa"/>
            <w:gridSpan w:val="2"/>
            <w:tcBorders>
              <w:bottom w:val="single" w:sz="8" w:space="0" w:color="auto"/>
            </w:tcBorders>
          </w:tcPr>
          <w:p w:rsidR="005C56E7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3AC1" w:rsidRPr="00C53AC1">
              <w:rPr>
                <w:rFonts w:ascii="Times New Roman" w:hAnsi="Times New Roman" w:cs="Times New Roman"/>
                <w:sz w:val="18"/>
                <w:szCs w:val="18"/>
              </w:rPr>
              <w:t>81.18%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</w:tcPr>
          <w:p w:rsidR="005C56E7" w:rsidRPr="009831B7" w:rsidRDefault="005C2652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3AC1" w:rsidRPr="00C53AC1">
              <w:rPr>
                <w:rFonts w:ascii="Times New Roman" w:hAnsi="Times New Roman" w:cs="Times New Roman"/>
                <w:sz w:val="18"/>
                <w:szCs w:val="18"/>
              </w:rPr>
              <w:t>18.82%</w:t>
            </w:r>
            <w:r w:rsidR="008644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5C56E7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</w:tcPr>
          <w:p w:rsidR="005C56E7" w:rsidRPr="009831B7" w:rsidRDefault="005C56E7" w:rsidP="00E5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6F0D" w:rsidRPr="009831B7" w:rsidRDefault="00C53AC1" w:rsidP="00FC6F0D">
      <w:pPr>
        <w:jc w:val="center"/>
        <w:rPr>
          <w:rFonts w:ascii="Times New Roman" w:hAnsi="Times New Roman" w:cs="Times New Roman"/>
          <w:sz w:val="18"/>
          <w:szCs w:val="18"/>
        </w:rPr>
      </w:pPr>
      <w:r w:rsidRPr="00670007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9E52B" wp14:editId="62A97FFB">
                <wp:simplePos x="0" y="0"/>
                <wp:positionH relativeFrom="margin">
                  <wp:posOffset>-764631</wp:posOffset>
                </wp:positionH>
                <wp:positionV relativeFrom="paragraph">
                  <wp:posOffset>357414</wp:posOffset>
                </wp:positionV>
                <wp:extent cx="6303645" cy="1404620"/>
                <wp:effectExtent l="0" t="0" r="20955" b="254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0D" w:rsidRPr="00B34F4D" w:rsidRDefault="00FC6F0D" w:rsidP="00CC4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B34F4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r w:rsidR="003410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B34F4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32F2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The clinicopathological characteristics of the HCC patients enrolled in the </w:t>
                            </w:r>
                            <w:r w:rsidR="00325213">
                              <w:rPr>
                                <w:rFonts w:ascii="Times New Roman" w:hAnsi="Times New Roman" w:cs="Times New Roman"/>
                                <w:bCs/>
                              </w:rPr>
                              <w:t>GEO</w:t>
                            </w:r>
                            <w:r w:rsidRPr="00232F2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cohort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09E52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0.2pt;margin-top:28.15pt;width:49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" strokecolor="window">
                <v:textbox style="mso-fit-shape-to-text:t">
                  <w:txbxContent>
                    <w:p w:rsidR="00FC6F0D" w:rsidRPr="00B34F4D" w:rsidRDefault="00FC6F0D" w:rsidP="00CC4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B34F4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r w:rsidR="00341061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B34F4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232F27">
                        <w:rPr>
                          <w:rFonts w:ascii="Times New Roman" w:hAnsi="Times New Roman" w:cs="Times New Roman"/>
                          <w:bCs/>
                        </w:rPr>
                        <w:t xml:space="preserve">The clinicopathological characteristics of the HCC patients enrolled in the </w:t>
                      </w:r>
                      <w:r w:rsidR="00325213">
                        <w:rPr>
                          <w:rFonts w:ascii="Times New Roman" w:hAnsi="Times New Roman" w:cs="Times New Roman"/>
                          <w:bCs/>
                        </w:rPr>
                        <w:t>GEO</w:t>
                      </w:r>
                      <w:r w:rsidRPr="00232F27">
                        <w:rPr>
                          <w:rFonts w:ascii="Times New Roman" w:hAnsi="Times New Roman" w:cs="Times New Roman"/>
                          <w:bCs/>
                        </w:rPr>
                        <w:t xml:space="preserve"> cohort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F0D" w:rsidRPr="0067000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FA677" wp14:editId="56C1D462">
                <wp:simplePos x="0" y="0"/>
                <wp:positionH relativeFrom="margin">
                  <wp:posOffset>-525145</wp:posOffset>
                </wp:positionH>
                <wp:positionV relativeFrom="paragraph">
                  <wp:posOffset>47625</wp:posOffset>
                </wp:positionV>
                <wp:extent cx="6303645" cy="1404620"/>
                <wp:effectExtent l="0" t="0" r="20955" b="2540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0D" w:rsidRPr="00B34F4D" w:rsidRDefault="00FC6F0D" w:rsidP="00FC6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0119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P</w:t>
                            </w:r>
                            <w:r w:rsidRPr="0090119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value was calculated by Pearson chi-square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FA677" id="_x0000_s1027" type="#_x0000_t202" style="position:absolute;left:0;text-align:left;margin-left:-41.35pt;margin-top:3.75pt;width:496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" strokecolor="window">
                <v:textbox style="mso-fit-shape-to-text:t">
                  <w:txbxContent>
                    <w:p w:rsidR="00FC6F0D" w:rsidRPr="00B34F4D" w:rsidRDefault="00FC6F0D" w:rsidP="00FC6F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0119B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P</w:t>
                      </w:r>
                      <w:r w:rsidRPr="0090119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value was calculated by Pearson chi-square test.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6F0D" w:rsidRDefault="00FC6F0D"/>
    <w:sectPr w:rsidR="00FC6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DQwNzY0MLA0NrFU0lEKTi0uzszPAykwqgUAUVQaBSwAAAA="/>
  </w:docVars>
  <w:rsids>
    <w:rsidRoot w:val="00FC6F0D"/>
    <w:rsid w:val="00047967"/>
    <w:rsid w:val="00120ABC"/>
    <w:rsid w:val="00122B5F"/>
    <w:rsid w:val="001B4127"/>
    <w:rsid w:val="0027663D"/>
    <w:rsid w:val="002A7F89"/>
    <w:rsid w:val="00325213"/>
    <w:rsid w:val="00341061"/>
    <w:rsid w:val="005C2652"/>
    <w:rsid w:val="005C56E7"/>
    <w:rsid w:val="005D6365"/>
    <w:rsid w:val="00741F85"/>
    <w:rsid w:val="0086447D"/>
    <w:rsid w:val="00BD1644"/>
    <w:rsid w:val="00C53AC1"/>
    <w:rsid w:val="00CC49E2"/>
    <w:rsid w:val="00D83A53"/>
    <w:rsid w:val="00DF293A"/>
    <w:rsid w:val="00E02683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E9A6"/>
  <w15:chartTrackingRefBased/>
  <w15:docId w15:val="{5A3F4EBE-12C5-4F10-B150-5D58844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zhanglingyu</dc:creator>
  <cp:keywords/>
  <dc:description/>
  <cp:lastModifiedBy>zhanglingyu</cp:lastModifiedBy>
  <cp:revision>4</cp:revision>
  <dcterms:created xsi:type="dcterms:W3CDTF">2021-01-15T12:57:00Z</dcterms:created>
  <dcterms:modified xsi:type="dcterms:W3CDTF">2021-03-19T04:18:00Z</dcterms:modified>
</cp:coreProperties>
</file>