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CA" w:rsidRPr="00FC1061" w:rsidRDefault="00E878CA" w:rsidP="00E878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024DB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: Results of Cox PH Analysis on </w:t>
      </w:r>
      <w:r w:rsidRPr="00FC1061">
        <w:rPr>
          <w:rFonts w:ascii="Times New Roman" w:hAnsi="Times New Roman" w:cs="Times New Roman"/>
          <w:sz w:val="24"/>
          <w:szCs w:val="24"/>
        </w:rPr>
        <w:t xml:space="preserve">time to </w:t>
      </w:r>
      <w:r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FC1061">
        <w:rPr>
          <w:rFonts w:ascii="Times New Roman" w:hAnsi="Times New Roman" w:cs="Times New Roman"/>
          <w:sz w:val="24"/>
          <w:szCs w:val="24"/>
        </w:rPr>
        <w:t>dropout of TB patient</w:t>
      </w:r>
      <w:r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9786" w:type="dxa"/>
        <w:jc w:val="center"/>
        <w:tblLook w:val="04A0"/>
      </w:tblPr>
      <w:tblGrid>
        <w:gridCol w:w="2405"/>
        <w:gridCol w:w="1329"/>
        <w:gridCol w:w="1132"/>
        <w:gridCol w:w="848"/>
        <w:gridCol w:w="767"/>
        <w:gridCol w:w="1294"/>
        <w:gridCol w:w="2011"/>
      </w:tblGrid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2250D9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Covariates </w:t>
            </w:r>
          </w:p>
        </w:tc>
        <w:tc>
          <w:tcPr>
            <w:tcW w:w="0" w:type="auto"/>
            <w:hideMark/>
          </w:tcPr>
          <w:p w:rsidR="00E878CA" w:rsidRPr="002250D9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</w:t>
            </w:r>
            <w:proofErr w:type="spellEnd"/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Ratio</w:t>
            </w:r>
          </w:p>
        </w:tc>
        <w:tc>
          <w:tcPr>
            <w:tcW w:w="0" w:type="auto"/>
            <w:hideMark/>
          </w:tcPr>
          <w:p w:rsidR="00E878CA" w:rsidRPr="002250D9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Std. Err.</w:t>
            </w:r>
          </w:p>
        </w:tc>
        <w:tc>
          <w:tcPr>
            <w:tcW w:w="0" w:type="auto"/>
            <w:hideMark/>
          </w:tcPr>
          <w:p w:rsidR="00E878CA" w:rsidRPr="002250D9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0" w:type="auto"/>
            <w:hideMark/>
          </w:tcPr>
          <w:p w:rsidR="00E878CA" w:rsidRPr="002250D9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P&gt;z</w:t>
            </w:r>
          </w:p>
        </w:tc>
        <w:tc>
          <w:tcPr>
            <w:tcW w:w="3286" w:type="dxa"/>
            <w:gridSpan w:val="2"/>
            <w:hideMark/>
          </w:tcPr>
          <w:p w:rsidR="00E878CA" w:rsidRPr="002250D9" w:rsidRDefault="00E878CA" w:rsidP="00161F00">
            <w:pPr>
              <w:autoSpaceDE/>
              <w:autoSpaceDN/>
              <w:adjustRightInd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[95% Conf. Interval]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.9896617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.0033516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-3.07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.9831144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.9962526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Phase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TB treatment 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1.088068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.1161647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0.429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.8826323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1.34132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HIV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1.756786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.4096811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1.112293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2.774715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1.40302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.3145673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.9041041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2.177256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.7838992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.2104713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0.365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.4631469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1.326789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Anaemia</w:t>
            </w:r>
            <w:proofErr w:type="spellEnd"/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1.789683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.4528684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1.089895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2.938783</w:t>
            </w:r>
          </w:p>
        </w:tc>
      </w:tr>
      <w:tr w:rsidR="00E878CA" w:rsidRPr="00EE7721" w:rsidTr="00161F00">
        <w:trPr>
          <w:jc w:val="center"/>
        </w:trPr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_cons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.0000665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.0000225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-28.40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.0000342</w:t>
            </w:r>
          </w:p>
        </w:tc>
        <w:tc>
          <w:tcPr>
            <w:tcW w:w="1950" w:type="dxa"/>
            <w:hideMark/>
          </w:tcPr>
          <w:p w:rsidR="00E878CA" w:rsidRPr="00EE7721" w:rsidRDefault="00E878CA" w:rsidP="00161F00">
            <w:pPr>
              <w:autoSpaceDE/>
              <w:autoSpaceDN/>
              <w:adjustRightInd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721">
              <w:rPr>
                <w:rFonts w:ascii="Times New Roman" w:eastAsia="Times New Roman" w:hAnsi="Times New Roman" w:cs="Times New Roman"/>
                <w:sz w:val="24"/>
                <w:szCs w:val="24"/>
              </w:rPr>
              <w:t>.0001291</w:t>
            </w:r>
          </w:p>
        </w:tc>
      </w:tr>
    </w:tbl>
    <w:p w:rsidR="00C024DB" w:rsidRDefault="00C024DB" w:rsidP="00E878C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8CA" w:rsidRPr="00FC1061" w:rsidRDefault="00E878CA" w:rsidP="00E878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024DB">
        <w:rPr>
          <w:rFonts w:ascii="Times New Roman" w:hAnsi="Times New Roman" w:cs="Times New Roman"/>
          <w:sz w:val="24"/>
          <w:szCs w:val="24"/>
        </w:rPr>
        <w:t>S2</w:t>
      </w:r>
      <w:r w:rsidRPr="00FC1061">
        <w:rPr>
          <w:rFonts w:ascii="Times New Roman" w:hAnsi="Times New Roman" w:cs="Times New Roman"/>
          <w:sz w:val="24"/>
          <w:szCs w:val="24"/>
        </w:rPr>
        <w:t>: Test of proportional-hazards assumption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2970"/>
        <w:gridCol w:w="1620"/>
        <w:gridCol w:w="1800"/>
        <w:gridCol w:w="1080"/>
        <w:gridCol w:w="1530"/>
      </w:tblGrid>
      <w:tr w:rsidR="00E878CA" w:rsidRPr="003871AC" w:rsidTr="00161F00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3AB">
              <w:rPr>
                <w:rFonts w:ascii="Times New Roman" w:hAnsi="Times New Roman" w:cs="Times New Roman"/>
                <w:b/>
                <w:bCs/>
                <w:sz w:val="24"/>
              </w:rPr>
              <w:t xml:space="preserve">Time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3AB">
              <w:rPr>
                <w:rFonts w:ascii="Times New Roman" w:hAnsi="Times New Roman" w:cs="Times New Roman"/>
                <w:b/>
                <w:bCs/>
                <w:sz w:val="24"/>
              </w:rPr>
              <w:t>Chi-square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B43AB">
              <w:rPr>
                <w:rFonts w:ascii="Times New Roman" w:hAnsi="Times New Roman" w:cs="Times New Roman"/>
                <w:b/>
                <w:bCs/>
                <w:sz w:val="24"/>
              </w:rPr>
              <w:t>Df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B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</w:t>
            </w:r>
            <w:proofErr w:type="spellEnd"/>
            <w:r w:rsidRPr="00AB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&gt;chi2</w:t>
            </w:r>
          </w:p>
        </w:tc>
      </w:tr>
      <w:tr w:rsidR="00E878CA" w:rsidRPr="003871AC" w:rsidTr="00161F00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43AB">
              <w:rPr>
                <w:rFonts w:ascii="Times New Roman" w:hAnsi="Times New Roman" w:cs="Times New Roman"/>
                <w:bCs/>
                <w:sz w:val="24"/>
              </w:rPr>
              <w:t>Global test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3AB">
              <w:rPr>
                <w:rFonts w:ascii="Times New Roman" w:hAnsi="Times New Roman" w:cs="Times New Roman"/>
                <w:sz w:val="24"/>
              </w:rPr>
              <w:t>5.68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3A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8CA" w:rsidRPr="00AB43AB" w:rsidRDefault="00E878CA" w:rsidP="00161F0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3AB">
              <w:rPr>
                <w:rFonts w:ascii="Times New Roman" w:hAnsi="Times New Roman" w:cs="Times New Roman"/>
                <w:sz w:val="24"/>
              </w:rPr>
              <w:t>0.4596</w:t>
            </w:r>
          </w:p>
        </w:tc>
      </w:tr>
    </w:tbl>
    <w:p w:rsidR="00C024DB" w:rsidRDefault="00C024DB" w:rsidP="00C024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10128320"/>
    </w:p>
    <w:p w:rsidR="00E878CA" w:rsidRPr="00FC1061" w:rsidRDefault="00C024DB" w:rsidP="00C024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Pr="00FC1061">
        <w:rPr>
          <w:rFonts w:ascii="Times New Roman" w:hAnsi="Times New Roman" w:cs="Times New Roman"/>
          <w:sz w:val="24"/>
          <w:szCs w:val="24"/>
        </w:rPr>
        <w:t>:</w:t>
      </w:r>
      <w:r w:rsidR="00E878CA" w:rsidRPr="00FC1061">
        <w:rPr>
          <w:rFonts w:ascii="Times New Roman" w:hAnsi="Times New Roman" w:cs="Times New Roman"/>
          <w:sz w:val="24"/>
          <w:szCs w:val="24"/>
        </w:rPr>
        <w:t xml:space="preserve"> The AIC value for different parametric regression models</w:t>
      </w:r>
      <w:bookmarkEnd w:id="0"/>
    </w:p>
    <w:tbl>
      <w:tblPr>
        <w:tblStyle w:val="TableGrid"/>
        <w:tblW w:w="0" w:type="auto"/>
        <w:tblLook w:val="04A0"/>
      </w:tblPr>
      <w:tblGrid>
        <w:gridCol w:w="1784"/>
        <w:gridCol w:w="991"/>
        <w:gridCol w:w="1601"/>
      </w:tblGrid>
      <w:tr w:rsidR="00E878CA" w:rsidRPr="003871AC" w:rsidTr="00C024DB">
        <w:tc>
          <w:tcPr>
            <w:tcW w:w="1784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b/>
                <w:sz w:val="24"/>
                <w:szCs w:val="24"/>
              </w:rPr>
              <w:t>Models</w:t>
            </w:r>
          </w:p>
        </w:tc>
        <w:tc>
          <w:tcPr>
            <w:tcW w:w="99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3871A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60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b/>
                <w:sz w:val="24"/>
                <w:szCs w:val="24"/>
              </w:rPr>
              <w:t>AIC</w:t>
            </w:r>
          </w:p>
        </w:tc>
      </w:tr>
      <w:tr w:rsidR="00E878CA" w:rsidRPr="003871AC" w:rsidTr="00C024DB">
        <w:tc>
          <w:tcPr>
            <w:tcW w:w="1784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Weibull</w:t>
            </w:r>
            <w:proofErr w:type="spellEnd"/>
          </w:p>
        </w:tc>
        <w:tc>
          <w:tcPr>
            <w:tcW w:w="99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-193.3409</w:t>
            </w:r>
          </w:p>
        </w:tc>
      </w:tr>
      <w:tr w:rsidR="00E878CA" w:rsidRPr="003871AC" w:rsidTr="00C024DB">
        <w:tc>
          <w:tcPr>
            <w:tcW w:w="1784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Exponential</w:t>
            </w:r>
          </w:p>
        </w:tc>
        <w:tc>
          <w:tcPr>
            <w:tcW w:w="99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786.4411</w:t>
            </w:r>
          </w:p>
        </w:tc>
      </w:tr>
      <w:tr w:rsidR="00E878CA" w:rsidRPr="003871AC" w:rsidTr="00C024DB">
        <w:tc>
          <w:tcPr>
            <w:tcW w:w="1784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Log logistic</w:t>
            </w:r>
          </w:p>
        </w:tc>
        <w:tc>
          <w:tcPr>
            <w:tcW w:w="99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-180.593</w:t>
            </w:r>
          </w:p>
        </w:tc>
      </w:tr>
      <w:tr w:rsidR="00E878CA" w:rsidRPr="003871AC" w:rsidTr="00C024DB">
        <w:tc>
          <w:tcPr>
            <w:tcW w:w="1784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Lognormal</w:t>
            </w:r>
          </w:p>
        </w:tc>
        <w:tc>
          <w:tcPr>
            <w:tcW w:w="99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 xml:space="preserve">180.9377  </w:t>
            </w:r>
          </w:p>
        </w:tc>
      </w:tr>
      <w:tr w:rsidR="00E878CA" w:rsidRPr="003871AC" w:rsidTr="00C024DB">
        <w:tc>
          <w:tcPr>
            <w:tcW w:w="1784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Gompertz</w:t>
            </w:r>
            <w:proofErr w:type="spellEnd"/>
            <w:r w:rsidRPr="0038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E878CA" w:rsidRPr="003871AC" w:rsidRDefault="00E878CA" w:rsidP="00161F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AC">
              <w:rPr>
                <w:rFonts w:ascii="Times New Roman" w:hAnsi="Times New Roman" w:cs="Times New Roman"/>
                <w:sz w:val="24"/>
                <w:szCs w:val="24"/>
              </w:rPr>
              <w:t>-172.449</w:t>
            </w:r>
          </w:p>
        </w:tc>
      </w:tr>
    </w:tbl>
    <w:p w:rsidR="00B91B06" w:rsidRPr="00E878CA" w:rsidRDefault="00B91B06" w:rsidP="00E878CA"/>
    <w:sectPr w:rsidR="00B91B06" w:rsidRPr="00E878CA" w:rsidSect="00E878CA">
      <w:pgSz w:w="12240" w:h="15840"/>
      <w:pgMar w:top="1440" w:right="1440" w:bottom="1440" w:left="1440" w:header="720" w:footer="345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6B"/>
    <w:rsid w:val="003923B5"/>
    <w:rsid w:val="00430BD4"/>
    <w:rsid w:val="00870A6B"/>
    <w:rsid w:val="009C47D5"/>
    <w:rsid w:val="00B91B06"/>
    <w:rsid w:val="00C024DB"/>
    <w:rsid w:val="00E8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6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870A6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78CA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2021-02-25T23:20:00Z</dcterms:created>
  <dcterms:modified xsi:type="dcterms:W3CDTF">2021-03-27T20:09:00Z</dcterms:modified>
</cp:coreProperties>
</file>