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C" w:rsidRPr="00F25C7C" w:rsidRDefault="00F414E1">
      <w:pPr>
        <w:rPr>
          <w:rFonts w:ascii="Times New Roman" w:hAnsi="Times New Roman" w:cs="Times New Roman"/>
          <w:sz w:val="24"/>
          <w:szCs w:val="24"/>
        </w:rPr>
      </w:pPr>
      <w:r w:rsidRPr="00F25C7C">
        <w:rPr>
          <w:rFonts w:ascii="Times New Roman" w:hAnsi="Times New Roman" w:cs="Times New Roman"/>
          <w:sz w:val="24"/>
          <w:szCs w:val="24"/>
        </w:rPr>
        <w:t>Appendix</w:t>
      </w:r>
      <w:r w:rsidR="008613F8">
        <w:rPr>
          <w:rFonts w:ascii="Times New Roman" w:hAnsi="Times New Roman" w:cs="Times New Roman" w:hint="eastAsia"/>
          <w:sz w:val="24"/>
          <w:szCs w:val="24"/>
        </w:rPr>
        <w:t xml:space="preserve"> A</w:t>
      </w:r>
      <w:bookmarkStart w:id="0" w:name="_GoBack"/>
      <w:bookmarkEnd w:id="0"/>
      <w:r w:rsidRPr="00F25C7C">
        <w:rPr>
          <w:rFonts w:ascii="Times New Roman" w:hAnsi="Times New Roman" w:cs="Times New Roman"/>
          <w:sz w:val="24"/>
          <w:szCs w:val="24"/>
        </w:rPr>
        <w:t>: Data collection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709"/>
        <w:gridCol w:w="708"/>
        <w:gridCol w:w="567"/>
        <w:gridCol w:w="567"/>
        <w:gridCol w:w="1043"/>
      </w:tblGrid>
      <w:tr w:rsidR="0055053E" w:rsidRPr="00F25C7C" w:rsidTr="0055053E">
        <w:tc>
          <w:tcPr>
            <w:tcW w:w="3652" w:type="dxa"/>
            <w:vMerge w:val="restart"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1276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Enrolment</w:t>
            </w:r>
          </w:p>
        </w:tc>
        <w:tc>
          <w:tcPr>
            <w:tcW w:w="2551" w:type="dxa"/>
            <w:gridSpan w:val="4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Post allocation ( trial)</w:t>
            </w: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Close out</w:t>
            </w:r>
          </w:p>
        </w:tc>
      </w:tr>
      <w:tr w:rsidR="0055053E" w:rsidRPr="00F25C7C" w:rsidTr="0055053E">
        <w:tc>
          <w:tcPr>
            <w:tcW w:w="3652" w:type="dxa"/>
            <w:vMerge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Eligibility assessment</w:t>
            </w:r>
          </w:p>
        </w:tc>
        <w:tc>
          <w:tcPr>
            <w:tcW w:w="1276" w:type="dxa"/>
          </w:tcPr>
          <w:p w:rsidR="0055053E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Informed consent +/- assent</w:t>
            </w:r>
          </w:p>
        </w:tc>
        <w:tc>
          <w:tcPr>
            <w:tcW w:w="1276" w:type="dxa"/>
          </w:tcPr>
          <w:p w:rsidR="0055053E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Baseline assessment</w:t>
            </w:r>
          </w:p>
        </w:tc>
        <w:tc>
          <w:tcPr>
            <w:tcW w:w="1276" w:type="dxa"/>
          </w:tcPr>
          <w:p w:rsidR="0055053E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55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Randomization</w:t>
            </w:r>
          </w:p>
        </w:tc>
        <w:tc>
          <w:tcPr>
            <w:tcW w:w="1276" w:type="dxa"/>
          </w:tcPr>
          <w:p w:rsidR="0055053E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1C65B5" w:rsidP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Allocation</w:t>
            </w:r>
            <w:r w:rsidR="0055053E" w:rsidRPr="00F25C7C">
              <w:rPr>
                <w:rFonts w:ascii="Times New Roman" w:hAnsi="Times New Roman" w:cs="Times New Roman"/>
                <w:sz w:val="24"/>
                <w:szCs w:val="24"/>
              </w:rPr>
              <w:t xml:space="preserve"> of study </w:t>
            </w: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1276" w:type="dxa"/>
          </w:tcPr>
          <w:p w:rsidR="0055053E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E" w:rsidRPr="00F25C7C" w:rsidTr="0055053E">
        <w:tc>
          <w:tcPr>
            <w:tcW w:w="3652" w:type="dxa"/>
          </w:tcPr>
          <w:p w:rsidR="0055053E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Adverse events assessment</w:t>
            </w:r>
          </w:p>
        </w:tc>
        <w:tc>
          <w:tcPr>
            <w:tcW w:w="1276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53E" w:rsidRPr="00F25C7C" w:rsidRDefault="0055053E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53E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5053E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5053E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3" w:type="dxa"/>
          </w:tcPr>
          <w:p w:rsidR="0055053E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NRS score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The Self-Rating Anxiety Scale (SAS)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The Self-Rating Depression Scale (SDS)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EuroQol</w:t>
            </w:r>
            <w:proofErr w:type="spellEnd"/>
            <w:r w:rsidRPr="00F25C7C">
              <w:rPr>
                <w:rFonts w:ascii="Times New Roman" w:hAnsi="Times New Roman" w:cs="Times New Roman"/>
                <w:sz w:val="24"/>
                <w:szCs w:val="24"/>
              </w:rPr>
              <w:t xml:space="preserve"> (EQ-5d)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Satisfaction with the medication (0-10)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The quality and duration of sleep</w:t>
            </w:r>
          </w:p>
        </w:tc>
        <w:tc>
          <w:tcPr>
            <w:tcW w:w="1276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Number of study medications used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C65B5" w:rsidRPr="00F25C7C" w:rsidTr="0055053E">
        <w:tc>
          <w:tcPr>
            <w:tcW w:w="3652" w:type="dxa"/>
          </w:tcPr>
          <w:p w:rsidR="001C65B5" w:rsidRPr="00F25C7C" w:rsidRDefault="001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Duration that analgesics were taken</w:t>
            </w:r>
          </w:p>
        </w:tc>
        <w:tc>
          <w:tcPr>
            <w:tcW w:w="1276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B5" w:rsidRPr="00F25C7C" w:rsidRDefault="001C65B5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C65B5" w:rsidRPr="00F25C7C" w:rsidRDefault="00F414E1" w:rsidP="00F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1C65B5" w:rsidRDefault="001C65B5" w:rsidP="001C65B5">
      <w:r w:rsidRPr="00F25C7C">
        <w:rPr>
          <w:rFonts w:ascii="Times New Roman" w:hAnsi="Times New Roman" w:cs="Times New Roman"/>
          <w:sz w:val="24"/>
          <w:szCs w:val="24"/>
        </w:rPr>
        <w:t>V1 = Visit 1; V2 = Visit 2 (14 days after randomization); T1 = telephone follow-up 1 (1 day after randomization); T2 = telephone follow-up 2 (3 days after randomization); T3 = telephone follow-up 3 (7 days after randomization).</w:t>
      </w:r>
    </w:p>
    <w:p w:rsidR="0055053E" w:rsidRDefault="001C65B5" w:rsidP="001C65B5">
      <w:r>
        <w:t>.</w:t>
      </w:r>
    </w:p>
    <w:sectPr w:rsidR="0055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9D" w:rsidRDefault="00B5049D" w:rsidP="008613F8">
      <w:r>
        <w:separator/>
      </w:r>
    </w:p>
  </w:endnote>
  <w:endnote w:type="continuationSeparator" w:id="0">
    <w:p w:rsidR="00B5049D" w:rsidRDefault="00B5049D" w:rsidP="0086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9D" w:rsidRDefault="00B5049D" w:rsidP="008613F8">
      <w:r>
        <w:separator/>
      </w:r>
    </w:p>
  </w:footnote>
  <w:footnote w:type="continuationSeparator" w:id="0">
    <w:p w:rsidR="00B5049D" w:rsidRDefault="00B5049D" w:rsidP="0086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E"/>
    <w:rsid w:val="001C65B5"/>
    <w:rsid w:val="004F170C"/>
    <w:rsid w:val="0055053E"/>
    <w:rsid w:val="008613F8"/>
    <w:rsid w:val="00975EE0"/>
    <w:rsid w:val="00B5049D"/>
    <w:rsid w:val="00F25C7C"/>
    <w:rsid w:val="00F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3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3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GAOTAO</dc:creator>
  <cp:lastModifiedBy>GAOTAO</cp:lastModifiedBy>
  <cp:revision>3</cp:revision>
  <dcterms:created xsi:type="dcterms:W3CDTF">2018-07-16T15:22:00Z</dcterms:created>
  <dcterms:modified xsi:type="dcterms:W3CDTF">2018-07-24T13:29:00Z</dcterms:modified>
</cp:coreProperties>
</file>