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84" w:rsidRDefault="006A1F84" w:rsidP="006A1F84"/>
    <w:p w:rsidR="006A1F84" w:rsidRPr="00FA36DA" w:rsidRDefault="006A1F84" w:rsidP="006A1F84">
      <w:pPr>
        <w:rPr>
          <w:rFonts w:ascii="Arial" w:hAnsi="Arial" w:cs="Arial"/>
          <w:b/>
          <w:sz w:val="24"/>
          <w:szCs w:val="24"/>
        </w:rPr>
      </w:pPr>
      <w:r w:rsidRPr="00FA36DA">
        <w:rPr>
          <w:rFonts w:ascii="Arial" w:hAnsi="Arial" w:cs="Arial"/>
          <w:b/>
          <w:sz w:val="24"/>
          <w:szCs w:val="24"/>
        </w:rPr>
        <w:t>References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fldChar w:fldCharType="begin"/>
      </w:r>
      <w:r w:rsidRPr="009D7CEB">
        <w:rPr>
          <w:rFonts w:ascii="Arial" w:hAnsi="Arial" w:cs="Arial"/>
        </w:rPr>
        <w:instrText xml:space="preserve"> ADDIN EN.REFLIST </w:instrText>
      </w:r>
      <w:r w:rsidRPr="009D7CEB">
        <w:rPr>
          <w:rFonts w:ascii="Arial" w:hAnsi="Arial" w:cs="Arial"/>
        </w:rPr>
        <w:fldChar w:fldCharType="separate"/>
      </w:r>
      <w:r w:rsidRPr="009D7CEB">
        <w:rPr>
          <w:rFonts w:ascii="Arial" w:hAnsi="Arial" w:cs="Arial"/>
        </w:rPr>
        <w:t>1.</w:t>
      </w:r>
      <w:r w:rsidRPr="009D7CEB">
        <w:rPr>
          <w:rFonts w:ascii="Arial" w:hAnsi="Arial" w:cs="Arial"/>
        </w:rPr>
        <w:tab/>
        <w:t xml:space="preserve">WHO: </w:t>
      </w:r>
      <w:r w:rsidRPr="009D7CEB">
        <w:rPr>
          <w:rFonts w:ascii="Arial" w:hAnsi="Arial" w:cs="Arial"/>
          <w:b/>
        </w:rPr>
        <w:t>World malaria report 2020: 20 years of global progress and challenges.</w:t>
      </w:r>
      <w:r w:rsidRPr="009D7CEB">
        <w:rPr>
          <w:rFonts w:ascii="Arial" w:hAnsi="Arial" w:cs="Arial"/>
        </w:rPr>
        <w:t xml:space="preserve"> 2020.</w:t>
      </w:r>
    </w:p>
    <w:p w:rsidR="006A1F84" w:rsidRPr="00871226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  <w:lang w:val="fr-FR"/>
        </w:rPr>
      </w:pPr>
      <w:r w:rsidRPr="009D7CEB">
        <w:rPr>
          <w:rFonts w:ascii="Arial" w:hAnsi="Arial" w:cs="Arial"/>
        </w:rPr>
        <w:t>2.</w:t>
      </w:r>
      <w:r w:rsidRPr="009D7CEB">
        <w:rPr>
          <w:rFonts w:ascii="Arial" w:hAnsi="Arial" w:cs="Arial"/>
        </w:rPr>
        <w:tab/>
        <w:t xml:space="preserve">Wagman J, Cisse I, Kone D, Fomba S, Eckert E, Mihigo J, Bankineza E, Bah M, Diallo D, Gogue C, et al: </w:t>
      </w:r>
      <w:r w:rsidRPr="009D7CEB">
        <w:rPr>
          <w:rFonts w:ascii="Arial" w:hAnsi="Arial" w:cs="Arial"/>
          <w:b/>
        </w:rPr>
        <w:t>Rapid reduction of malaria transmission following the introduction of indoor residual spraying in previously unsprayed districts: an observational analysis of Mopti Region, Mali, in 2017.</w:t>
      </w:r>
      <w:r w:rsidRPr="009D7CEB">
        <w:rPr>
          <w:rFonts w:ascii="Arial" w:hAnsi="Arial" w:cs="Arial"/>
        </w:rPr>
        <w:t xml:space="preserve"> </w:t>
      </w:r>
      <w:r w:rsidRPr="00871226">
        <w:rPr>
          <w:rFonts w:ascii="Arial" w:hAnsi="Arial" w:cs="Arial"/>
          <w:i/>
          <w:lang w:val="fr-FR"/>
        </w:rPr>
        <w:t xml:space="preserve">Malar J </w:t>
      </w:r>
      <w:r w:rsidRPr="00871226">
        <w:rPr>
          <w:rFonts w:ascii="Arial" w:hAnsi="Arial" w:cs="Arial"/>
          <w:lang w:val="fr-FR"/>
        </w:rPr>
        <w:t xml:space="preserve">2020, </w:t>
      </w:r>
      <w:r w:rsidRPr="00871226">
        <w:rPr>
          <w:rFonts w:ascii="Arial" w:hAnsi="Arial" w:cs="Arial"/>
          <w:b/>
          <w:lang w:val="fr-FR"/>
        </w:rPr>
        <w:t>19:</w:t>
      </w:r>
      <w:r w:rsidRPr="00871226">
        <w:rPr>
          <w:rFonts w:ascii="Arial" w:hAnsi="Arial" w:cs="Arial"/>
          <w:lang w:val="fr-FR"/>
        </w:rPr>
        <w:t>340.</w:t>
      </w:r>
    </w:p>
    <w:p w:rsidR="006A1F84" w:rsidRPr="00871226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  <w:lang w:val="fr-FR"/>
        </w:rPr>
      </w:pPr>
      <w:r w:rsidRPr="00871226">
        <w:rPr>
          <w:rFonts w:ascii="Arial" w:hAnsi="Arial" w:cs="Arial"/>
          <w:lang w:val="fr-FR"/>
        </w:rPr>
        <w:t>3.</w:t>
      </w:r>
      <w:r w:rsidRPr="00871226">
        <w:rPr>
          <w:rFonts w:ascii="Arial" w:hAnsi="Arial" w:cs="Arial"/>
          <w:lang w:val="fr-FR"/>
        </w:rPr>
        <w:tab/>
        <w:t xml:space="preserve">Programme National de Lutte contre le Paludisme (PNLP M: </w:t>
      </w:r>
      <w:r w:rsidRPr="00871226">
        <w:rPr>
          <w:rFonts w:ascii="Arial" w:hAnsi="Arial" w:cs="Arial"/>
          <w:b/>
          <w:lang w:val="fr-FR"/>
        </w:rPr>
        <w:t>Plan Strategique de lutte contre le paludisme.</w:t>
      </w:r>
      <w:r w:rsidRPr="00871226">
        <w:rPr>
          <w:rFonts w:ascii="Arial" w:hAnsi="Arial" w:cs="Arial"/>
          <w:lang w:val="fr-FR"/>
        </w:rPr>
        <w:t xml:space="preserve"> pp. p. 1–1152013:p. 1–115.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4.</w:t>
      </w:r>
      <w:r w:rsidRPr="009D7CEB">
        <w:rPr>
          <w:rFonts w:ascii="Arial" w:hAnsi="Arial" w:cs="Arial"/>
        </w:rPr>
        <w:tab/>
        <w:t xml:space="preserve">Ateba FF, Febrero-Bande M, Sagara I, Sogoba N, Toure M, Sanogo D, Diarra A, Magdalene Ngitah A, Winch PJ, Shaffer JG, et al: </w:t>
      </w:r>
      <w:r w:rsidRPr="009D7CEB">
        <w:rPr>
          <w:rFonts w:ascii="Arial" w:hAnsi="Arial" w:cs="Arial"/>
          <w:b/>
        </w:rPr>
        <w:t>Predicting Malaria Transmission Dynamics in Dangassa, Mali: A Novel Approach Using Functional Generalized Additive Models.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Int J Environ Res Public Health </w:t>
      </w:r>
      <w:r w:rsidRPr="009D7CEB">
        <w:rPr>
          <w:rFonts w:ascii="Arial" w:hAnsi="Arial" w:cs="Arial"/>
        </w:rPr>
        <w:t xml:space="preserve">2020, </w:t>
      </w:r>
      <w:r w:rsidRPr="009D7CEB">
        <w:rPr>
          <w:rFonts w:ascii="Arial" w:hAnsi="Arial" w:cs="Arial"/>
          <w:b/>
        </w:rPr>
        <w:t>17</w:t>
      </w:r>
      <w:r w:rsidRPr="009D7CEB">
        <w:rPr>
          <w:rFonts w:ascii="Arial" w:hAnsi="Arial" w:cs="Arial"/>
        </w:rPr>
        <w:t>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5.</w:t>
      </w:r>
      <w:r w:rsidRPr="009D7CEB">
        <w:rPr>
          <w:rFonts w:ascii="Arial" w:hAnsi="Arial" w:cs="Arial"/>
        </w:rPr>
        <w:tab/>
        <w:t xml:space="preserve">Cissoko M, Sagara I, Sankare MH, Dieng S, Guindo A, Doumbia Z, Allasseini B, Traore D, Fomba S, Bendiane MK, et al: </w:t>
      </w:r>
      <w:r w:rsidRPr="009D7CEB">
        <w:rPr>
          <w:rFonts w:ascii="Arial" w:hAnsi="Arial" w:cs="Arial"/>
          <w:b/>
        </w:rPr>
        <w:t>Geo-Epidemiology of Malaria at the Health Area Level, Dire Health District, Mali, 2013-2017.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Int J Environ Res Public Health </w:t>
      </w:r>
      <w:r w:rsidRPr="009D7CEB">
        <w:rPr>
          <w:rFonts w:ascii="Arial" w:hAnsi="Arial" w:cs="Arial"/>
        </w:rPr>
        <w:t xml:space="preserve">2020, </w:t>
      </w:r>
      <w:r w:rsidRPr="009D7CEB">
        <w:rPr>
          <w:rFonts w:ascii="Arial" w:hAnsi="Arial" w:cs="Arial"/>
          <w:b/>
        </w:rPr>
        <w:t>17</w:t>
      </w:r>
      <w:r w:rsidRPr="009D7CEB">
        <w:rPr>
          <w:rFonts w:ascii="Arial" w:hAnsi="Arial" w:cs="Arial"/>
        </w:rPr>
        <w:t>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6.</w:t>
      </w:r>
      <w:r w:rsidRPr="009D7CEB">
        <w:rPr>
          <w:rFonts w:ascii="Arial" w:hAnsi="Arial" w:cs="Arial"/>
        </w:rPr>
        <w:tab/>
        <w:t xml:space="preserve">Diakalia KD, C.; Ogobara, D.: </w:t>
      </w:r>
      <w:r w:rsidRPr="009D7CEB">
        <w:rPr>
          <w:rFonts w:ascii="Arial" w:hAnsi="Arial" w:cs="Arial"/>
          <w:b/>
        </w:rPr>
        <w:t>An epidemiological profile of malaria in Mali. A report prepared for the Ministry of Health, Mali.</w:t>
      </w:r>
      <w:r w:rsidRPr="009D7CEB">
        <w:rPr>
          <w:rFonts w:ascii="Arial" w:hAnsi="Arial" w:cs="Arial"/>
        </w:rPr>
        <w:t xml:space="preserve">  (The Roll Back Malaria Partnership and the Department for International Development U ed. pp. p. 88: PNLP, MRTC and INFORM MALARIA; 2015:p. 88.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7.</w:t>
      </w:r>
      <w:r w:rsidRPr="009D7CEB">
        <w:rPr>
          <w:rFonts w:ascii="Arial" w:hAnsi="Arial" w:cs="Arial"/>
        </w:rPr>
        <w:tab/>
        <w:t xml:space="preserve">Yeka A, Gasasira A, Mpimbaza A, Achan J, Nankabirwa J, Nsobya S, Staedke SG, Donnelly MJ, Wabwire-Mangen F, Talisuna A, et al: </w:t>
      </w:r>
      <w:r w:rsidRPr="009D7CEB">
        <w:rPr>
          <w:rFonts w:ascii="Arial" w:hAnsi="Arial" w:cs="Arial"/>
          <w:b/>
        </w:rPr>
        <w:t>Malaria in Uganda: challenges to control on the long road to elimination: I. Epidemiology and current control efforts.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Acta Trop </w:t>
      </w:r>
      <w:r w:rsidRPr="009D7CEB">
        <w:rPr>
          <w:rFonts w:ascii="Arial" w:hAnsi="Arial" w:cs="Arial"/>
        </w:rPr>
        <w:t xml:space="preserve">2012, </w:t>
      </w:r>
      <w:r w:rsidRPr="009D7CEB">
        <w:rPr>
          <w:rFonts w:ascii="Arial" w:hAnsi="Arial" w:cs="Arial"/>
          <w:b/>
        </w:rPr>
        <w:t>121:</w:t>
      </w:r>
      <w:r w:rsidRPr="009D7CEB">
        <w:rPr>
          <w:rFonts w:ascii="Arial" w:hAnsi="Arial" w:cs="Arial"/>
        </w:rPr>
        <w:t>184-195.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8.</w:t>
      </w:r>
      <w:r w:rsidRPr="009D7CEB">
        <w:rPr>
          <w:rFonts w:ascii="Arial" w:hAnsi="Arial" w:cs="Arial"/>
        </w:rPr>
        <w:tab/>
        <w:t xml:space="preserve">Shretta R, Liu J, Cotter C, Cohen J, Dolenz C, Makomva K, Newby G, Menard D, Phillips A, Tatarsky A, et al: </w:t>
      </w:r>
      <w:r w:rsidRPr="009D7CEB">
        <w:rPr>
          <w:rFonts w:ascii="Arial" w:hAnsi="Arial" w:cs="Arial"/>
          <w:b/>
        </w:rPr>
        <w:t>Malaria Elimination and Eradication.</w:t>
      </w:r>
      <w:r w:rsidRPr="009D7CEB">
        <w:rPr>
          <w:rFonts w:ascii="Arial" w:hAnsi="Arial" w:cs="Arial"/>
        </w:rPr>
        <w:t xml:space="preserve"> In </w:t>
      </w:r>
      <w:r w:rsidRPr="009D7CEB">
        <w:rPr>
          <w:rFonts w:ascii="Arial" w:hAnsi="Arial" w:cs="Arial"/>
          <w:i/>
        </w:rPr>
        <w:t>Major Infectious Diseases.</w:t>
      </w:r>
      <w:r w:rsidRPr="009D7CEB">
        <w:rPr>
          <w:rFonts w:ascii="Arial" w:hAnsi="Arial" w:cs="Arial"/>
        </w:rPr>
        <w:t xml:space="preserve"> Edited by rd, Holmes KK, Bertozzi S, Bloom BR, Jha P. Washington (DC)2017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9.</w:t>
      </w:r>
      <w:r w:rsidRPr="009D7CEB">
        <w:rPr>
          <w:rFonts w:ascii="Arial" w:hAnsi="Arial" w:cs="Arial"/>
        </w:rPr>
        <w:tab/>
      </w:r>
      <w:r w:rsidRPr="009D7CEB">
        <w:rPr>
          <w:rFonts w:ascii="Arial" w:hAnsi="Arial" w:cs="Arial"/>
          <w:b/>
        </w:rPr>
        <w:t xml:space="preserve">International Centers of Excellence for Malaria Research (ICEMR) </w:t>
      </w:r>
      <w:r w:rsidRPr="009D7CEB">
        <w:rPr>
          <w:rFonts w:ascii="Arial" w:hAnsi="Arial" w:cs="Arial"/>
        </w:rPr>
        <w:t>[</w:t>
      </w:r>
      <w:hyperlink r:id="rId4" w:history="1">
        <w:r w:rsidRPr="009D7CEB">
          <w:rPr>
            <w:rStyle w:val="Hyperlink"/>
            <w:rFonts w:ascii="Arial" w:hAnsi="Arial" w:cs="Arial"/>
          </w:rPr>
          <w:t>https://www.niaid.nih.gov/research/excellence-malaria-research</w:t>
        </w:r>
      </w:hyperlink>
      <w:r w:rsidRPr="009D7CEB">
        <w:rPr>
          <w:rFonts w:ascii="Arial" w:hAnsi="Arial" w:cs="Arial"/>
        </w:rPr>
        <w:t>] Accessed on December 1</w:t>
      </w:r>
      <w:r w:rsidRPr="009D7CEB">
        <w:rPr>
          <w:rFonts w:ascii="Arial" w:hAnsi="Arial" w:cs="Arial"/>
          <w:vertAlign w:val="superscript"/>
        </w:rPr>
        <w:t>st</w:t>
      </w:r>
      <w:r w:rsidRPr="009D7CEB">
        <w:rPr>
          <w:rFonts w:ascii="Arial" w:hAnsi="Arial" w:cs="Arial"/>
        </w:rPr>
        <w:t>, 2020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10.</w:t>
      </w:r>
      <w:r w:rsidRPr="009D7CEB">
        <w:rPr>
          <w:rFonts w:ascii="Arial" w:hAnsi="Arial" w:cs="Arial"/>
        </w:rPr>
        <w:tab/>
      </w:r>
      <w:r w:rsidRPr="009D7CEB">
        <w:rPr>
          <w:rFonts w:ascii="Arial" w:hAnsi="Arial" w:cs="Arial"/>
          <w:b/>
        </w:rPr>
        <w:t xml:space="preserve">Earth Data </w:t>
      </w:r>
      <w:r w:rsidRPr="009D7CEB">
        <w:rPr>
          <w:rFonts w:ascii="Arial" w:hAnsi="Arial" w:cs="Arial"/>
        </w:rPr>
        <w:t>[</w:t>
      </w:r>
      <w:hyperlink r:id="rId5" w:history="1">
        <w:r w:rsidRPr="009D7CEB">
          <w:rPr>
            <w:rStyle w:val="Hyperlink"/>
            <w:rFonts w:ascii="Arial" w:hAnsi="Arial" w:cs="Arial"/>
          </w:rPr>
          <w:t>https://giovanni.gsfc.nasa.gov/giovanni/</w:t>
        </w:r>
      </w:hyperlink>
      <w:r w:rsidRPr="009D7CEB">
        <w:rPr>
          <w:rFonts w:ascii="Arial" w:hAnsi="Arial" w:cs="Arial"/>
        </w:rPr>
        <w:t>]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11.</w:t>
      </w:r>
      <w:r w:rsidRPr="009D7CEB">
        <w:rPr>
          <w:rFonts w:ascii="Arial" w:hAnsi="Arial" w:cs="Arial"/>
        </w:rPr>
        <w:tab/>
        <w:t xml:space="preserve">Konate D, Diawara SI, Toure M, Diakite SAS, Guindo A, Traore K, Diarra A, Keita B, Thiam S, Keita M, et al: </w:t>
      </w:r>
      <w:r w:rsidRPr="009D7CEB">
        <w:rPr>
          <w:rFonts w:ascii="Arial" w:hAnsi="Arial" w:cs="Arial"/>
          <w:b/>
        </w:rPr>
        <w:t>Effect of routine seasonal malaria chemoprevention on malaria trends in children under 5 years in Dangassa, Mali.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Malar J </w:t>
      </w:r>
      <w:r w:rsidRPr="009D7CEB">
        <w:rPr>
          <w:rFonts w:ascii="Arial" w:hAnsi="Arial" w:cs="Arial"/>
        </w:rPr>
        <w:t xml:space="preserve">2020, </w:t>
      </w:r>
      <w:r w:rsidRPr="009D7CEB">
        <w:rPr>
          <w:rFonts w:ascii="Arial" w:hAnsi="Arial" w:cs="Arial"/>
          <w:b/>
        </w:rPr>
        <w:t>19:</w:t>
      </w:r>
      <w:r w:rsidRPr="009D7CEB">
        <w:rPr>
          <w:rFonts w:ascii="Arial" w:hAnsi="Arial" w:cs="Arial"/>
        </w:rPr>
        <w:t>137.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12.</w:t>
      </w:r>
      <w:r w:rsidRPr="009D7CEB">
        <w:rPr>
          <w:rFonts w:ascii="Arial" w:hAnsi="Arial" w:cs="Arial"/>
        </w:rPr>
        <w:tab/>
        <w:t xml:space="preserve">USAID/PMI: </w:t>
      </w:r>
      <w:r w:rsidRPr="009D7CEB">
        <w:rPr>
          <w:rFonts w:ascii="Arial" w:hAnsi="Arial" w:cs="Arial"/>
          <w:b/>
        </w:rPr>
        <w:t>PRESIDENT’S MALARIA INITIATIVE - MALARIA OPERATIONAL PLAN (MOP), MALI.</w:t>
      </w:r>
      <w:r w:rsidRPr="009D7CEB">
        <w:rPr>
          <w:rFonts w:ascii="Arial" w:hAnsi="Arial" w:cs="Arial"/>
        </w:rPr>
        <w:t xml:space="preserve"> 2015.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13.</w:t>
      </w:r>
      <w:r w:rsidRPr="009D7CEB">
        <w:rPr>
          <w:rFonts w:ascii="Arial" w:hAnsi="Arial" w:cs="Arial"/>
        </w:rPr>
        <w:tab/>
        <w:t xml:space="preserve">WHO: </w:t>
      </w:r>
      <w:r w:rsidRPr="009D7CEB">
        <w:rPr>
          <w:rFonts w:ascii="Arial" w:hAnsi="Arial" w:cs="Arial"/>
          <w:b/>
        </w:rPr>
        <w:t>Microscopy examination of thick and thin blood films for identification of malaria parasites: Malaria microscopy standard operating procedure.</w:t>
      </w:r>
      <w:r w:rsidRPr="009D7CEB">
        <w:rPr>
          <w:rFonts w:ascii="Arial" w:hAnsi="Arial" w:cs="Arial"/>
        </w:rPr>
        <w:t xml:space="preserve"> 2016.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14.</w:t>
      </w:r>
      <w:r w:rsidRPr="009D7CEB">
        <w:rPr>
          <w:rFonts w:ascii="Arial" w:hAnsi="Arial" w:cs="Arial"/>
        </w:rPr>
        <w:tab/>
        <w:t xml:space="preserve">M. T. Gillies DMB: </w:t>
      </w:r>
      <w:r w:rsidRPr="009D7CEB">
        <w:rPr>
          <w:rFonts w:ascii="Arial" w:hAnsi="Arial" w:cs="Arial"/>
          <w:b/>
        </w:rPr>
        <w:t>The Anophelinae of Africa south of the Sahara (Ethiopian Zoogeographical Region).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Publications of the South African Institute for Medical Research </w:t>
      </w:r>
      <w:r w:rsidRPr="009D7CEB">
        <w:rPr>
          <w:rFonts w:ascii="Arial" w:hAnsi="Arial" w:cs="Arial"/>
        </w:rPr>
        <w:t xml:space="preserve">1987, </w:t>
      </w:r>
      <w:r w:rsidRPr="009D7CEB">
        <w:rPr>
          <w:rFonts w:ascii="Arial" w:hAnsi="Arial" w:cs="Arial"/>
          <w:b/>
        </w:rPr>
        <w:t>54:</w:t>
      </w:r>
      <w:r w:rsidRPr="009D7CEB">
        <w:rPr>
          <w:rFonts w:ascii="Arial" w:hAnsi="Arial" w:cs="Arial"/>
        </w:rPr>
        <w:t>1-343.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15.</w:t>
      </w:r>
      <w:r w:rsidRPr="009D7CEB">
        <w:rPr>
          <w:rFonts w:ascii="Arial" w:hAnsi="Arial" w:cs="Arial"/>
        </w:rPr>
        <w:tab/>
        <w:t xml:space="preserve">Gillies M T and Botha De Meillon: </w:t>
      </w:r>
      <w:r w:rsidRPr="009D7CEB">
        <w:rPr>
          <w:rFonts w:ascii="Arial" w:hAnsi="Arial" w:cs="Arial"/>
          <w:i/>
        </w:rPr>
        <w:t>The Anophelinae of Africa south of the Sahara (Ethiopian zoogeographical region).</w:t>
      </w:r>
      <w:r w:rsidRPr="009D7CEB">
        <w:rPr>
          <w:rFonts w:ascii="Arial" w:hAnsi="Arial" w:cs="Arial"/>
        </w:rPr>
        <w:t xml:space="preserve"> 2 edn: Johannesburg, South African Institute for Medical Research; 1968.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16.</w:t>
      </w:r>
      <w:r w:rsidRPr="009D7CEB">
        <w:rPr>
          <w:rFonts w:ascii="Arial" w:hAnsi="Arial" w:cs="Arial"/>
        </w:rPr>
        <w:tab/>
        <w:t xml:space="preserve">Beier JC, Perkins PV, Wirtz RA, Koros J, Diggs D, Gargan TP, 2nd, Koech DK: </w:t>
      </w:r>
      <w:r w:rsidRPr="009D7CEB">
        <w:rPr>
          <w:rFonts w:ascii="Arial" w:hAnsi="Arial" w:cs="Arial"/>
          <w:b/>
        </w:rPr>
        <w:t>Bloodmeal identification by direct enzyme-linked immunosorbent assay (ELISA), tested on Anopheles (Diptera: Culicidae) in Kenya.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J Med Entomol </w:t>
      </w:r>
      <w:r w:rsidRPr="009D7CEB">
        <w:rPr>
          <w:rFonts w:ascii="Arial" w:hAnsi="Arial" w:cs="Arial"/>
        </w:rPr>
        <w:t xml:space="preserve">1988, </w:t>
      </w:r>
      <w:r w:rsidRPr="009D7CEB">
        <w:rPr>
          <w:rFonts w:ascii="Arial" w:hAnsi="Arial" w:cs="Arial"/>
          <w:b/>
        </w:rPr>
        <w:t>25:</w:t>
      </w:r>
      <w:r w:rsidRPr="009D7CEB">
        <w:rPr>
          <w:rFonts w:ascii="Arial" w:hAnsi="Arial" w:cs="Arial"/>
        </w:rPr>
        <w:t>9-16.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lastRenderedPageBreak/>
        <w:t>17.</w:t>
      </w:r>
      <w:r w:rsidRPr="009D7CEB">
        <w:rPr>
          <w:rFonts w:ascii="Arial" w:hAnsi="Arial" w:cs="Arial"/>
        </w:rPr>
        <w:tab/>
        <w:t xml:space="preserve">Beier JC, Perkins PV, Wirtz RA, Whitmire RE, Mugambi M, Hockmeyer WT: </w:t>
      </w:r>
      <w:r w:rsidRPr="009D7CEB">
        <w:rPr>
          <w:rFonts w:ascii="Arial" w:hAnsi="Arial" w:cs="Arial"/>
          <w:b/>
        </w:rPr>
        <w:t>Field evaluation of an enzyme-linked immunosorbent assay (ELISA) for Plasmodium falciparum sporozoite detection in anopheline mosquitoes from Kenya.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Am J Trop Med Hyg </w:t>
      </w:r>
      <w:r w:rsidRPr="009D7CEB">
        <w:rPr>
          <w:rFonts w:ascii="Arial" w:hAnsi="Arial" w:cs="Arial"/>
        </w:rPr>
        <w:t xml:space="preserve">1987, </w:t>
      </w:r>
      <w:r w:rsidRPr="009D7CEB">
        <w:rPr>
          <w:rFonts w:ascii="Arial" w:hAnsi="Arial" w:cs="Arial"/>
          <w:b/>
        </w:rPr>
        <w:t>36:</w:t>
      </w:r>
      <w:r w:rsidRPr="009D7CEB">
        <w:rPr>
          <w:rFonts w:ascii="Arial" w:hAnsi="Arial" w:cs="Arial"/>
        </w:rPr>
        <w:t>459-468.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18.</w:t>
      </w:r>
      <w:r w:rsidRPr="009D7CEB">
        <w:rPr>
          <w:rFonts w:ascii="Arial" w:hAnsi="Arial" w:cs="Arial"/>
        </w:rPr>
        <w:tab/>
        <w:t xml:space="preserve">Team R: </w:t>
      </w:r>
      <w:r w:rsidRPr="009D7CEB">
        <w:rPr>
          <w:rFonts w:ascii="Arial" w:hAnsi="Arial" w:cs="Arial"/>
          <w:b/>
        </w:rPr>
        <w:t>RStudio: Integrated Development Environment for R. Boston, MA.</w:t>
      </w:r>
      <w:r w:rsidRPr="009D7CEB">
        <w:rPr>
          <w:rFonts w:ascii="Arial" w:hAnsi="Arial" w:cs="Arial"/>
        </w:rPr>
        <w:t xml:space="preserve"> 2020.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19.</w:t>
      </w:r>
      <w:r w:rsidRPr="009D7CEB">
        <w:rPr>
          <w:rFonts w:ascii="Arial" w:hAnsi="Arial" w:cs="Arial"/>
        </w:rPr>
        <w:tab/>
      </w:r>
      <w:r w:rsidRPr="009D7CEB">
        <w:rPr>
          <w:rFonts w:ascii="Arial" w:hAnsi="Arial" w:cs="Arial"/>
          <w:b/>
        </w:rPr>
        <w:t xml:space="preserve">GraphPad Prism v.7 Software for Windows </w:t>
      </w:r>
      <w:r w:rsidRPr="009D7CEB">
        <w:rPr>
          <w:rFonts w:ascii="Arial" w:hAnsi="Arial" w:cs="Arial"/>
        </w:rPr>
        <w:t>[</w:t>
      </w:r>
      <w:hyperlink r:id="rId6" w:history="1">
        <w:r w:rsidRPr="009D7CEB">
          <w:rPr>
            <w:rStyle w:val="Hyperlink"/>
            <w:rFonts w:ascii="Arial" w:hAnsi="Arial" w:cs="Arial"/>
          </w:rPr>
          <w:t>https://www.graphpad.com/scientific-software/prism/</w:t>
        </w:r>
      </w:hyperlink>
      <w:r w:rsidRPr="009D7CEB">
        <w:rPr>
          <w:rFonts w:ascii="Arial" w:hAnsi="Arial" w:cs="Arial"/>
        </w:rPr>
        <w:t>. ]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20.</w:t>
      </w:r>
      <w:r w:rsidRPr="009D7CEB">
        <w:rPr>
          <w:rFonts w:ascii="Arial" w:hAnsi="Arial" w:cs="Arial"/>
        </w:rPr>
        <w:tab/>
        <w:t xml:space="preserve">Coulibaly D, Travassos MA, Tolo Y, Laurens MB, Kone AK, Traore K, Sissoko M, Niangaly A, Diarra I, Daou M, et al: </w:t>
      </w:r>
      <w:r w:rsidRPr="009D7CEB">
        <w:rPr>
          <w:rFonts w:ascii="Arial" w:hAnsi="Arial" w:cs="Arial"/>
          <w:b/>
        </w:rPr>
        <w:t>Spatio-Temporal Dynamics of Asymptomatic Malaria: Bridging the Gap Between Annual Malaria Resurgences in a Sahelian Environment.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Am J Trop Med Hyg </w:t>
      </w:r>
      <w:r w:rsidRPr="009D7CEB">
        <w:rPr>
          <w:rFonts w:ascii="Arial" w:hAnsi="Arial" w:cs="Arial"/>
        </w:rPr>
        <w:t xml:space="preserve">2017, </w:t>
      </w:r>
      <w:r w:rsidRPr="009D7CEB">
        <w:rPr>
          <w:rFonts w:ascii="Arial" w:hAnsi="Arial" w:cs="Arial"/>
          <w:b/>
        </w:rPr>
        <w:t>97:</w:t>
      </w:r>
      <w:r w:rsidRPr="009D7CEB">
        <w:rPr>
          <w:rFonts w:ascii="Arial" w:hAnsi="Arial" w:cs="Arial"/>
        </w:rPr>
        <w:t>1761-1769.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21.</w:t>
      </w:r>
      <w:r w:rsidRPr="009D7CEB">
        <w:rPr>
          <w:rFonts w:ascii="Arial" w:hAnsi="Arial" w:cs="Arial"/>
        </w:rPr>
        <w:tab/>
        <w:t xml:space="preserve">Toure M, Sanogo D, Dembele S, Diawara SI, Oppfeldt K, Schioler KL, Haidara DB, Traore SF, Alifrangis M, Konradsen F, Doumbia S: </w:t>
      </w:r>
      <w:r w:rsidRPr="009D7CEB">
        <w:rPr>
          <w:rFonts w:ascii="Arial" w:hAnsi="Arial" w:cs="Arial"/>
          <w:b/>
        </w:rPr>
        <w:t>Seasonality and shift in age-specific malaria prevalence and incidence in Binko and Carriere villages close to the lake in Selingue, Mali.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Malar J </w:t>
      </w:r>
      <w:r w:rsidRPr="009D7CEB">
        <w:rPr>
          <w:rFonts w:ascii="Arial" w:hAnsi="Arial" w:cs="Arial"/>
        </w:rPr>
        <w:t xml:space="preserve">2016, </w:t>
      </w:r>
      <w:r w:rsidRPr="009D7CEB">
        <w:rPr>
          <w:rFonts w:ascii="Arial" w:hAnsi="Arial" w:cs="Arial"/>
          <w:b/>
        </w:rPr>
        <w:t>15:</w:t>
      </w:r>
      <w:r w:rsidRPr="009D7CEB">
        <w:rPr>
          <w:rFonts w:ascii="Arial" w:hAnsi="Arial" w:cs="Arial"/>
        </w:rPr>
        <w:t>219.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22.</w:t>
      </w:r>
      <w:r w:rsidRPr="009D7CEB">
        <w:rPr>
          <w:rFonts w:ascii="Arial" w:hAnsi="Arial" w:cs="Arial"/>
        </w:rPr>
        <w:tab/>
        <w:t xml:space="preserve">WHO: </w:t>
      </w:r>
      <w:r w:rsidRPr="009D7CEB">
        <w:rPr>
          <w:rFonts w:ascii="Arial" w:hAnsi="Arial" w:cs="Arial"/>
          <w:b/>
        </w:rPr>
        <w:t>Global Malaria Programme Seasonal Malaria Chemoprevention (SMC) for Plasmodium falciparum Malaria Control in Highly Seasonal Transmission Areas of the Sahel Sub-region in Africa. WHO Policy Recommendation. .</w:t>
      </w:r>
      <w:r w:rsidRPr="009D7CEB">
        <w:rPr>
          <w:rFonts w:ascii="Arial" w:hAnsi="Arial" w:cs="Arial"/>
        </w:rPr>
        <w:t xml:space="preserve"> Geneva, Switzerland: World Health Organization2012.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23.</w:t>
      </w:r>
      <w:r w:rsidRPr="009D7CEB">
        <w:rPr>
          <w:rFonts w:ascii="Arial" w:hAnsi="Arial" w:cs="Arial"/>
        </w:rPr>
        <w:tab/>
        <w:t xml:space="preserve">Eisele TP, Bennett A, Silumbe K, Finn TP, Porter TR, Chalwe V, Hamainza B, Moonga H, Kooma E, Chizema Kawesha E, et al: </w:t>
      </w:r>
      <w:r w:rsidRPr="009D7CEB">
        <w:rPr>
          <w:rFonts w:ascii="Arial" w:hAnsi="Arial" w:cs="Arial"/>
          <w:b/>
        </w:rPr>
        <w:t>Impact of Four Rounds of Mass Drug Administration with Dihydroartemisinin-Piperaquine Implemented in Southern Province, Zambia.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Am J Trop Med Hyg </w:t>
      </w:r>
      <w:r w:rsidRPr="009D7CEB">
        <w:rPr>
          <w:rFonts w:ascii="Arial" w:hAnsi="Arial" w:cs="Arial"/>
        </w:rPr>
        <w:t xml:space="preserve">2020, </w:t>
      </w:r>
      <w:r w:rsidRPr="009D7CEB">
        <w:rPr>
          <w:rFonts w:ascii="Arial" w:hAnsi="Arial" w:cs="Arial"/>
          <w:b/>
        </w:rPr>
        <w:t>103:</w:t>
      </w:r>
      <w:r w:rsidRPr="009D7CEB">
        <w:rPr>
          <w:rFonts w:ascii="Arial" w:hAnsi="Arial" w:cs="Arial"/>
        </w:rPr>
        <w:t>7-18.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24.</w:t>
      </w:r>
      <w:r w:rsidRPr="009D7CEB">
        <w:rPr>
          <w:rFonts w:ascii="Arial" w:hAnsi="Arial" w:cs="Arial"/>
        </w:rPr>
        <w:tab/>
        <w:t xml:space="preserve">Brady OJ, Slater HC, Pemberton-Ross P, Wenger E, Maude RJ, Ghani AC, Penny MA, Gerardin J, White LJ, Chitnis N, et al: </w:t>
      </w:r>
      <w:r w:rsidRPr="009D7CEB">
        <w:rPr>
          <w:rFonts w:ascii="Arial" w:hAnsi="Arial" w:cs="Arial"/>
          <w:b/>
        </w:rPr>
        <w:t>Role of mass drug administration in elimination of Plasmodium falciparum malaria: a consensus modelling study.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Lancet Glob Health </w:t>
      </w:r>
      <w:r w:rsidRPr="009D7CEB">
        <w:rPr>
          <w:rFonts w:ascii="Arial" w:hAnsi="Arial" w:cs="Arial"/>
        </w:rPr>
        <w:t xml:space="preserve">2017, </w:t>
      </w:r>
      <w:r w:rsidRPr="009D7CEB">
        <w:rPr>
          <w:rFonts w:ascii="Arial" w:hAnsi="Arial" w:cs="Arial"/>
          <w:b/>
        </w:rPr>
        <w:t>5:</w:t>
      </w:r>
      <w:r w:rsidRPr="009D7CEB">
        <w:rPr>
          <w:rFonts w:ascii="Arial" w:hAnsi="Arial" w:cs="Arial"/>
        </w:rPr>
        <w:t>e680-e687.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25.</w:t>
      </w:r>
      <w:r w:rsidRPr="009D7CEB">
        <w:rPr>
          <w:rFonts w:ascii="Arial" w:hAnsi="Arial" w:cs="Arial"/>
        </w:rPr>
        <w:tab/>
        <w:t xml:space="preserve">Sonden K, Doumbo S, Hammar U, Vafa Homann M, Ongoiba A, Traore B, Bottai M, Crompton PD, Farnert A: </w:t>
      </w:r>
      <w:r w:rsidRPr="009D7CEB">
        <w:rPr>
          <w:rFonts w:ascii="Arial" w:hAnsi="Arial" w:cs="Arial"/>
          <w:b/>
        </w:rPr>
        <w:t>Asymptomatic Multiclonal Plasmodium falciparum Infections Carried Through the Dry Season Predict Protection Against Subsequent Clinical Malaria.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J Infect Dis </w:t>
      </w:r>
      <w:r w:rsidRPr="009D7CEB">
        <w:rPr>
          <w:rFonts w:ascii="Arial" w:hAnsi="Arial" w:cs="Arial"/>
        </w:rPr>
        <w:t xml:space="preserve">2015, </w:t>
      </w:r>
      <w:r w:rsidRPr="009D7CEB">
        <w:rPr>
          <w:rFonts w:ascii="Arial" w:hAnsi="Arial" w:cs="Arial"/>
          <w:b/>
        </w:rPr>
        <w:t>212:</w:t>
      </w:r>
      <w:r w:rsidRPr="009D7CEB">
        <w:rPr>
          <w:rFonts w:ascii="Arial" w:hAnsi="Arial" w:cs="Arial"/>
        </w:rPr>
        <w:t>608-616.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26.</w:t>
      </w:r>
      <w:r w:rsidRPr="009D7CEB">
        <w:rPr>
          <w:rFonts w:ascii="Arial" w:hAnsi="Arial" w:cs="Arial"/>
        </w:rPr>
        <w:tab/>
        <w:t xml:space="preserve">Lindblade KA, Steinhardt L, Samuels A, Kachur SP, Slutsker L: </w:t>
      </w:r>
      <w:r w:rsidRPr="009D7CEB">
        <w:rPr>
          <w:rFonts w:ascii="Arial" w:hAnsi="Arial" w:cs="Arial"/>
          <w:b/>
        </w:rPr>
        <w:t>The silent threat: asymptomatic parasitemia and malaria transmission.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Expert Rev Anti Infect Ther </w:t>
      </w:r>
      <w:r w:rsidRPr="009D7CEB">
        <w:rPr>
          <w:rFonts w:ascii="Arial" w:hAnsi="Arial" w:cs="Arial"/>
        </w:rPr>
        <w:t xml:space="preserve">2013, </w:t>
      </w:r>
      <w:r w:rsidRPr="009D7CEB">
        <w:rPr>
          <w:rFonts w:ascii="Arial" w:hAnsi="Arial" w:cs="Arial"/>
          <w:b/>
        </w:rPr>
        <w:t>11:</w:t>
      </w:r>
      <w:r w:rsidRPr="009D7CEB">
        <w:rPr>
          <w:rFonts w:ascii="Arial" w:hAnsi="Arial" w:cs="Arial"/>
        </w:rPr>
        <w:t>623-639.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27.</w:t>
      </w:r>
      <w:r w:rsidRPr="009D7CEB">
        <w:rPr>
          <w:rFonts w:ascii="Arial" w:hAnsi="Arial" w:cs="Arial"/>
        </w:rPr>
        <w:tab/>
        <w:t xml:space="preserve">Sogoba N, Doumbia S, Vounatsou P, Baber I, Keita M, Maiga M, Traore SF, Toure A, Dolo G, Smith T, Ribeiro JM: </w:t>
      </w:r>
      <w:r w:rsidRPr="009D7CEB">
        <w:rPr>
          <w:rFonts w:ascii="Arial" w:hAnsi="Arial" w:cs="Arial"/>
          <w:b/>
        </w:rPr>
        <w:t>Monitoring of larval habitats and mosquito densities in the Sudan savanna of Mali: implications for malaria vector control.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Am J Trop Med Hyg </w:t>
      </w:r>
      <w:r w:rsidRPr="009D7CEB">
        <w:rPr>
          <w:rFonts w:ascii="Arial" w:hAnsi="Arial" w:cs="Arial"/>
        </w:rPr>
        <w:t xml:space="preserve">2007, </w:t>
      </w:r>
      <w:r w:rsidRPr="009D7CEB">
        <w:rPr>
          <w:rFonts w:ascii="Arial" w:hAnsi="Arial" w:cs="Arial"/>
          <w:b/>
        </w:rPr>
        <w:t>77:</w:t>
      </w:r>
      <w:r w:rsidRPr="009D7CEB">
        <w:rPr>
          <w:rFonts w:ascii="Arial" w:hAnsi="Arial" w:cs="Arial"/>
        </w:rPr>
        <w:t>82-88.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28.</w:t>
      </w:r>
      <w:r w:rsidRPr="009D7CEB">
        <w:rPr>
          <w:rFonts w:ascii="Arial" w:hAnsi="Arial" w:cs="Arial"/>
        </w:rPr>
        <w:tab/>
        <w:t xml:space="preserve">Keita M, Baber I, Sogoba N, Maiga HM, Diallo M, Doumbia S, Traore SF: </w:t>
      </w:r>
      <w:r w:rsidRPr="009D7CEB">
        <w:rPr>
          <w:rFonts w:ascii="Arial" w:hAnsi="Arial" w:cs="Arial"/>
          <w:b/>
        </w:rPr>
        <w:t>Vectorial transmission of malaria in a village along the Niger River and its fishing hamlet (Kenieroba and Fourda, Mali).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Bull Soc Pathol Exot </w:t>
      </w:r>
      <w:r w:rsidRPr="009D7CEB">
        <w:rPr>
          <w:rFonts w:ascii="Arial" w:hAnsi="Arial" w:cs="Arial"/>
        </w:rPr>
        <w:t xml:space="preserve">2014, </w:t>
      </w:r>
      <w:r w:rsidRPr="009D7CEB">
        <w:rPr>
          <w:rFonts w:ascii="Arial" w:hAnsi="Arial" w:cs="Arial"/>
          <w:b/>
        </w:rPr>
        <w:t>107:</w:t>
      </w:r>
      <w:r w:rsidRPr="009D7CEB">
        <w:rPr>
          <w:rFonts w:ascii="Arial" w:hAnsi="Arial" w:cs="Arial"/>
        </w:rPr>
        <w:t>356-368.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29.</w:t>
      </w:r>
      <w:r w:rsidRPr="009D7CEB">
        <w:rPr>
          <w:rFonts w:ascii="Arial" w:hAnsi="Arial" w:cs="Arial"/>
        </w:rPr>
        <w:tab/>
        <w:t xml:space="preserve">Toure YT, Traore SF, Sankare O, Sow MY, Coulibaly A, Esposito F, Petrarca V: </w:t>
      </w:r>
      <w:r w:rsidRPr="009D7CEB">
        <w:rPr>
          <w:rFonts w:ascii="Arial" w:hAnsi="Arial" w:cs="Arial"/>
          <w:b/>
        </w:rPr>
        <w:t>Perennial transmission of malaria by the Anopheles gambiae complex in a north Sudan Savanna area of Mali.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Med Vet Entomol </w:t>
      </w:r>
      <w:r w:rsidRPr="009D7CEB">
        <w:rPr>
          <w:rFonts w:ascii="Arial" w:hAnsi="Arial" w:cs="Arial"/>
        </w:rPr>
        <w:t xml:space="preserve">1996, </w:t>
      </w:r>
      <w:r w:rsidRPr="009D7CEB">
        <w:rPr>
          <w:rFonts w:ascii="Arial" w:hAnsi="Arial" w:cs="Arial"/>
          <w:b/>
        </w:rPr>
        <w:t>10:</w:t>
      </w:r>
      <w:r w:rsidRPr="009D7CEB">
        <w:rPr>
          <w:rFonts w:ascii="Arial" w:hAnsi="Arial" w:cs="Arial"/>
        </w:rPr>
        <w:t>197-199.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30.</w:t>
      </w:r>
      <w:r w:rsidRPr="009D7CEB">
        <w:rPr>
          <w:rFonts w:ascii="Arial" w:hAnsi="Arial" w:cs="Arial"/>
        </w:rPr>
        <w:tab/>
        <w:t xml:space="preserve">Kelly-Hope LA, Hemingway J, McKenzie FE: </w:t>
      </w:r>
      <w:r w:rsidRPr="009D7CEB">
        <w:rPr>
          <w:rFonts w:ascii="Arial" w:hAnsi="Arial" w:cs="Arial"/>
          <w:b/>
        </w:rPr>
        <w:t>Environmental factors associated with the malaria vectors Anopheles gambiae and Anopheles funestus in Kenya.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Malar J </w:t>
      </w:r>
      <w:r w:rsidRPr="009D7CEB">
        <w:rPr>
          <w:rFonts w:ascii="Arial" w:hAnsi="Arial" w:cs="Arial"/>
        </w:rPr>
        <w:t xml:space="preserve">2009, </w:t>
      </w:r>
      <w:r w:rsidRPr="009D7CEB">
        <w:rPr>
          <w:rFonts w:ascii="Arial" w:hAnsi="Arial" w:cs="Arial"/>
          <w:b/>
        </w:rPr>
        <w:t>8:</w:t>
      </w:r>
      <w:r w:rsidRPr="009D7CEB">
        <w:rPr>
          <w:rFonts w:ascii="Arial" w:hAnsi="Arial" w:cs="Arial"/>
        </w:rPr>
        <w:t>268.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31.</w:t>
      </w:r>
      <w:r w:rsidRPr="009D7CEB">
        <w:rPr>
          <w:rFonts w:ascii="Arial" w:hAnsi="Arial" w:cs="Arial"/>
        </w:rPr>
        <w:tab/>
        <w:t xml:space="preserve">Mmbando AS, Kaindoa EW, Ngowo HS, Swai JK, Matowo NS, Kilalangongono M, Lingamba GP, Mgando JP, Namango IH, Okumu FO, Nelli L: </w:t>
      </w:r>
      <w:r w:rsidRPr="009D7CEB">
        <w:rPr>
          <w:rFonts w:ascii="Arial" w:hAnsi="Arial" w:cs="Arial"/>
          <w:b/>
        </w:rPr>
        <w:t>Fine-scale distribution of malaria mosquitoes biting or resting outside human dwellings in three low-altitude Tanzanian villages.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PLoS One </w:t>
      </w:r>
      <w:r w:rsidRPr="009D7CEB">
        <w:rPr>
          <w:rFonts w:ascii="Arial" w:hAnsi="Arial" w:cs="Arial"/>
        </w:rPr>
        <w:t xml:space="preserve">2021, </w:t>
      </w:r>
      <w:r w:rsidRPr="009D7CEB">
        <w:rPr>
          <w:rFonts w:ascii="Arial" w:hAnsi="Arial" w:cs="Arial"/>
          <w:b/>
        </w:rPr>
        <w:t>16:</w:t>
      </w:r>
      <w:r w:rsidRPr="009D7CEB">
        <w:rPr>
          <w:rFonts w:ascii="Arial" w:hAnsi="Arial" w:cs="Arial"/>
        </w:rPr>
        <w:t>e0245750.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lastRenderedPageBreak/>
        <w:t>32.</w:t>
      </w:r>
      <w:r w:rsidRPr="009D7CEB">
        <w:rPr>
          <w:rFonts w:ascii="Arial" w:hAnsi="Arial" w:cs="Arial"/>
        </w:rPr>
        <w:tab/>
        <w:t xml:space="preserve">Dolo A, Camara F, Poudiougo B, Toure A, Kouriba B, Bagayogo M, Sangare D, Diallo M, Bosman A, Modiano D, et al: </w:t>
      </w:r>
      <w:r w:rsidRPr="009D7CEB">
        <w:rPr>
          <w:rFonts w:ascii="Arial" w:hAnsi="Arial" w:cs="Arial"/>
          <w:b/>
        </w:rPr>
        <w:t xml:space="preserve">Epidemiology of malaria in a village of Sudanese savannah area in Mali (Bancoumana). 2. Entomo-parasitological and clinical study </w:t>
      </w:r>
      <w:r w:rsidRPr="009D7CEB">
        <w:rPr>
          <w:rFonts w:ascii="Arial" w:hAnsi="Arial" w:cs="Arial"/>
          <w:i/>
        </w:rPr>
        <w:t xml:space="preserve">Bull Soc Pathol Exot </w:t>
      </w:r>
      <w:r w:rsidRPr="009D7CEB">
        <w:rPr>
          <w:rFonts w:ascii="Arial" w:hAnsi="Arial" w:cs="Arial"/>
        </w:rPr>
        <w:t xml:space="preserve">2003, </w:t>
      </w:r>
      <w:r w:rsidRPr="009D7CEB">
        <w:rPr>
          <w:rFonts w:ascii="Arial" w:hAnsi="Arial" w:cs="Arial"/>
          <w:b/>
        </w:rPr>
        <w:t>96:</w:t>
      </w:r>
      <w:r w:rsidRPr="009D7CEB">
        <w:rPr>
          <w:rFonts w:ascii="Arial" w:hAnsi="Arial" w:cs="Arial"/>
        </w:rPr>
        <w:t>308-312.</w:t>
      </w:r>
    </w:p>
    <w:p w:rsidR="006A1F84" w:rsidRPr="00871226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  <w:lang w:val="fr-FR"/>
        </w:rPr>
      </w:pPr>
      <w:r w:rsidRPr="009D7CEB">
        <w:rPr>
          <w:rFonts w:ascii="Arial" w:hAnsi="Arial" w:cs="Arial"/>
        </w:rPr>
        <w:t>33.</w:t>
      </w:r>
      <w:r w:rsidRPr="009D7CEB">
        <w:rPr>
          <w:rFonts w:ascii="Arial" w:hAnsi="Arial" w:cs="Arial"/>
        </w:rPr>
        <w:tab/>
        <w:t xml:space="preserve">Keita M, Baber I, Sogoba N, Maiga HM, Diallo M, Doumbia S, Traore SF: </w:t>
      </w:r>
      <w:r w:rsidRPr="009D7CEB">
        <w:rPr>
          <w:rFonts w:ascii="Arial" w:hAnsi="Arial" w:cs="Arial"/>
          <w:b/>
        </w:rPr>
        <w:t>[Vectorial transmission of malaria in a village along the Niger River and its fishing hamlet (Kenieroba and Fourda, Mali)].</w:t>
      </w:r>
      <w:r w:rsidRPr="009D7CEB">
        <w:rPr>
          <w:rFonts w:ascii="Arial" w:hAnsi="Arial" w:cs="Arial"/>
        </w:rPr>
        <w:t xml:space="preserve"> </w:t>
      </w:r>
      <w:r w:rsidRPr="00871226">
        <w:rPr>
          <w:rFonts w:ascii="Arial" w:hAnsi="Arial" w:cs="Arial"/>
          <w:i/>
          <w:lang w:val="fr-FR"/>
        </w:rPr>
        <w:t xml:space="preserve">Bull Soc Pathol Exot </w:t>
      </w:r>
      <w:r w:rsidRPr="00871226">
        <w:rPr>
          <w:rFonts w:ascii="Arial" w:hAnsi="Arial" w:cs="Arial"/>
          <w:lang w:val="fr-FR"/>
        </w:rPr>
        <w:t xml:space="preserve">2014, </w:t>
      </w:r>
      <w:r w:rsidRPr="00871226">
        <w:rPr>
          <w:rFonts w:ascii="Arial" w:hAnsi="Arial" w:cs="Arial"/>
          <w:b/>
          <w:lang w:val="fr-FR"/>
        </w:rPr>
        <w:t>107:</w:t>
      </w:r>
      <w:r w:rsidRPr="00871226">
        <w:rPr>
          <w:rFonts w:ascii="Arial" w:hAnsi="Arial" w:cs="Arial"/>
          <w:lang w:val="fr-FR"/>
        </w:rPr>
        <w:t>356-368.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871226">
        <w:rPr>
          <w:rFonts w:ascii="Arial" w:hAnsi="Arial" w:cs="Arial"/>
          <w:lang w:val="fr-FR"/>
        </w:rPr>
        <w:t>34.</w:t>
      </w:r>
      <w:r w:rsidRPr="00871226">
        <w:rPr>
          <w:rFonts w:ascii="Arial" w:hAnsi="Arial" w:cs="Arial"/>
          <w:lang w:val="fr-FR"/>
        </w:rPr>
        <w:tab/>
        <w:t xml:space="preserve">Keïta K, Keïta, M., Sogoba, N., Yaro, A.S., Sangaré, D., Keïta, A., Cissé, B., et Traoré, S.F.: </w:t>
      </w:r>
      <w:r w:rsidRPr="00871226">
        <w:rPr>
          <w:rFonts w:ascii="Arial" w:hAnsi="Arial" w:cs="Arial"/>
          <w:b/>
          <w:lang w:val="fr-FR"/>
        </w:rPr>
        <w:t>Evaluation de l’impact d’une pulvérisation intra-domiciliaire en saison sèche sur la transmission du paludisme le long du fleuve Niger, Mali. .</w:t>
      </w:r>
      <w:r w:rsidRPr="00871226">
        <w:rPr>
          <w:rFonts w:ascii="Arial" w:hAnsi="Arial" w:cs="Arial"/>
          <w:i/>
          <w:lang w:val="fr-FR"/>
        </w:rPr>
        <w:t xml:space="preserve"> </w:t>
      </w:r>
      <w:r w:rsidRPr="009D7CEB">
        <w:rPr>
          <w:rFonts w:ascii="Arial" w:hAnsi="Arial" w:cs="Arial"/>
          <w:i/>
        </w:rPr>
        <w:t xml:space="preserve">Antropo </w:t>
      </w:r>
      <w:r w:rsidRPr="009D7CEB">
        <w:rPr>
          <w:rFonts w:ascii="Arial" w:hAnsi="Arial" w:cs="Arial"/>
        </w:rPr>
        <w:t xml:space="preserve">2017, </w:t>
      </w:r>
      <w:r w:rsidRPr="009D7CEB">
        <w:rPr>
          <w:rFonts w:ascii="Arial" w:hAnsi="Arial" w:cs="Arial"/>
          <w:b/>
        </w:rPr>
        <w:t>38:</w:t>
      </w:r>
      <w:r w:rsidRPr="009D7CEB">
        <w:rPr>
          <w:rFonts w:ascii="Arial" w:hAnsi="Arial" w:cs="Arial"/>
        </w:rPr>
        <w:t>87-97.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35.</w:t>
      </w:r>
      <w:r w:rsidRPr="009D7CEB">
        <w:rPr>
          <w:rFonts w:ascii="Arial" w:hAnsi="Arial" w:cs="Arial"/>
        </w:rPr>
        <w:tab/>
        <w:t xml:space="preserve">Griffin JT, Bhatt S, Sinka ME, Gething PW, Lynch M, Patouillard E, Shutes E, Newman RD, Alonso P, Cibulskis RE, Ghani AC: </w:t>
      </w:r>
      <w:r w:rsidRPr="009D7CEB">
        <w:rPr>
          <w:rFonts w:ascii="Arial" w:hAnsi="Arial" w:cs="Arial"/>
          <w:b/>
        </w:rPr>
        <w:t>Potential for reduction of burden and local elimination of malaria by reducing Plasmodium falciparum malaria transmission: a mathematical modelling study.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Lancet Infect Dis </w:t>
      </w:r>
      <w:r w:rsidRPr="009D7CEB">
        <w:rPr>
          <w:rFonts w:ascii="Arial" w:hAnsi="Arial" w:cs="Arial"/>
        </w:rPr>
        <w:t xml:space="preserve">2016, </w:t>
      </w:r>
      <w:r w:rsidRPr="009D7CEB">
        <w:rPr>
          <w:rFonts w:ascii="Arial" w:hAnsi="Arial" w:cs="Arial"/>
          <w:b/>
        </w:rPr>
        <w:t>16:</w:t>
      </w:r>
      <w:r w:rsidRPr="009D7CEB">
        <w:rPr>
          <w:rFonts w:ascii="Arial" w:hAnsi="Arial" w:cs="Arial"/>
        </w:rPr>
        <w:t>465-472.</w:t>
      </w:r>
    </w:p>
    <w:p w:rsidR="006A1F84" w:rsidRPr="009D7CEB" w:rsidRDefault="006A1F84" w:rsidP="006A1F84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36.</w:t>
      </w:r>
      <w:r w:rsidRPr="009D7CEB">
        <w:rPr>
          <w:rFonts w:ascii="Arial" w:hAnsi="Arial" w:cs="Arial"/>
        </w:rPr>
        <w:tab/>
        <w:t xml:space="preserve">Keita M, Sogoba N, Traore B, Kane F, Coulibaly B, Traore SF, Doumbia S: </w:t>
      </w:r>
      <w:r w:rsidRPr="009D7CEB">
        <w:rPr>
          <w:rFonts w:ascii="Arial" w:hAnsi="Arial" w:cs="Arial"/>
          <w:b/>
        </w:rPr>
        <w:t>Performance of pirimiphos-methyl based Indoor Residual Spraying on entomological parameters of malaria transmission in the pyrethroid resistance region of Koulikoro, Mali.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Acta Trop </w:t>
      </w:r>
      <w:r w:rsidRPr="009D7CEB">
        <w:rPr>
          <w:rFonts w:ascii="Arial" w:hAnsi="Arial" w:cs="Arial"/>
        </w:rPr>
        <w:t xml:space="preserve">2021, </w:t>
      </w:r>
      <w:r w:rsidRPr="009D7CEB">
        <w:rPr>
          <w:rFonts w:ascii="Arial" w:hAnsi="Arial" w:cs="Arial"/>
          <w:b/>
        </w:rPr>
        <w:t>216:</w:t>
      </w:r>
      <w:r w:rsidRPr="009D7CEB">
        <w:rPr>
          <w:rFonts w:ascii="Arial" w:hAnsi="Arial" w:cs="Arial"/>
        </w:rPr>
        <w:t>105820.</w:t>
      </w:r>
    </w:p>
    <w:p w:rsidR="006A1F84" w:rsidRPr="009D7CEB" w:rsidRDefault="006A1F84" w:rsidP="006A1F84">
      <w:pPr>
        <w:pStyle w:val="EndNoteBibliography"/>
        <w:ind w:left="720" w:hanging="720"/>
        <w:rPr>
          <w:rFonts w:ascii="Arial" w:hAnsi="Arial" w:cs="Arial"/>
        </w:rPr>
      </w:pPr>
      <w:r w:rsidRPr="009D7CEB">
        <w:rPr>
          <w:rFonts w:ascii="Arial" w:hAnsi="Arial" w:cs="Arial"/>
        </w:rPr>
        <w:t>37.</w:t>
      </w:r>
      <w:r w:rsidRPr="009D7CEB">
        <w:rPr>
          <w:rFonts w:ascii="Arial" w:hAnsi="Arial" w:cs="Arial"/>
        </w:rPr>
        <w:tab/>
        <w:t xml:space="preserve">Rose-Wood A, Doumbia S, Traore B, Castro MC: </w:t>
      </w:r>
      <w:r w:rsidRPr="009D7CEB">
        <w:rPr>
          <w:rFonts w:ascii="Arial" w:hAnsi="Arial" w:cs="Arial"/>
          <w:b/>
        </w:rPr>
        <w:t>Trends in malaria morbidity among health care-seeking children under age five in Mopti and Sevare, Mali between 1998 and 2006.</w:t>
      </w:r>
      <w:r w:rsidRPr="009D7CEB">
        <w:rPr>
          <w:rFonts w:ascii="Arial" w:hAnsi="Arial" w:cs="Arial"/>
        </w:rPr>
        <w:t xml:space="preserve"> </w:t>
      </w:r>
      <w:r w:rsidRPr="009D7CEB">
        <w:rPr>
          <w:rFonts w:ascii="Arial" w:hAnsi="Arial" w:cs="Arial"/>
          <w:i/>
        </w:rPr>
        <w:t xml:space="preserve">Malar J </w:t>
      </w:r>
      <w:r w:rsidRPr="009D7CEB">
        <w:rPr>
          <w:rFonts w:ascii="Arial" w:hAnsi="Arial" w:cs="Arial"/>
        </w:rPr>
        <w:t xml:space="preserve">2010, </w:t>
      </w:r>
      <w:r w:rsidRPr="009D7CEB">
        <w:rPr>
          <w:rFonts w:ascii="Arial" w:hAnsi="Arial" w:cs="Arial"/>
          <w:b/>
        </w:rPr>
        <w:t>9:</w:t>
      </w:r>
      <w:r w:rsidRPr="009D7CEB">
        <w:rPr>
          <w:rFonts w:ascii="Arial" w:hAnsi="Arial" w:cs="Arial"/>
        </w:rPr>
        <w:t>319.</w:t>
      </w:r>
    </w:p>
    <w:p w:rsidR="003405B1" w:rsidRDefault="006A1F84" w:rsidP="006A1F84">
      <w:r w:rsidRPr="009D7CEB">
        <w:rPr>
          <w:rFonts w:ascii="Arial" w:hAnsi="Arial" w:cs="Arial"/>
        </w:rPr>
        <w:fldChar w:fldCharType="end"/>
      </w:r>
      <w:bookmarkStart w:id="0" w:name="_GoBack"/>
      <w:bookmarkEnd w:id="0"/>
    </w:p>
    <w:sectPr w:rsidR="0034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84"/>
    <w:rsid w:val="003405B1"/>
    <w:rsid w:val="006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94E8E-9ABC-4C49-86DD-02C0867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A1F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1F84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6A1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phpad.com/scientific-software/prism/" TargetMode="External"/><Relationship Id="rId5" Type="http://schemas.openxmlformats.org/officeDocument/2006/relationships/hyperlink" Target="https://giovanni.gsfc.nasa.gov/giovanni/" TargetMode="External"/><Relationship Id="rId4" Type="http://schemas.openxmlformats.org/officeDocument/2006/relationships/hyperlink" Target="https://www.niaid.nih.gov/research/excellence-malaria-resear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2021-03-09T15:47:00Z</dcterms:created>
  <dcterms:modified xsi:type="dcterms:W3CDTF">2021-03-09T15:48:00Z</dcterms:modified>
</cp:coreProperties>
</file>