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40181" w14:textId="5BAB28F9" w:rsidR="00F06EE6" w:rsidRPr="001675B6" w:rsidRDefault="000225F5">
      <w:pPr>
        <w:rPr>
          <w:rFonts w:ascii="Times New Roman" w:hAnsi="Times New Roman" w:cs="Times New Roman"/>
          <w:sz w:val="20"/>
          <w:szCs w:val="21"/>
          <w:lang w:val="en"/>
        </w:rPr>
      </w:pPr>
      <w:r w:rsidRPr="001675B6">
        <w:rPr>
          <w:rFonts w:ascii="Times New Roman" w:hAnsi="Times New Roman" w:cs="Times New Roman"/>
          <w:sz w:val="20"/>
          <w:szCs w:val="21"/>
          <w:lang w:val="en"/>
        </w:rPr>
        <w:t xml:space="preserve">Supplementary table 1: Clinical and pathological characteristics of patients </w:t>
      </w:r>
      <w:r w:rsidR="00007E7C" w:rsidRPr="001675B6">
        <w:rPr>
          <w:rFonts w:ascii="Times New Roman" w:hAnsi="Times New Roman" w:cs="Times New Roman"/>
          <w:sz w:val="20"/>
          <w:szCs w:val="21"/>
          <w:lang w:val="en"/>
        </w:rPr>
        <w:t>a</w:t>
      </w:r>
      <w:r w:rsidRPr="001675B6">
        <w:rPr>
          <w:rFonts w:ascii="Times New Roman" w:hAnsi="Times New Roman" w:cs="Times New Roman"/>
          <w:sz w:val="20"/>
          <w:szCs w:val="21"/>
          <w:lang w:val="en"/>
        </w:rPr>
        <w:t xml:space="preserve">t </w:t>
      </w:r>
      <w:r w:rsidR="00007E7C" w:rsidRPr="001675B6">
        <w:rPr>
          <w:rFonts w:ascii="Times New Roman" w:hAnsi="Times New Roman" w:cs="Times New Roman"/>
          <w:sz w:val="20"/>
          <w:szCs w:val="21"/>
          <w:lang w:val="en"/>
        </w:rPr>
        <w:t>fir</w:t>
      </w:r>
      <w:r w:rsidRPr="001675B6">
        <w:rPr>
          <w:rFonts w:ascii="Times New Roman" w:hAnsi="Times New Roman" w:cs="Times New Roman"/>
          <w:sz w:val="20"/>
          <w:szCs w:val="21"/>
          <w:lang w:val="en"/>
        </w:rPr>
        <w:t>st TURBT</w:t>
      </w:r>
    </w:p>
    <w:p w14:paraId="04BA77ED" w14:textId="77777777" w:rsidR="000225F5" w:rsidRPr="001675B6" w:rsidRDefault="000225F5">
      <w:pPr>
        <w:rPr>
          <w:rFonts w:ascii="Times New Roman" w:hAnsi="Times New Roman" w:cs="Times New Roman"/>
          <w:sz w:val="20"/>
          <w:szCs w:val="21"/>
          <w:lang w:val="en"/>
        </w:rPr>
      </w:pPr>
    </w:p>
    <w:tbl>
      <w:tblPr>
        <w:tblStyle w:val="21"/>
        <w:tblpPr w:leftFromText="142" w:rightFromText="142" w:vertAnchor="page" w:horzAnchor="margin" w:tblpY="2701"/>
        <w:tblW w:w="8046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260"/>
      </w:tblGrid>
      <w:tr w:rsidR="002C7050" w:rsidRPr="001675B6" w14:paraId="311F9A23" w14:textId="77777777" w:rsidTr="002C7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57ECC3C7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bookmarkStart w:id="0" w:name="_Hlk12440574"/>
            <w:r w:rsidRPr="001675B6">
              <w:rPr>
                <w:rFonts w:ascii="Times New Roman" w:hAnsi="Times New Roman"/>
                <w:sz w:val="20"/>
                <w:szCs w:val="20"/>
              </w:rPr>
              <w:t>Characteristics n=216</w:t>
            </w:r>
          </w:p>
        </w:tc>
      </w:tr>
      <w:tr w:rsidR="002C7050" w:rsidRPr="001675B6" w14:paraId="0BC78984" w14:textId="77777777" w:rsidTr="002C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6" w:space="0" w:color="auto"/>
            </w:tcBorders>
            <w:hideMark/>
          </w:tcPr>
          <w:p w14:paraId="2468F953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Age, years (</w:t>
            </w:r>
            <w:r w:rsidRPr="001675B6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1675B6">
              <w:rPr>
                <w:rFonts w:ascii="Times New Roman" w:hAnsi="Times New Roman"/>
                <w:sz w:val="20"/>
                <w:szCs w:val="20"/>
              </w:rPr>
              <w:t>SD)</w:t>
            </w:r>
          </w:p>
        </w:tc>
        <w:tc>
          <w:tcPr>
            <w:tcW w:w="3260" w:type="dxa"/>
            <w:tcBorders>
              <w:top w:val="single" w:sz="6" w:space="0" w:color="auto"/>
            </w:tcBorders>
            <w:hideMark/>
          </w:tcPr>
          <w:p w14:paraId="6A319900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71.3 (</w:t>
            </w:r>
            <w:r w:rsidRPr="001675B6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1675B6">
              <w:rPr>
                <w:rFonts w:ascii="Times New Roman" w:hAnsi="Times New Roman"/>
                <w:sz w:val="20"/>
                <w:szCs w:val="20"/>
              </w:rPr>
              <w:t>9.3)</w:t>
            </w:r>
          </w:p>
        </w:tc>
      </w:tr>
      <w:tr w:rsidR="002C7050" w:rsidRPr="001675B6" w14:paraId="64FEE5FC" w14:textId="77777777" w:rsidTr="002C705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00F351BE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M</w:t>
            </w:r>
            <w:r w:rsidRPr="001675B6">
              <w:rPr>
                <w:rFonts w:ascii="Times New Roman" w:hAnsi="Times New Roman"/>
                <w:sz w:val="20"/>
                <w:szCs w:val="20"/>
              </w:rPr>
              <w:t>ale</w:t>
            </w:r>
            <w:r w:rsidRPr="001675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</w:t>
            </w:r>
            <w:r w:rsidRPr="001675B6">
              <w:rPr>
                <w:rFonts w:ascii="Times New Roman" w:hAnsi="Times New Roman"/>
                <w:sz w:val="20"/>
                <w:szCs w:val="20"/>
              </w:rPr>
              <w:t>, n (%)</w:t>
            </w:r>
          </w:p>
        </w:tc>
        <w:tc>
          <w:tcPr>
            <w:tcW w:w="3260" w:type="dxa"/>
            <w:hideMark/>
          </w:tcPr>
          <w:p w14:paraId="11938FC3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172 (79.6)</w:t>
            </w:r>
          </w:p>
        </w:tc>
      </w:tr>
      <w:tr w:rsidR="002C7050" w:rsidRPr="001675B6" w14:paraId="0E23B062" w14:textId="77777777" w:rsidTr="002C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21C9D817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F</w:t>
            </w:r>
            <w:r w:rsidRPr="001675B6">
              <w:rPr>
                <w:rFonts w:ascii="Times New Roman" w:hAnsi="Times New Roman"/>
                <w:sz w:val="20"/>
                <w:szCs w:val="20"/>
              </w:rPr>
              <w:t>emale</w:t>
            </w:r>
            <w:r w:rsidRPr="001675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</w:t>
            </w:r>
            <w:r w:rsidRPr="001675B6">
              <w:rPr>
                <w:rFonts w:ascii="Times New Roman" w:hAnsi="Times New Roman"/>
                <w:sz w:val="20"/>
                <w:szCs w:val="20"/>
              </w:rPr>
              <w:t>, n (%)</w:t>
            </w:r>
          </w:p>
        </w:tc>
        <w:tc>
          <w:tcPr>
            <w:tcW w:w="3260" w:type="dxa"/>
            <w:hideMark/>
          </w:tcPr>
          <w:p w14:paraId="5773BCED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44 (20.4)</w:t>
            </w:r>
          </w:p>
        </w:tc>
      </w:tr>
      <w:tr w:rsidR="002C7050" w:rsidRPr="001675B6" w14:paraId="6615FEB9" w14:textId="77777777" w:rsidTr="002C705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0A3262BE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Clinical stage, n (%)</w:t>
            </w:r>
          </w:p>
        </w:tc>
        <w:tc>
          <w:tcPr>
            <w:tcW w:w="3260" w:type="dxa"/>
            <w:hideMark/>
          </w:tcPr>
          <w:p w14:paraId="4A02BCE8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050" w:rsidRPr="001675B6" w14:paraId="6A0A2DF7" w14:textId="77777777" w:rsidTr="002C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74D9F55E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ab/>
              <w:t>stage 0a, I</w:t>
            </w:r>
          </w:p>
        </w:tc>
        <w:tc>
          <w:tcPr>
            <w:tcW w:w="3260" w:type="dxa"/>
            <w:hideMark/>
          </w:tcPr>
          <w:p w14:paraId="68A70225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163 (75.5)</w:t>
            </w:r>
          </w:p>
        </w:tc>
      </w:tr>
      <w:tr w:rsidR="002C7050" w:rsidRPr="001675B6" w14:paraId="7F957FBF" w14:textId="77777777" w:rsidTr="002C7050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2392457B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ab/>
              <w:t>stage II</w:t>
            </w:r>
          </w:p>
        </w:tc>
        <w:tc>
          <w:tcPr>
            <w:tcW w:w="3260" w:type="dxa"/>
            <w:hideMark/>
          </w:tcPr>
          <w:p w14:paraId="3D8056FA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30 (13.9)</w:t>
            </w:r>
          </w:p>
        </w:tc>
      </w:tr>
      <w:tr w:rsidR="002C7050" w:rsidRPr="001675B6" w14:paraId="1C88946C" w14:textId="77777777" w:rsidTr="002C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2552B4CE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ab/>
              <w:t>stage III</w:t>
            </w:r>
          </w:p>
        </w:tc>
        <w:tc>
          <w:tcPr>
            <w:tcW w:w="3260" w:type="dxa"/>
            <w:hideMark/>
          </w:tcPr>
          <w:p w14:paraId="70EF0465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10 (4.6)</w:t>
            </w:r>
          </w:p>
        </w:tc>
      </w:tr>
      <w:tr w:rsidR="002C7050" w:rsidRPr="001675B6" w14:paraId="2530932A" w14:textId="77777777" w:rsidTr="002C705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3EB2C548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ab/>
              <w:t>stage IV</w:t>
            </w:r>
          </w:p>
        </w:tc>
        <w:tc>
          <w:tcPr>
            <w:tcW w:w="3260" w:type="dxa"/>
            <w:hideMark/>
          </w:tcPr>
          <w:p w14:paraId="6B473106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14 (6.5)</w:t>
            </w:r>
          </w:p>
        </w:tc>
      </w:tr>
      <w:tr w:rsidR="002C7050" w:rsidRPr="001675B6" w14:paraId="7222FF36" w14:textId="77777777" w:rsidTr="002C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538A7FF5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Pathological T stage, n (%)</w:t>
            </w:r>
          </w:p>
        </w:tc>
        <w:tc>
          <w:tcPr>
            <w:tcW w:w="3260" w:type="dxa"/>
            <w:hideMark/>
          </w:tcPr>
          <w:p w14:paraId="035BC1B5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050" w:rsidRPr="001675B6" w14:paraId="34CF6D0C" w14:textId="77777777" w:rsidTr="002C705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43A5BF3E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1675B6">
              <w:rPr>
                <w:rFonts w:ascii="Times New Roman" w:hAnsi="Times New Roman"/>
                <w:sz w:val="20"/>
                <w:szCs w:val="20"/>
              </w:rPr>
              <w:t>pTa</w:t>
            </w:r>
            <w:proofErr w:type="spellEnd"/>
          </w:p>
        </w:tc>
        <w:tc>
          <w:tcPr>
            <w:tcW w:w="3260" w:type="dxa"/>
            <w:hideMark/>
          </w:tcPr>
          <w:p w14:paraId="48A6747B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100 (46.3)</w:t>
            </w:r>
          </w:p>
        </w:tc>
      </w:tr>
      <w:tr w:rsidR="002C7050" w:rsidRPr="001675B6" w14:paraId="3C8B3BA3" w14:textId="77777777" w:rsidTr="002C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14974173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ab/>
              <w:t>pT1</w:t>
            </w:r>
          </w:p>
        </w:tc>
        <w:tc>
          <w:tcPr>
            <w:tcW w:w="3260" w:type="dxa"/>
            <w:hideMark/>
          </w:tcPr>
          <w:p w14:paraId="09B69553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76 (35.2)</w:t>
            </w:r>
          </w:p>
        </w:tc>
      </w:tr>
      <w:tr w:rsidR="002C7050" w:rsidRPr="001675B6" w14:paraId="6370C269" w14:textId="77777777" w:rsidTr="002C705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447BB5AE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ＭＳ 明朝" w:hAnsi="ＭＳ 明朝" w:cs="ＭＳ 明朝"/>
                <w:sz w:val="20"/>
                <w:szCs w:val="20"/>
              </w:rPr>
              <w:tab/>
            </w:r>
            <w:r w:rsidRPr="001675B6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1675B6">
              <w:rPr>
                <w:rFonts w:ascii="Times New Roman" w:hAnsi="Times New Roman"/>
                <w:sz w:val="20"/>
                <w:szCs w:val="20"/>
              </w:rPr>
              <w:t>pT2</w:t>
            </w:r>
          </w:p>
        </w:tc>
        <w:tc>
          <w:tcPr>
            <w:tcW w:w="3260" w:type="dxa"/>
            <w:hideMark/>
          </w:tcPr>
          <w:p w14:paraId="58F5A967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40 (18.5)</w:t>
            </w:r>
          </w:p>
        </w:tc>
      </w:tr>
      <w:tr w:rsidR="002C7050" w:rsidRPr="001675B6" w14:paraId="7F1A7994" w14:textId="77777777" w:rsidTr="002C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77DF28DB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Inclu</w:t>
            </w:r>
            <w:r w:rsidRPr="001675B6">
              <w:rPr>
                <w:rFonts w:ascii="Times New Roman" w:hAnsi="Times New Roman"/>
                <w:bCs w:val="0"/>
                <w:sz w:val="20"/>
                <w:szCs w:val="20"/>
              </w:rPr>
              <w:t>s</w:t>
            </w:r>
            <w:r w:rsidRPr="001675B6">
              <w:rPr>
                <w:rFonts w:ascii="Times New Roman" w:hAnsi="Times New Roman"/>
                <w:sz w:val="20"/>
                <w:szCs w:val="20"/>
              </w:rPr>
              <w:t>i</w:t>
            </w:r>
            <w:r w:rsidRPr="001675B6">
              <w:rPr>
                <w:rFonts w:ascii="Times New Roman" w:hAnsi="Times New Roman"/>
                <w:bCs w:val="0"/>
                <w:sz w:val="20"/>
                <w:szCs w:val="20"/>
              </w:rPr>
              <w:t>o</w:t>
            </w:r>
            <w:r w:rsidRPr="001675B6">
              <w:rPr>
                <w:rFonts w:ascii="Times New Roman" w:hAnsi="Times New Roman"/>
                <w:sz w:val="20"/>
                <w:szCs w:val="20"/>
              </w:rPr>
              <w:t>n</w:t>
            </w:r>
            <w:r w:rsidRPr="001675B6">
              <w:rPr>
                <w:rFonts w:ascii="Times New Roman" w:hAnsi="Times New Roman"/>
                <w:bCs w:val="0"/>
                <w:sz w:val="20"/>
                <w:szCs w:val="20"/>
              </w:rPr>
              <w:t xml:space="preserve"> of</w:t>
            </w:r>
            <w:r w:rsidRPr="001675B6">
              <w:rPr>
                <w:rFonts w:ascii="Times New Roman" w:hAnsi="Times New Roman"/>
                <w:sz w:val="20"/>
                <w:szCs w:val="20"/>
              </w:rPr>
              <w:t xml:space="preserve"> G3, n (%)</w:t>
            </w:r>
          </w:p>
        </w:tc>
        <w:tc>
          <w:tcPr>
            <w:tcW w:w="3260" w:type="dxa"/>
          </w:tcPr>
          <w:p w14:paraId="472F5D48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94 (43.5)</w:t>
            </w:r>
          </w:p>
        </w:tc>
      </w:tr>
      <w:tr w:rsidR="002C7050" w:rsidRPr="001675B6" w14:paraId="6B1FF662" w14:textId="77777777" w:rsidTr="002C705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35B72E95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CIS+, n (%)</w:t>
            </w:r>
          </w:p>
        </w:tc>
        <w:tc>
          <w:tcPr>
            <w:tcW w:w="3260" w:type="dxa"/>
            <w:hideMark/>
          </w:tcPr>
          <w:p w14:paraId="4F82E1DF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21 (9.7)</w:t>
            </w:r>
          </w:p>
        </w:tc>
      </w:tr>
      <w:tr w:rsidR="002C7050" w:rsidRPr="001675B6" w14:paraId="355485B5" w14:textId="77777777" w:rsidTr="002C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43C0DA7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LVI+, n (%)</w:t>
            </w:r>
          </w:p>
        </w:tc>
        <w:tc>
          <w:tcPr>
            <w:tcW w:w="3260" w:type="dxa"/>
          </w:tcPr>
          <w:p w14:paraId="4EE4A9D7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49 (22.7)</w:t>
            </w:r>
          </w:p>
        </w:tc>
      </w:tr>
      <w:bookmarkEnd w:id="0"/>
    </w:tbl>
    <w:p w14:paraId="1A1C5F86" w14:textId="4515479D" w:rsidR="004A36E9" w:rsidRPr="001675B6" w:rsidRDefault="004A36E9" w:rsidP="000225F5">
      <w:pPr>
        <w:adjustRightInd w:val="0"/>
        <w:snapToGrid w:val="0"/>
        <w:spacing w:line="480" w:lineRule="auto"/>
        <w:contextualSpacing/>
        <w:rPr>
          <w:rFonts w:ascii="Times New Roman" w:hAnsi="Times New Roman" w:hint="eastAsia"/>
          <w:sz w:val="20"/>
          <w:szCs w:val="20"/>
          <w:shd w:val="clear" w:color="auto" w:fill="FFFFFF"/>
        </w:rPr>
      </w:pPr>
    </w:p>
    <w:p w14:paraId="56E1CF89" w14:textId="77777777" w:rsidR="000225F5" w:rsidRPr="001675B6" w:rsidRDefault="000225F5" w:rsidP="000225F5">
      <w:pPr>
        <w:adjustRightInd w:val="0"/>
        <w:snapToGrid w:val="0"/>
        <w:spacing w:line="480" w:lineRule="auto"/>
        <w:contextualSpacing/>
        <w:rPr>
          <w:rFonts w:ascii="Times New Roman" w:hAnsi="Times New Roman"/>
          <w:b/>
          <w:bCs/>
          <w:color w:val="0000FF"/>
          <w:kern w:val="36"/>
          <w:sz w:val="20"/>
          <w:szCs w:val="20"/>
        </w:rPr>
      </w:pPr>
      <w:r w:rsidRPr="001675B6">
        <w:rPr>
          <w:rFonts w:ascii="Times New Roman" w:hAnsi="Times New Roman"/>
          <w:sz w:val="20"/>
          <w:szCs w:val="20"/>
          <w:shd w:val="clear" w:color="auto" w:fill="FFFFFF"/>
        </w:rPr>
        <w:t>TURBT: transurethral resection</w:t>
      </w:r>
      <w:r w:rsidRPr="001675B6">
        <w:rPr>
          <w:rFonts w:ascii="Times New Roman" w:hAnsi="Times New Roman"/>
          <w:sz w:val="20"/>
          <w:szCs w:val="20"/>
        </w:rPr>
        <w:t xml:space="preserve"> of bladder tumor;</w:t>
      </w:r>
      <w:r w:rsidRPr="001675B6">
        <w:rPr>
          <w:rFonts w:ascii="Times New Roman" w:hAnsi="Times New Roman" w:hint="eastAsia"/>
          <w:sz w:val="20"/>
          <w:szCs w:val="20"/>
        </w:rPr>
        <w:t xml:space="preserve"> </w:t>
      </w:r>
      <w:r w:rsidRPr="001675B6">
        <w:rPr>
          <w:rFonts w:ascii="Times New Roman" w:hAnsi="Times New Roman"/>
          <w:sz w:val="20"/>
          <w:szCs w:val="20"/>
        </w:rPr>
        <w:t>SD: standard deviation; CIS: carcinoma in situ; LVI: lymphovascular invasion</w:t>
      </w:r>
    </w:p>
    <w:p w14:paraId="2FE39E87" w14:textId="77777777" w:rsidR="000225F5" w:rsidRPr="001675B6" w:rsidRDefault="000225F5">
      <w:pPr>
        <w:widowControl/>
        <w:jc w:val="left"/>
        <w:rPr>
          <w:rFonts w:ascii="Times New Roman" w:hAnsi="Times New Roman"/>
          <w:b/>
          <w:bCs/>
          <w:color w:val="0000FF"/>
          <w:kern w:val="36"/>
          <w:sz w:val="20"/>
          <w:szCs w:val="20"/>
        </w:rPr>
      </w:pPr>
      <w:r w:rsidRPr="001675B6">
        <w:rPr>
          <w:rFonts w:ascii="Times New Roman" w:hAnsi="Times New Roman"/>
          <w:b/>
          <w:bCs/>
          <w:color w:val="0000FF"/>
          <w:kern w:val="36"/>
          <w:sz w:val="20"/>
          <w:szCs w:val="20"/>
        </w:rPr>
        <w:br w:type="page"/>
      </w:r>
    </w:p>
    <w:p w14:paraId="4A45793C" w14:textId="52E23872" w:rsidR="000225F5" w:rsidRDefault="000225F5" w:rsidP="000225F5">
      <w:pPr>
        <w:adjustRightInd w:val="0"/>
        <w:snapToGrid w:val="0"/>
        <w:spacing w:line="480" w:lineRule="auto"/>
        <w:contextualSpacing/>
        <w:rPr>
          <w:rFonts w:ascii="Times New Roman" w:hAnsi="Times New Roman"/>
          <w:kern w:val="36"/>
          <w:sz w:val="20"/>
          <w:szCs w:val="20"/>
        </w:rPr>
      </w:pPr>
      <w:r w:rsidRPr="001675B6">
        <w:rPr>
          <w:rFonts w:ascii="Times New Roman" w:hAnsi="Times New Roman"/>
          <w:kern w:val="36"/>
          <w:sz w:val="20"/>
          <w:szCs w:val="20"/>
        </w:rPr>
        <w:lastRenderedPageBreak/>
        <w:t>Supplementary table 2: Clinical and pathological characteristics of patients who underwent RC</w:t>
      </w:r>
    </w:p>
    <w:p w14:paraId="26638496" w14:textId="77777777" w:rsidR="002C7050" w:rsidRPr="001675B6" w:rsidRDefault="002C7050" w:rsidP="000225F5">
      <w:pPr>
        <w:adjustRightInd w:val="0"/>
        <w:snapToGrid w:val="0"/>
        <w:spacing w:line="480" w:lineRule="auto"/>
        <w:contextualSpacing/>
        <w:rPr>
          <w:rFonts w:ascii="Times New Roman" w:hAnsi="Times New Roman" w:hint="eastAsia"/>
          <w:kern w:val="36"/>
          <w:sz w:val="20"/>
          <w:szCs w:val="20"/>
        </w:rPr>
      </w:pPr>
    </w:p>
    <w:tbl>
      <w:tblPr>
        <w:tblStyle w:val="21"/>
        <w:tblpPr w:leftFromText="142" w:rightFromText="142" w:vertAnchor="page" w:horzAnchor="margin" w:tblpY="2664"/>
        <w:tblW w:w="8046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260"/>
      </w:tblGrid>
      <w:tr w:rsidR="004A36E9" w:rsidRPr="001675B6" w14:paraId="2EDFB38C" w14:textId="77777777" w:rsidTr="004A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465B1274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Characteristics n=64</w:t>
            </w:r>
          </w:p>
        </w:tc>
      </w:tr>
      <w:tr w:rsidR="004A36E9" w:rsidRPr="001675B6" w14:paraId="59C41F9F" w14:textId="77777777" w:rsidTr="004A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6" w:space="0" w:color="auto"/>
            </w:tcBorders>
            <w:hideMark/>
          </w:tcPr>
          <w:p w14:paraId="56F7DFAB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Age, years (</w:t>
            </w:r>
            <w:r w:rsidRPr="001675B6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1675B6">
              <w:rPr>
                <w:rFonts w:ascii="Times New Roman" w:hAnsi="Times New Roman"/>
                <w:sz w:val="20"/>
                <w:szCs w:val="20"/>
              </w:rPr>
              <w:t>SD)</w:t>
            </w:r>
          </w:p>
        </w:tc>
        <w:tc>
          <w:tcPr>
            <w:tcW w:w="3260" w:type="dxa"/>
            <w:tcBorders>
              <w:top w:val="single" w:sz="6" w:space="0" w:color="auto"/>
            </w:tcBorders>
            <w:hideMark/>
          </w:tcPr>
          <w:p w14:paraId="7E4C8CD7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68.2 (</w:t>
            </w:r>
            <w:r w:rsidRPr="001675B6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1675B6">
              <w:rPr>
                <w:rFonts w:ascii="Times New Roman" w:hAnsi="Times New Roman"/>
                <w:sz w:val="20"/>
                <w:szCs w:val="20"/>
              </w:rPr>
              <w:t>7.9)</w:t>
            </w:r>
          </w:p>
        </w:tc>
      </w:tr>
      <w:tr w:rsidR="004A36E9" w:rsidRPr="001675B6" w14:paraId="29FFA7C3" w14:textId="77777777" w:rsidTr="004A36E9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53FDF8D8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M</w:t>
            </w:r>
            <w:r w:rsidRPr="001675B6">
              <w:rPr>
                <w:rFonts w:ascii="Times New Roman" w:hAnsi="Times New Roman"/>
                <w:sz w:val="20"/>
                <w:szCs w:val="20"/>
              </w:rPr>
              <w:t>ale</w:t>
            </w:r>
            <w:r w:rsidRPr="001675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</w:t>
            </w:r>
            <w:r w:rsidRPr="001675B6">
              <w:rPr>
                <w:rFonts w:ascii="Times New Roman" w:hAnsi="Times New Roman"/>
                <w:sz w:val="20"/>
                <w:szCs w:val="20"/>
              </w:rPr>
              <w:t>, n (%)</w:t>
            </w:r>
          </w:p>
        </w:tc>
        <w:tc>
          <w:tcPr>
            <w:tcW w:w="3260" w:type="dxa"/>
            <w:hideMark/>
          </w:tcPr>
          <w:p w14:paraId="51404764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51 (79.7)</w:t>
            </w:r>
          </w:p>
        </w:tc>
      </w:tr>
      <w:tr w:rsidR="004A36E9" w:rsidRPr="001675B6" w14:paraId="5AC18B48" w14:textId="77777777" w:rsidTr="004A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4FD3B4E9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F</w:t>
            </w:r>
            <w:r w:rsidRPr="001675B6">
              <w:rPr>
                <w:rFonts w:ascii="Times New Roman" w:hAnsi="Times New Roman"/>
                <w:sz w:val="20"/>
                <w:szCs w:val="20"/>
              </w:rPr>
              <w:t>emale</w:t>
            </w:r>
            <w:r w:rsidRPr="001675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</w:t>
            </w:r>
            <w:r w:rsidRPr="001675B6">
              <w:rPr>
                <w:rFonts w:ascii="Times New Roman" w:hAnsi="Times New Roman"/>
                <w:sz w:val="20"/>
                <w:szCs w:val="20"/>
              </w:rPr>
              <w:t>, n (%)</w:t>
            </w:r>
          </w:p>
        </w:tc>
        <w:tc>
          <w:tcPr>
            <w:tcW w:w="3260" w:type="dxa"/>
            <w:hideMark/>
          </w:tcPr>
          <w:p w14:paraId="07D03D05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13 (20.3)</w:t>
            </w:r>
          </w:p>
        </w:tc>
      </w:tr>
      <w:tr w:rsidR="004A36E9" w:rsidRPr="001675B6" w14:paraId="4735C309" w14:textId="77777777" w:rsidTr="004A36E9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E093846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Neoadjuvant chemotherapy, n (%)</w:t>
            </w:r>
          </w:p>
        </w:tc>
        <w:tc>
          <w:tcPr>
            <w:tcW w:w="3260" w:type="dxa"/>
          </w:tcPr>
          <w:p w14:paraId="52C0BD94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20 (31.3)</w:t>
            </w:r>
          </w:p>
        </w:tc>
      </w:tr>
      <w:tr w:rsidR="004A36E9" w:rsidRPr="001675B6" w14:paraId="2B48D896" w14:textId="77777777" w:rsidTr="004A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74881C2A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Pathological T stage, n (%)</w:t>
            </w:r>
          </w:p>
        </w:tc>
        <w:tc>
          <w:tcPr>
            <w:tcW w:w="3260" w:type="dxa"/>
            <w:hideMark/>
          </w:tcPr>
          <w:p w14:paraId="24AD66AE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6E9" w:rsidRPr="001675B6" w14:paraId="4D532D95" w14:textId="77777777" w:rsidTr="004A36E9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24A9AEE3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ab/>
              <w:t>pT0</w:t>
            </w:r>
          </w:p>
        </w:tc>
        <w:tc>
          <w:tcPr>
            <w:tcW w:w="3260" w:type="dxa"/>
            <w:hideMark/>
          </w:tcPr>
          <w:p w14:paraId="1CA6FD61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19 (29.7)</w:t>
            </w:r>
          </w:p>
        </w:tc>
      </w:tr>
      <w:tr w:rsidR="004A36E9" w:rsidRPr="001675B6" w14:paraId="5265D577" w14:textId="77777777" w:rsidTr="004A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0B088194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1675B6">
              <w:rPr>
                <w:rFonts w:ascii="Times New Roman" w:hAnsi="Times New Roman"/>
                <w:sz w:val="20"/>
                <w:szCs w:val="20"/>
              </w:rPr>
              <w:t>pTa</w:t>
            </w:r>
            <w:proofErr w:type="spellEnd"/>
            <w:r w:rsidRPr="001675B6">
              <w:rPr>
                <w:rFonts w:ascii="Times New Roman" w:hAnsi="Times New Roman"/>
                <w:sz w:val="20"/>
                <w:szCs w:val="20"/>
              </w:rPr>
              <w:t>, Tis</w:t>
            </w:r>
          </w:p>
        </w:tc>
        <w:tc>
          <w:tcPr>
            <w:tcW w:w="3260" w:type="dxa"/>
            <w:hideMark/>
          </w:tcPr>
          <w:p w14:paraId="605FB313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3 (4.7)</w:t>
            </w:r>
          </w:p>
        </w:tc>
      </w:tr>
      <w:tr w:rsidR="004A36E9" w:rsidRPr="001675B6" w14:paraId="2F2C3756" w14:textId="77777777" w:rsidTr="004A36E9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27BB0FD9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ab/>
              <w:t>pT1</w:t>
            </w:r>
          </w:p>
        </w:tc>
        <w:tc>
          <w:tcPr>
            <w:tcW w:w="3260" w:type="dxa"/>
            <w:hideMark/>
          </w:tcPr>
          <w:p w14:paraId="4E5BB499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10 (15.6)</w:t>
            </w:r>
          </w:p>
        </w:tc>
      </w:tr>
      <w:tr w:rsidR="004A36E9" w:rsidRPr="001675B6" w14:paraId="2A6044F3" w14:textId="77777777" w:rsidTr="004A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E53AB58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ab/>
              <w:t>pT2</w:t>
            </w:r>
          </w:p>
        </w:tc>
        <w:tc>
          <w:tcPr>
            <w:tcW w:w="3260" w:type="dxa"/>
          </w:tcPr>
          <w:p w14:paraId="7AE12548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17 (26.6)</w:t>
            </w:r>
          </w:p>
        </w:tc>
      </w:tr>
      <w:tr w:rsidR="004A36E9" w:rsidRPr="001675B6" w14:paraId="29B0C83E" w14:textId="77777777" w:rsidTr="004A36E9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A41F99D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ab/>
              <w:t>pT3</w:t>
            </w:r>
          </w:p>
        </w:tc>
        <w:tc>
          <w:tcPr>
            <w:tcW w:w="3260" w:type="dxa"/>
          </w:tcPr>
          <w:p w14:paraId="6011E5FB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12 (18.8)</w:t>
            </w:r>
          </w:p>
        </w:tc>
      </w:tr>
      <w:tr w:rsidR="004A36E9" w:rsidRPr="001675B6" w14:paraId="7905EAFB" w14:textId="77777777" w:rsidTr="004A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7DFEC83D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ab/>
              <w:t>pT4</w:t>
            </w:r>
          </w:p>
        </w:tc>
        <w:tc>
          <w:tcPr>
            <w:tcW w:w="3260" w:type="dxa"/>
          </w:tcPr>
          <w:p w14:paraId="3254C492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3 (4.7)</w:t>
            </w:r>
          </w:p>
        </w:tc>
      </w:tr>
      <w:tr w:rsidR="004A36E9" w:rsidRPr="001675B6" w14:paraId="19DD6387" w14:textId="77777777" w:rsidTr="004A36E9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73148622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Lymph node metastasis, n (%)</w:t>
            </w:r>
          </w:p>
        </w:tc>
        <w:tc>
          <w:tcPr>
            <w:tcW w:w="3260" w:type="dxa"/>
          </w:tcPr>
          <w:p w14:paraId="756AB637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13 (20.3)</w:t>
            </w:r>
          </w:p>
        </w:tc>
      </w:tr>
      <w:tr w:rsidR="004A36E9" w:rsidRPr="001675B6" w14:paraId="27BEDE48" w14:textId="77777777" w:rsidTr="004A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D3FFC25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Distance metastasis, n (%)</w:t>
            </w:r>
          </w:p>
        </w:tc>
        <w:tc>
          <w:tcPr>
            <w:tcW w:w="3260" w:type="dxa"/>
          </w:tcPr>
          <w:p w14:paraId="7AB909EE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1 (1.6)</w:t>
            </w:r>
          </w:p>
        </w:tc>
      </w:tr>
      <w:tr w:rsidR="004A36E9" w:rsidRPr="001675B6" w14:paraId="3A6074C5" w14:textId="77777777" w:rsidTr="004A36E9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60623C82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Including G3, n (%)</w:t>
            </w:r>
          </w:p>
        </w:tc>
        <w:tc>
          <w:tcPr>
            <w:tcW w:w="3260" w:type="dxa"/>
          </w:tcPr>
          <w:p w14:paraId="33B82497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34 (53.1)</w:t>
            </w:r>
          </w:p>
        </w:tc>
      </w:tr>
      <w:tr w:rsidR="004A36E9" w:rsidRPr="001675B6" w14:paraId="691CAEEB" w14:textId="77777777" w:rsidTr="004A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216C8116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CIS+, n (%)</w:t>
            </w:r>
          </w:p>
        </w:tc>
        <w:tc>
          <w:tcPr>
            <w:tcW w:w="3260" w:type="dxa"/>
            <w:hideMark/>
          </w:tcPr>
          <w:p w14:paraId="5AA0E276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7 (10.9)</w:t>
            </w:r>
          </w:p>
        </w:tc>
      </w:tr>
      <w:tr w:rsidR="004A36E9" w:rsidRPr="001675B6" w14:paraId="739FE22F" w14:textId="77777777" w:rsidTr="004A36E9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0C6F5659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LVI+, n (%)</w:t>
            </w:r>
          </w:p>
        </w:tc>
        <w:tc>
          <w:tcPr>
            <w:tcW w:w="3260" w:type="dxa"/>
          </w:tcPr>
          <w:p w14:paraId="26505A2B" w14:textId="77777777" w:rsidR="004A36E9" w:rsidRPr="001675B6" w:rsidRDefault="004A36E9" w:rsidP="004A36E9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21 (32.8)</w:t>
            </w:r>
          </w:p>
        </w:tc>
      </w:tr>
    </w:tbl>
    <w:p w14:paraId="7EB0281C" w14:textId="77777777" w:rsidR="000225F5" w:rsidRPr="001675B6" w:rsidRDefault="000225F5" w:rsidP="000225F5">
      <w:pPr>
        <w:autoSpaceDE w:val="0"/>
        <w:autoSpaceDN w:val="0"/>
        <w:adjustRightInd w:val="0"/>
        <w:snapToGrid w:val="0"/>
        <w:spacing w:line="480" w:lineRule="auto"/>
        <w:contextualSpacing/>
        <w:rPr>
          <w:rFonts w:ascii="Times New Roman" w:hAnsi="Times New Roman"/>
          <w:sz w:val="20"/>
          <w:szCs w:val="20"/>
        </w:rPr>
      </w:pPr>
      <w:r w:rsidRPr="001675B6">
        <w:rPr>
          <w:rFonts w:ascii="Times New Roman" w:hAnsi="Times New Roman"/>
          <w:sz w:val="20"/>
          <w:szCs w:val="20"/>
        </w:rPr>
        <w:t>RC: radical cystectomy; CIS: carcinoma in situ; LVI: lymphovascular invasion</w:t>
      </w:r>
      <w:r w:rsidRPr="001675B6">
        <w:rPr>
          <w:rFonts w:ascii="Times New Roman" w:hAnsi="Times New Roman"/>
          <w:sz w:val="20"/>
          <w:szCs w:val="20"/>
          <w:shd w:val="clear" w:color="auto" w:fill="FFFFFF"/>
        </w:rPr>
        <w:t>; TURBT: transurethral resection</w:t>
      </w:r>
      <w:r w:rsidRPr="001675B6">
        <w:rPr>
          <w:rFonts w:ascii="Times New Roman" w:hAnsi="Times New Roman"/>
          <w:sz w:val="20"/>
          <w:szCs w:val="20"/>
        </w:rPr>
        <w:t xml:space="preserve"> of bladder tumor; RC: radical cystectomy</w:t>
      </w:r>
    </w:p>
    <w:p w14:paraId="46FFB5BB" w14:textId="77777777" w:rsidR="000225F5" w:rsidRPr="001675B6" w:rsidRDefault="000225F5">
      <w:pPr>
        <w:widowControl/>
        <w:jc w:val="left"/>
        <w:rPr>
          <w:rFonts w:ascii="Times New Roman" w:hAnsi="Times New Roman"/>
          <w:color w:val="0000FF"/>
          <w:kern w:val="36"/>
          <w:sz w:val="20"/>
          <w:szCs w:val="20"/>
        </w:rPr>
      </w:pPr>
      <w:r w:rsidRPr="001675B6">
        <w:rPr>
          <w:rFonts w:ascii="Times New Roman" w:hAnsi="Times New Roman"/>
          <w:color w:val="0000FF"/>
          <w:kern w:val="36"/>
          <w:sz w:val="20"/>
          <w:szCs w:val="20"/>
        </w:rPr>
        <w:br w:type="page"/>
      </w:r>
    </w:p>
    <w:p w14:paraId="2C335042" w14:textId="4BCE4C8E" w:rsidR="006527AD" w:rsidRPr="001675B6" w:rsidRDefault="000225F5" w:rsidP="000225F5">
      <w:pPr>
        <w:adjustRightInd w:val="0"/>
        <w:snapToGrid w:val="0"/>
        <w:spacing w:line="480" w:lineRule="auto"/>
        <w:contextualSpacing/>
        <w:rPr>
          <w:rFonts w:ascii="Times New Roman" w:hAnsi="Times New Roman" w:hint="eastAsia"/>
          <w:kern w:val="36"/>
          <w:sz w:val="20"/>
          <w:szCs w:val="20"/>
        </w:rPr>
      </w:pPr>
      <w:r w:rsidRPr="001675B6">
        <w:rPr>
          <w:rFonts w:ascii="Times New Roman" w:hAnsi="Times New Roman"/>
          <w:kern w:val="36"/>
          <w:sz w:val="20"/>
          <w:szCs w:val="20"/>
        </w:rPr>
        <w:lastRenderedPageBreak/>
        <w:t>Supplementary table 3: Clinical and pathological characteristics of patients receiving or not receiving NAC</w:t>
      </w:r>
    </w:p>
    <w:p w14:paraId="2B840C7E" w14:textId="77777777" w:rsidR="002C7050" w:rsidRDefault="002C7050">
      <w:pPr>
        <w:widowControl/>
        <w:jc w:val="left"/>
        <w:rPr>
          <w:rFonts w:ascii="Times New Roman" w:hAnsi="Times New Roman"/>
          <w:kern w:val="36"/>
          <w:sz w:val="20"/>
          <w:szCs w:val="20"/>
        </w:rPr>
      </w:pPr>
    </w:p>
    <w:tbl>
      <w:tblPr>
        <w:tblStyle w:val="21"/>
        <w:tblpPr w:leftFromText="142" w:rightFromText="142" w:vertAnchor="page" w:horzAnchor="margin" w:tblpY="2837"/>
        <w:tblW w:w="8543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1843"/>
        <w:gridCol w:w="1030"/>
      </w:tblGrid>
      <w:tr w:rsidR="002C7050" w:rsidRPr="001675B6" w14:paraId="04E306E6" w14:textId="77777777" w:rsidTr="002C7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1EC187B7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01802D82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NAC+</w:t>
            </w:r>
          </w:p>
          <w:p w14:paraId="2D5E8648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(n=15)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1E523886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NAC-</w:t>
            </w:r>
          </w:p>
          <w:p w14:paraId="534F2CC8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(n=35)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1F75CA6A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p-value</w:t>
            </w:r>
          </w:p>
        </w:tc>
      </w:tr>
      <w:tr w:rsidR="002C7050" w:rsidRPr="001675B6" w14:paraId="625E9BAE" w14:textId="77777777" w:rsidTr="002C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6" w:space="0" w:color="auto"/>
            </w:tcBorders>
            <w:hideMark/>
          </w:tcPr>
          <w:p w14:paraId="148C567C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Age, years (range)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hideMark/>
          </w:tcPr>
          <w:p w14:paraId="66DE9DF9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69 (43-79)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hideMark/>
          </w:tcPr>
          <w:p w14:paraId="055F4BE0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70 (52-82)</w:t>
            </w:r>
          </w:p>
        </w:tc>
        <w:tc>
          <w:tcPr>
            <w:tcW w:w="1030" w:type="dxa"/>
            <w:tcBorders>
              <w:top w:val="single" w:sz="6" w:space="0" w:color="auto"/>
            </w:tcBorders>
            <w:hideMark/>
          </w:tcPr>
          <w:p w14:paraId="33EE91DD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0.511</w:t>
            </w:r>
          </w:p>
        </w:tc>
      </w:tr>
      <w:tr w:rsidR="002C7050" w:rsidRPr="001675B6" w14:paraId="29AF2529" w14:textId="77777777" w:rsidTr="002C705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14:paraId="62875E97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bCs w:val="0"/>
                <w:sz w:val="20"/>
                <w:szCs w:val="20"/>
              </w:rPr>
              <w:t>M</w:t>
            </w:r>
            <w:r w:rsidRPr="001675B6">
              <w:rPr>
                <w:rFonts w:ascii="Times New Roman" w:hAnsi="Times New Roman"/>
                <w:sz w:val="20"/>
                <w:szCs w:val="20"/>
              </w:rPr>
              <w:t>ale</w:t>
            </w:r>
            <w:r w:rsidRPr="001675B6">
              <w:rPr>
                <w:rFonts w:ascii="Times New Roman" w:hAnsi="Times New Roman"/>
                <w:bCs w:val="0"/>
                <w:sz w:val="20"/>
                <w:szCs w:val="20"/>
              </w:rPr>
              <w:t>s</w:t>
            </w:r>
            <w:r w:rsidRPr="001675B6">
              <w:rPr>
                <w:rFonts w:ascii="Times New Roman" w:hAnsi="Times New Roman"/>
                <w:sz w:val="20"/>
                <w:szCs w:val="20"/>
              </w:rPr>
              <w:t>, n (%)</w:t>
            </w:r>
          </w:p>
        </w:tc>
        <w:tc>
          <w:tcPr>
            <w:tcW w:w="1984" w:type="dxa"/>
            <w:hideMark/>
          </w:tcPr>
          <w:p w14:paraId="7E44B4C6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13 (86.7%)</w:t>
            </w:r>
          </w:p>
        </w:tc>
        <w:tc>
          <w:tcPr>
            <w:tcW w:w="1843" w:type="dxa"/>
            <w:hideMark/>
          </w:tcPr>
          <w:p w14:paraId="2CD7FBAE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27 (77.1%)</w:t>
            </w:r>
          </w:p>
        </w:tc>
        <w:tc>
          <w:tcPr>
            <w:tcW w:w="1030" w:type="dxa"/>
            <w:vMerge w:val="restart"/>
            <w:vAlign w:val="center"/>
            <w:hideMark/>
          </w:tcPr>
          <w:p w14:paraId="74DEFD7A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0.440</w:t>
            </w:r>
          </w:p>
        </w:tc>
      </w:tr>
      <w:tr w:rsidR="002C7050" w:rsidRPr="001675B6" w14:paraId="2F57C53C" w14:textId="77777777" w:rsidTr="002C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14:paraId="3F3168D7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bCs w:val="0"/>
                <w:sz w:val="20"/>
                <w:szCs w:val="20"/>
              </w:rPr>
              <w:t>F</w:t>
            </w:r>
            <w:r w:rsidRPr="001675B6">
              <w:rPr>
                <w:rFonts w:ascii="Times New Roman" w:hAnsi="Times New Roman"/>
                <w:sz w:val="20"/>
                <w:szCs w:val="20"/>
              </w:rPr>
              <w:t>emale</w:t>
            </w:r>
            <w:r w:rsidRPr="001675B6">
              <w:rPr>
                <w:rFonts w:ascii="Times New Roman" w:hAnsi="Times New Roman"/>
                <w:bCs w:val="0"/>
                <w:sz w:val="20"/>
                <w:szCs w:val="20"/>
              </w:rPr>
              <w:t>s</w:t>
            </w:r>
            <w:r w:rsidRPr="001675B6">
              <w:rPr>
                <w:rFonts w:ascii="Times New Roman" w:hAnsi="Times New Roman"/>
                <w:sz w:val="20"/>
                <w:szCs w:val="20"/>
              </w:rPr>
              <w:t>, n (%)</w:t>
            </w:r>
          </w:p>
        </w:tc>
        <w:tc>
          <w:tcPr>
            <w:tcW w:w="1984" w:type="dxa"/>
            <w:hideMark/>
          </w:tcPr>
          <w:p w14:paraId="658FDCDD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2 (13.3%)</w:t>
            </w:r>
          </w:p>
        </w:tc>
        <w:tc>
          <w:tcPr>
            <w:tcW w:w="1843" w:type="dxa"/>
            <w:hideMark/>
          </w:tcPr>
          <w:p w14:paraId="5B19058A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8 (22.9%)</w:t>
            </w:r>
          </w:p>
        </w:tc>
        <w:tc>
          <w:tcPr>
            <w:tcW w:w="1030" w:type="dxa"/>
            <w:vMerge/>
            <w:hideMark/>
          </w:tcPr>
          <w:p w14:paraId="69F6779E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050" w:rsidRPr="001675B6" w14:paraId="76B007BB" w14:textId="77777777" w:rsidTr="002C705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14:paraId="55366AA8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Clinical stage, n (%)</w:t>
            </w:r>
          </w:p>
        </w:tc>
        <w:tc>
          <w:tcPr>
            <w:tcW w:w="1984" w:type="dxa"/>
            <w:hideMark/>
          </w:tcPr>
          <w:p w14:paraId="23A6A366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4AD736E7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Merge w:val="restart"/>
            <w:vAlign w:val="center"/>
            <w:hideMark/>
          </w:tcPr>
          <w:p w14:paraId="3D621442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0.006</w:t>
            </w:r>
          </w:p>
        </w:tc>
      </w:tr>
      <w:tr w:rsidR="002C7050" w:rsidRPr="001675B6" w14:paraId="278C1562" w14:textId="77777777" w:rsidTr="002C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14:paraId="5A259661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ab/>
            </w:r>
            <w:r w:rsidRPr="001675B6">
              <w:rPr>
                <w:rFonts w:ascii="Times New Roman" w:hAnsi="Times New Roman"/>
                <w:sz w:val="20"/>
                <w:szCs w:val="20"/>
              </w:rPr>
              <w:t>stage 0a, I, II</w:t>
            </w:r>
          </w:p>
        </w:tc>
        <w:tc>
          <w:tcPr>
            <w:tcW w:w="1984" w:type="dxa"/>
            <w:hideMark/>
          </w:tcPr>
          <w:p w14:paraId="6F06F468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8 (53.3%)</w:t>
            </w:r>
          </w:p>
        </w:tc>
        <w:tc>
          <w:tcPr>
            <w:tcW w:w="1843" w:type="dxa"/>
            <w:hideMark/>
          </w:tcPr>
          <w:p w14:paraId="78DB2C91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31 (88.6%)</w:t>
            </w:r>
          </w:p>
        </w:tc>
        <w:tc>
          <w:tcPr>
            <w:tcW w:w="1030" w:type="dxa"/>
            <w:vMerge/>
            <w:hideMark/>
          </w:tcPr>
          <w:p w14:paraId="0B49C15F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050" w:rsidRPr="001675B6" w14:paraId="11410CC0" w14:textId="77777777" w:rsidTr="002C705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14:paraId="441D0919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ab/>
            </w:r>
            <w:r w:rsidRPr="001675B6">
              <w:rPr>
                <w:rFonts w:ascii="Times New Roman" w:hAnsi="Times New Roman"/>
                <w:sz w:val="20"/>
                <w:szCs w:val="20"/>
              </w:rPr>
              <w:t>stage III, IV</w:t>
            </w:r>
          </w:p>
        </w:tc>
        <w:tc>
          <w:tcPr>
            <w:tcW w:w="1984" w:type="dxa"/>
            <w:hideMark/>
          </w:tcPr>
          <w:p w14:paraId="28F2DC46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7 (46.7%)</w:t>
            </w:r>
          </w:p>
        </w:tc>
        <w:tc>
          <w:tcPr>
            <w:tcW w:w="1843" w:type="dxa"/>
            <w:hideMark/>
          </w:tcPr>
          <w:p w14:paraId="07F93B41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4 (11.4%)</w:t>
            </w:r>
          </w:p>
        </w:tc>
        <w:tc>
          <w:tcPr>
            <w:tcW w:w="1030" w:type="dxa"/>
            <w:vMerge/>
            <w:hideMark/>
          </w:tcPr>
          <w:p w14:paraId="7F62ED93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050" w:rsidRPr="001675B6" w14:paraId="4A596508" w14:textId="77777777" w:rsidTr="002C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792EE68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 w:hint="eastAsia"/>
                <w:sz w:val="20"/>
                <w:szCs w:val="20"/>
              </w:rPr>
              <w:t>L</w:t>
            </w:r>
            <w:r w:rsidRPr="001675B6">
              <w:rPr>
                <w:rFonts w:ascii="Times New Roman" w:hAnsi="Times New Roman"/>
                <w:sz w:val="20"/>
                <w:szCs w:val="20"/>
              </w:rPr>
              <w:t xml:space="preserve">VI+ at </w:t>
            </w:r>
            <w:r w:rsidRPr="001675B6">
              <w:rPr>
                <w:rFonts w:ascii="Times New Roman" w:hAnsi="Times New Roman"/>
                <w:sz w:val="20"/>
                <w:szCs w:val="20"/>
                <w:lang w:val="en"/>
              </w:rPr>
              <w:t>first TURBT</w:t>
            </w:r>
          </w:p>
        </w:tc>
        <w:tc>
          <w:tcPr>
            <w:tcW w:w="1984" w:type="dxa"/>
          </w:tcPr>
          <w:p w14:paraId="2AD0B84A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14 (93.3%)</w:t>
            </w:r>
          </w:p>
        </w:tc>
        <w:tc>
          <w:tcPr>
            <w:tcW w:w="1843" w:type="dxa"/>
          </w:tcPr>
          <w:p w14:paraId="243AC4AD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17 (48.6%)</w:t>
            </w:r>
          </w:p>
        </w:tc>
        <w:tc>
          <w:tcPr>
            <w:tcW w:w="1030" w:type="dxa"/>
          </w:tcPr>
          <w:p w14:paraId="7D97F9DC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</w:tr>
      <w:tr w:rsidR="002C7050" w:rsidRPr="001675B6" w14:paraId="40CA0EAE" w14:textId="77777777" w:rsidTr="002C705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3" w:type="dxa"/>
            <w:gridSpan w:val="4"/>
          </w:tcPr>
          <w:p w14:paraId="6285C456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 w:hint="eastAsia"/>
                <w:sz w:val="20"/>
                <w:szCs w:val="20"/>
              </w:rPr>
              <w:t>R</w:t>
            </w:r>
            <w:r w:rsidRPr="001675B6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2C7050" w:rsidRPr="001675B6" w14:paraId="0C6ACD7E" w14:textId="77777777" w:rsidTr="002C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14:paraId="22A1F138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Pathological T stage, n (%)</w:t>
            </w:r>
          </w:p>
        </w:tc>
        <w:tc>
          <w:tcPr>
            <w:tcW w:w="1984" w:type="dxa"/>
            <w:hideMark/>
          </w:tcPr>
          <w:p w14:paraId="39AFBA2D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2586191B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Merge w:val="restart"/>
            <w:vAlign w:val="center"/>
            <w:hideMark/>
          </w:tcPr>
          <w:p w14:paraId="247DE299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 w:hint="eastAsia"/>
                <w:sz w:val="20"/>
                <w:szCs w:val="20"/>
              </w:rPr>
              <w:t>0</w:t>
            </w:r>
            <w:r w:rsidRPr="001675B6">
              <w:rPr>
                <w:rFonts w:ascii="Times New Roman" w:hAnsi="Times New Roman"/>
                <w:sz w:val="20"/>
                <w:szCs w:val="20"/>
              </w:rPr>
              <w:t>.</w:t>
            </w:r>
            <w:r w:rsidRPr="001675B6">
              <w:rPr>
                <w:rFonts w:ascii="Times New Roman" w:hAnsi="Times New Roman" w:hint="eastAsia"/>
                <w:sz w:val="20"/>
                <w:szCs w:val="20"/>
              </w:rPr>
              <w:t>0</w:t>
            </w:r>
            <w:r w:rsidRPr="001675B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2C7050" w:rsidRPr="001675B6" w14:paraId="3146DAC5" w14:textId="77777777" w:rsidTr="002C7050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14:paraId="785A204E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ab/>
              <w:t>&lt;</w:t>
            </w:r>
            <w:r w:rsidRPr="001675B6">
              <w:rPr>
                <w:rFonts w:ascii="Times New Roman" w:hAnsi="Times New Roman"/>
                <w:sz w:val="20"/>
                <w:szCs w:val="20"/>
              </w:rPr>
              <w:t>pT3</w:t>
            </w:r>
          </w:p>
        </w:tc>
        <w:tc>
          <w:tcPr>
            <w:tcW w:w="1984" w:type="dxa"/>
            <w:hideMark/>
          </w:tcPr>
          <w:p w14:paraId="34963FC1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9 (60.0%)</w:t>
            </w:r>
          </w:p>
        </w:tc>
        <w:tc>
          <w:tcPr>
            <w:tcW w:w="1843" w:type="dxa"/>
            <w:hideMark/>
          </w:tcPr>
          <w:p w14:paraId="0318ACDA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30 (85.7%)</w:t>
            </w:r>
          </w:p>
        </w:tc>
        <w:tc>
          <w:tcPr>
            <w:tcW w:w="1030" w:type="dxa"/>
            <w:vMerge/>
            <w:hideMark/>
          </w:tcPr>
          <w:p w14:paraId="64ABE396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050" w:rsidRPr="001675B6" w14:paraId="772ABBB4" w14:textId="77777777" w:rsidTr="002C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14:paraId="064389EB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ＭＳ 明朝" w:hAnsi="ＭＳ 明朝" w:cs="ＭＳ 明朝"/>
                <w:b w:val="0"/>
                <w:bCs w:val="0"/>
                <w:sz w:val="20"/>
                <w:szCs w:val="20"/>
              </w:rPr>
              <w:tab/>
            </w:r>
            <w:r w:rsidRPr="001675B6">
              <w:rPr>
                <w:rFonts w:ascii="ＭＳ 明朝" w:hAnsi="ＭＳ 明朝" w:cs="ＭＳ 明朝" w:hint="eastAsia"/>
                <w:b w:val="0"/>
                <w:bCs w:val="0"/>
                <w:sz w:val="20"/>
                <w:szCs w:val="20"/>
              </w:rPr>
              <w:sym w:font="Symbol" w:char="F0B3"/>
            </w:r>
            <w:r w:rsidRPr="001675B6">
              <w:rPr>
                <w:rFonts w:ascii="Times New Roman" w:hAnsi="Times New Roman"/>
                <w:sz w:val="20"/>
                <w:szCs w:val="20"/>
              </w:rPr>
              <w:t>pT3</w:t>
            </w:r>
          </w:p>
        </w:tc>
        <w:tc>
          <w:tcPr>
            <w:tcW w:w="1984" w:type="dxa"/>
            <w:hideMark/>
          </w:tcPr>
          <w:p w14:paraId="680EA162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6 (40.0%)</w:t>
            </w:r>
          </w:p>
        </w:tc>
        <w:tc>
          <w:tcPr>
            <w:tcW w:w="1843" w:type="dxa"/>
            <w:hideMark/>
          </w:tcPr>
          <w:p w14:paraId="14522277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Pr="001675B6">
              <w:rPr>
                <w:rFonts w:ascii="Times New Roman" w:hAnsi="Times New Roman"/>
                <w:sz w:val="20"/>
                <w:szCs w:val="20"/>
              </w:rPr>
              <w:t xml:space="preserve"> (14.3%)</w:t>
            </w:r>
          </w:p>
        </w:tc>
        <w:tc>
          <w:tcPr>
            <w:tcW w:w="1030" w:type="dxa"/>
            <w:vMerge/>
            <w:hideMark/>
          </w:tcPr>
          <w:p w14:paraId="2E00FE5B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050" w:rsidRPr="001675B6" w14:paraId="55A6D552" w14:textId="77777777" w:rsidTr="002C705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D6FCFA4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rPr>
                <w:rFonts w:ascii="ＭＳ 明朝" w:hAnsi="ＭＳ 明朝" w:cs="ＭＳ 明朝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Lymph node metastasis, n (%)</w:t>
            </w:r>
          </w:p>
        </w:tc>
        <w:tc>
          <w:tcPr>
            <w:tcW w:w="1984" w:type="dxa"/>
          </w:tcPr>
          <w:p w14:paraId="057DAC1C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4 (40.0%)</w:t>
            </w:r>
          </w:p>
        </w:tc>
        <w:tc>
          <w:tcPr>
            <w:tcW w:w="1843" w:type="dxa"/>
          </w:tcPr>
          <w:p w14:paraId="4140665E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5 (14.3)</w:t>
            </w:r>
          </w:p>
        </w:tc>
        <w:tc>
          <w:tcPr>
            <w:tcW w:w="1030" w:type="dxa"/>
            <w:vAlign w:val="center"/>
          </w:tcPr>
          <w:p w14:paraId="5EA406D4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0.088</w:t>
            </w:r>
          </w:p>
        </w:tc>
      </w:tr>
      <w:tr w:rsidR="002C7050" w:rsidRPr="001675B6" w14:paraId="50C2CBF6" w14:textId="77777777" w:rsidTr="002C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14:paraId="7C52909D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bCs w:val="0"/>
                <w:sz w:val="20"/>
                <w:szCs w:val="20"/>
              </w:rPr>
              <w:t>I</w:t>
            </w:r>
            <w:r w:rsidRPr="001675B6">
              <w:rPr>
                <w:rFonts w:ascii="Times New Roman" w:hAnsi="Times New Roman"/>
                <w:sz w:val="20"/>
                <w:szCs w:val="20"/>
              </w:rPr>
              <w:t>nclu</w:t>
            </w:r>
            <w:r w:rsidRPr="001675B6">
              <w:rPr>
                <w:rFonts w:ascii="Times New Roman" w:hAnsi="Times New Roman"/>
                <w:bCs w:val="0"/>
                <w:sz w:val="20"/>
                <w:szCs w:val="20"/>
              </w:rPr>
              <w:t>sion of</w:t>
            </w:r>
            <w:r w:rsidRPr="001675B6">
              <w:rPr>
                <w:rFonts w:ascii="Times New Roman" w:hAnsi="Times New Roman"/>
                <w:sz w:val="20"/>
                <w:szCs w:val="20"/>
              </w:rPr>
              <w:t xml:space="preserve"> G3, n (%)</w:t>
            </w:r>
          </w:p>
        </w:tc>
        <w:tc>
          <w:tcPr>
            <w:tcW w:w="1984" w:type="dxa"/>
            <w:hideMark/>
          </w:tcPr>
          <w:p w14:paraId="0682D179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9 (60%)</w:t>
            </w:r>
          </w:p>
        </w:tc>
        <w:tc>
          <w:tcPr>
            <w:tcW w:w="1843" w:type="dxa"/>
            <w:hideMark/>
          </w:tcPr>
          <w:p w14:paraId="63AABAF0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16 (45.7%)</w:t>
            </w:r>
          </w:p>
        </w:tc>
        <w:tc>
          <w:tcPr>
            <w:tcW w:w="1030" w:type="dxa"/>
            <w:vAlign w:val="center"/>
            <w:hideMark/>
          </w:tcPr>
          <w:p w14:paraId="27D27AEE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0.355</w:t>
            </w:r>
          </w:p>
        </w:tc>
      </w:tr>
      <w:tr w:rsidR="002C7050" w:rsidRPr="001675B6" w14:paraId="6552D533" w14:textId="77777777" w:rsidTr="002C705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14:paraId="5C176B7D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CIS+, n (%)</w:t>
            </w:r>
          </w:p>
        </w:tc>
        <w:tc>
          <w:tcPr>
            <w:tcW w:w="1984" w:type="dxa"/>
            <w:hideMark/>
          </w:tcPr>
          <w:p w14:paraId="0983936C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2 (13.3%)</w:t>
            </w:r>
          </w:p>
        </w:tc>
        <w:tc>
          <w:tcPr>
            <w:tcW w:w="1843" w:type="dxa"/>
            <w:hideMark/>
          </w:tcPr>
          <w:p w14:paraId="17BB5720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3 (8.6%)</w:t>
            </w:r>
          </w:p>
        </w:tc>
        <w:tc>
          <w:tcPr>
            <w:tcW w:w="1030" w:type="dxa"/>
            <w:vAlign w:val="center"/>
            <w:hideMark/>
          </w:tcPr>
          <w:p w14:paraId="090A25A5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0.607</w:t>
            </w:r>
          </w:p>
        </w:tc>
      </w:tr>
      <w:tr w:rsidR="002C7050" w:rsidRPr="001675B6" w14:paraId="15024C93" w14:textId="77777777" w:rsidTr="002C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5C9F073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LVI+, n (%)</w:t>
            </w:r>
          </w:p>
        </w:tc>
        <w:tc>
          <w:tcPr>
            <w:tcW w:w="1984" w:type="dxa"/>
          </w:tcPr>
          <w:p w14:paraId="1F1A4D56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6 (40.0%)</w:t>
            </w:r>
          </w:p>
        </w:tc>
        <w:tc>
          <w:tcPr>
            <w:tcW w:w="1843" w:type="dxa"/>
          </w:tcPr>
          <w:p w14:paraId="4F15A2C0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9 (25.7%)</w:t>
            </w:r>
          </w:p>
        </w:tc>
        <w:tc>
          <w:tcPr>
            <w:tcW w:w="1030" w:type="dxa"/>
            <w:vAlign w:val="center"/>
          </w:tcPr>
          <w:p w14:paraId="0C1176AC" w14:textId="77777777" w:rsidR="002C7050" w:rsidRPr="001675B6" w:rsidRDefault="002C7050" w:rsidP="002C7050">
            <w:pPr>
              <w:adjustRightInd w:val="0"/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675B6">
              <w:rPr>
                <w:rFonts w:ascii="Times New Roman" w:hAnsi="Times New Roman"/>
                <w:sz w:val="20"/>
                <w:szCs w:val="20"/>
              </w:rPr>
              <w:t>0.312</w:t>
            </w:r>
          </w:p>
        </w:tc>
      </w:tr>
    </w:tbl>
    <w:p w14:paraId="5090FADE" w14:textId="77777777" w:rsidR="002C7050" w:rsidRDefault="002C7050" w:rsidP="002C7050">
      <w:pPr>
        <w:rPr>
          <w:rFonts w:ascii="Times New Roman" w:hAnsi="Times New Roman" w:hint="eastAsia"/>
          <w:sz w:val="20"/>
          <w:szCs w:val="20"/>
          <w:lang w:val="en"/>
        </w:rPr>
      </w:pPr>
    </w:p>
    <w:p w14:paraId="1C79A762" w14:textId="14405DB3" w:rsidR="002C7050" w:rsidRPr="002C7050" w:rsidRDefault="002C7050" w:rsidP="002C7050">
      <w:pPr>
        <w:rPr>
          <w:rFonts w:ascii="Times New Roman" w:hAnsi="Times New Roman" w:hint="eastAsia"/>
          <w:sz w:val="20"/>
          <w:szCs w:val="20"/>
        </w:rPr>
      </w:pPr>
      <w:r w:rsidRPr="001675B6">
        <w:rPr>
          <w:rFonts w:ascii="Times New Roman" w:hAnsi="Times New Roman"/>
          <w:sz w:val="20"/>
          <w:szCs w:val="20"/>
          <w:lang w:val="en"/>
        </w:rPr>
        <w:t xml:space="preserve">NAC: neoadjuvant chemotherapy; </w:t>
      </w:r>
      <w:r w:rsidRPr="001675B6">
        <w:rPr>
          <w:rFonts w:ascii="Times New Roman" w:hAnsi="Times New Roman"/>
          <w:sz w:val="20"/>
          <w:szCs w:val="20"/>
        </w:rPr>
        <w:t>RC: radical cystectomy; CIS: carcinoma in situ; LVI: lymphovascular invasion</w:t>
      </w:r>
      <w:r w:rsidRPr="001675B6">
        <w:rPr>
          <w:rFonts w:ascii="Times New Roman" w:hAnsi="Times New Roman"/>
          <w:sz w:val="20"/>
          <w:szCs w:val="20"/>
          <w:shd w:val="clear" w:color="auto" w:fill="FFFFFF"/>
        </w:rPr>
        <w:t>; TURBT: transurethral resection</w:t>
      </w:r>
      <w:r w:rsidRPr="001675B6">
        <w:rPr>
          <w:rFonts w:ascii="Times New Roman" w:hAnsi="Times New Roman"/>
          <w:sz w:val="20"/>
          <w:szCs w:val="20"/>
        </w:rPr>
        <w:t xml:space="preserve"> of bladder tumor</w:t>
      </w:r>
    </w:p>
    <w:p w14:paraId="5F56D458" w14:textId="2D226B43" w:rsidR="006527AD" w:rsidRPr="001675B6" w:rsidRDefault="006527AD">
      <w:pPr>
        <w:widowControl/>
        <w:jc w:val="left"/>
        <w:rPr>
          <w:rFonts w:ascii="Times New Roman" w:hAnsi="Times New Roman"/>
          <w:kern w:val="36"/>
          <w:sz w:val="20"/>
          <w:szCs w:val="20"/>
        </w:rPr>
      </w:pPr>
      <w:r w:rsidRPr="001675B6">
        <w:rPr>
          <w:rFonts w:ascii="Times New Roman" w:hAnsi="Times New Roman"/>
          <w:kern w:val="36"/>
          <w:sz w:val="20"/>
          <w:szCs w:val="20"/>
        </w:rPr>
        <w:br w:type="page"/>
      </w:r>
    </w:p>
    <w:p w14:paraId="4A8E51BA" w14:textId="496D9987" w:rsidR="000225F5" w:rsidRPr="001675B6" w:rsidRDefault="000225F5" w:rsidP="000225F5">
      <w:pPr>
        <w:adjustRightInd w:val="0"/>
        <w:snapToGrid w:val="0"/>
        <w:spacing w:line="480" w:lineRule="auto"/>
        <w:contextualSpacing/>
        <w:rPr>
          <w:rFonts w:ascii="Times New Roman" w:hAnsi="Times New Roman"/>
          <w:kern w:val="36"/>
          <w:sz w:val="20"/>
          <w:szCs w:val="20"/>
        </w:rPr>
      </w:pPr>
      <w:r w:rsidRPr="001675B6">
        <w:rPr>
          <w:rFonts w:ascii="Times New Roman" w:hAnsi="Times New Roman"/>
          <w:kern w:val="36"/>
          <w:sz w:val="20"/>
          <w:szCs w:val="20"/>
        </w:rPr>
        <w:lastRenderedPageBreak/>
        <w:t>Supplementary table 4:</w:t>
      </w:r>
      <w:r w:rsidR="00792742" w:rsidRPr="001675B6">
        <w:t xml:space="preserve"> </w:t>
      </w:r>
      <w:bookmarkStart w:id="1" w:name="_Hlk38205022"/>
      <w:r w:rsidR="00792742" w:rsidRPr="001675B6">
        <w:rPr>
          <w:rFonts w:ascii="Times New Roman" w:hAnsi="Times New Roman"/>
          <w:kern w:val="36"/>
          <w:sz w:val="20"/>
          <w:szCs w:val="20"/>
        </w:rPr>
        <w:t xml:space="preserve">Changes in LVI with or without NAC </w:t>
      </w:r>
      <w:bookmarkStart w:id="2" w:name="_Hlk38205567"/>
      <w:r w:rsidR="00792742" w:rsidRPr="001675B6">
        <w:rPr>
          <w:rFonts w:ascii="Times New Roman" w:hAnsi="Times New Roman"/>
          <w:kern w:val="36"/>
          <w:sz w:val="20"/>
          <w:szCs w:val="20"/>
        </w:rPr>
        <w:t>in LVI</w:t>
      </w:r>
      <w:r w:rsidR="00007E7C" w:rsidRPr="001675B6">
        <w:rPr>
          <w:rFonts w:ascii="Times New Roman" w:hAnsi="Times New Roman"/>
          <w:kern w:val="36"/>
          <w:sz w:val="20"/>
          <w:szCs w:val="20"/>
        </w:rPr>
        <w:t>-</w:t>
      </w:r>
      <w:r w:rsidR="00792742" w:rsidRPr="001675B6">
        <w:rPr>
          <w:rFonts w:ascii="Times New Roman" w:hAnsi="Times New Roman"/>
          <w:kern w:val="36"/>
          <w:sz w:val="20"/>
          <w:szCs w:val="20"/>
        </w:rPr>
        <w:t xml:space="preserve">positive cases at </w:t>
      </w:r>
      <w:r w:rsidR="00007E7C" w:rsidRPr="001675B6">
        <w:rPr>
          <w:rFonts w:ascii="Times New Roman" w:hAnsi="Times New Roman"/>
          <w:kern w:val="36"/>
          <w:sz w:val="20"/>
          <w:szCs w:val="20"/>
        </w:rPr>
        <w:t>fir</w:t>
      </w:r>
      <w:r w:rsidR="00792742" w:rsidRPr="001675B6">
        <w:rPr>
          <w:rFonts w:ascii="Times New Roman" w:hAnsi="Times New Roman"/>
          <w:kern w:val="36"/>
          <w:sz w:val="20"/>
          <w:szCs w:val="20"/>
        </w:rPr>
        <w:t>st TURBT</w:t>
      </w:r>
      <w:bookmarkEnd w:id="1"/>
      <w:bookmarkEnd w:id="2"/>
    </w:p>
    <w:p w14:paraId="50E23B63" w14:textId="77777777" w:rsidR="000225F5" w:rsidRPr="001675B6" w:rsidRDefault="000225F5" w:rsidP="000225F5">
      <w:pPr>
        <w:adjustRightInd w:val="0"/>
        <w:snapToGrid w:val="0"/>
        <w:spacing w:line="480" w:lineRule="auto"/>
        <w:contextualSpacing/>
        <w:rPr>
          <w:rFonts w:ascii="Times New Roman" w:hAnsi="Times New Roman"/>
          <w:kern w:val="36"/>
          <w:sz w:val="20"/>
          <w:szCs w:val="20"/>
        </w:rPr>
      </w:pPr>
    </w:p>
    <w:tbl>
      <w:tblPr>
        <w:tblStyle w:val="a3"/>
        <w:tblpPr w:leftFromText="142" w:rightFromText="142" w:horzAnchor="margin" w:tblpY="592"/>
        <w:tblW w:w="5665" w:type="dxa"/>
        <w:tblLook w:val="04A0" w:firstRow="1" w:lastRow="0" w:firstColumn="1" w:lastColumn="0" w:noHBand="0" w:noVBand="1"/>
      </w:tblPr>
      <w:tblGrid>
        <w:gridCol w:w="1465"/>
        <w:gridCol w:w="1701"/>
        <w:gridCol w:w="1599"/>
        <w:gridCol w:w="900"/>
      </w:tblGrid>
      <w:tr w:rsidR="008213F1" w:rsidRPr="001675B6" w14:paraId="3FF578BD" w14:textId="77777777" w:rsidTr="00DA536B">
        <w:trPr>
          <w:trHeight w:val="380"/>
        </w:trPr>
        <w:tc>
          <w:tcPr>
            <w:tcW w:w="1465" w:type="dxa"/>
            <w:vMerge w:val="restart"/>
          </w:tcPr>
          <w:p w14:paraId="120D379C" w14:textId="77777777" w:rsidR="008213F1" w:rsidRPr="001675B6" w:rsidRDefault="008213F1" w:rsidP="00DA53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gridSpan w:val="2"/>
          </w:tcPr>
          <w:p w14:paraId="201B0BB4" w14:textId="7FC9D086" w:rsidR="008213F1" w:rsidRPr="001675B6" w:rsidRDefault="00CE2F51" w:rsidP="00DA53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75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</w:t>
            </w:r>
            <w:r w:rsidR="008213F1" w:rsidRPr="001675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 TURBT LVI+</w:t>
            </w:r>
          </w:p>
        </w:tc>
        <w:tc>
          <w:tcPr>
            <w:tcW w:w="900" w:type="dxa"/>
            <w:vMerge w:val="restart"/>
            <w:vAlign w:val="center"/>
          </w:tcPr>
          <w:p w14:paraId="489CBC6D" w14:textId="77777777" w:rsidR="008213F1" w:rsidRPr="001675B6" w:rsidRDefault="008213F1" w:rsidP="00DA53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75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8213F1" w:rsidRPr="001675B6" w14:paraId="73F68C5C" w14:textId="77777777" w:rsidTr="00DA536B">
        <w:trPr>
          <w:trHeight w:val="562"/>
        </w:trPr>
        <w:tc>
          <w:tcPr>
            <w:tcW w:w="1465" w:type="dxa"/>
            <w:vMerge/>
          </w:tcPr>
          <w:p w14:paraId="4725CE04" w14:textId="77777777" w:rsidR="008213F1" w:rsidRPr="001675B6" w:rsidRDefault="008213F1" w:rsidP="00DA53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5D43C0" w14:textId="7C51B344" w:rsidR="008213F1" w:rsidRPr="001675B6" w:rsidRDefault="008213F1" w:rsidP="00DA53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75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NAC+</w:t>
            </w:r>
          </w:p>
          <w:p w14:paraId="64FCDD7C" w14:textId="77777777" w:rsidR="008213F1" w:rsidRPr="001675B6" w:rsidRDefault="008213F1" w:rsidP="00DA53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75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(n=14)</w:t>
            </w:r>
          </w:p>
        </w:tc>
        <w:tc>
          <w:tcPr>
            <w:tcW w:w="1599" w:type="dxa"/>
          </w:tcPr>
          <w:p w14:paraId="53C9DBDA" w14:textId="65572B04" w:rsidR="008213F1" w:rsidRPr="001675B6" w:rsidRDefault="008213F1" w:rsidP="00DA53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75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NAC-</w:t>
            </w:r>
          </w:p>
          <w:p w14:paraId="02041310" w14:textId="77777777" w:rsidR="008213F1" w:rsidRPr="001675B6" w:rsidRDefault="008213F1" w:rsidP="00DA53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75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(n=17)</w:t>
            </w:r>
          </w:p>
        </w:tc>
        <w:tc>
          <w:tcPr>
            <w:tcW w:w="900" w:type="dxa"/>
            <w:vMerge/>
            <w:vAlign w:val="center"/>
          </w:tcPr>
          <w:p w14:paraId="715C109F" w14:textId="77777777" w:rsidR="008213F1" w:rsidRPr="001675B6" w:rsidRDefault="008213F1" w:rsidP="00DA53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13F1" w:rsidRPr="001675B6" w14:paraId="68FDFEBD" w14:textId="77777777" w:rsidTr="00DA536B">
        <w:trPr>
          <w:trHeight w:val="383"/>
        </w:trPr>
        <w:tc>
          <w:tcPr>
            <w:tcW w:w="1465" w:type="dxa"/>
          </w:tcPr>
          <w:p w14:paraId="5473AC38" w14:textId="5C1A2745" w:rsidR="008213F1" w:rsidRPr="001675B6" w:rsidRDefault="008213F1" w:rsidP="00DA53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75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RC LVI-</w:t>
            </w:r>
          </w:p>
        </w:tc>
        <w:tc>
          <w:tcPr>
            <w:tcW w:w="1701" w:type="dxa"/>
          </w:tcPr>
          <w:p w14:paraId="74A2B17D" w14:textId="77777777" w:rsidR="008213F1" w:rsidRPr="001675B6" w:rsidRDefault="008213F1" w:rsidP="00DA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5B6">
              <w:rPr>
                <w:rFonts w:ascii="Times New Roman" w:hAnsi="Times New Roman" w:cs="Times New Roman"/>
                <w:sz w:val="20"/>
                <w:szCs w:val="20"/>
              </w:rPr>
              <w:t>8 (57.1%)</w:t>
            </w:r>
          </w:p>
        </w:tc>
        <w:tc>
          <w:tcPr>
            <w:tcW w:w="1599" w:type="dxa"/>
          </w:tcPr>
          <w:p w14:paraId="207FFDC0" w14:textId="77777777" w:rsidR="008213F1" w:rsidRPr="001675B6" w:rsidRDefault="008213F1" w:rsidP="00DA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5B6">
              <w:rPr>
                <w:rFonts w:ascii="Times New Roman" w:hAnsi="Times New Roman" w:cs="Times New Roman"/>
                <w:sz w:val="20"/>
                <w:szCs w:val="20"/>
              </w:rPr>
              <w:t>13 (76.5%)</w:t>
            </w:r>
          </w:p>
        </w:tc>
        <w:tc>
          <w:tcPr>
            <w:tcW w:w="900" w:type="dxa"/>
            <w:vMerge w:val="restart"/>
            <w:vAlign w:val="center"/>
          </w:tcPr>
          <w:p w14:paraId="6936739B" w14:textId="77777777" w:rsidR="008213F1" w:rsidRPr="001675B6" w:rsidRDefault="008213F1" w:rsidP="00DA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5B6">
              <w:rPr>
                <w:rFonts w:ascii="Times New Roman" w:hAnsi="Times New Roman" w:cs="Times New Roman"/>
                <w:sz w:val="20"/>
                <w:szCs w:val="20"/>
              </w:rPr>
              <w:t>0.252</w:t>
            </w:r>
          </w:p>
        </w:tc>
      </w:tr>
      <w:tr w:rsidR="008213F1" w:rsidRPr="001675B6" w14:paraId="6CE1E3BE" w14:textId="77777777" w:rsidTr="00DA536B">
        <w:trPr>
          <w:trHeight w:val="375"/>
        </w:trPr>
        <w:tc>
          <w:tcPr>
            <w:tcW w:w="1465" w:type="dxa"/>
          </w:tcPr>
          <w:p w14:paraId="7322750B" w14:textId="726174B4" w:rsidR="008213F1" w:rsidRPr="001675B6" w:rsidRDefault="008213F1" w:rsidP="00DA53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75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RC LVI+</w:t>
            </w:r>
          </w:p>
        </w:tc>
        <w:tc>
          <w:tcPr>
            <w:tcW w:w="1701" w:type="dxa"/>
          </w:tcPr>
          <w:p w14:paraId="0BF125C7" w14:textId="77777777" w:rsidR="008213F1" w:rsidRPr="001675B6" w:rsidRDefault="008213F1" w:rsidP="00DA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5B6">
              <w:rPr>
                <w:rFonts w:ascii="Times New Roman" w:hAnsi="Times New Roman" w:cs="Times New Roman"/>
                <w:sz w:val="20"/>
                <w:szCs w:val="20"/>
              </w:rPr>
              <w:t>6 (42.9%)</w:t>
            </w:r>
          </w:p>
        </w:tc>
        <w:tc>
          <w:tcPr>
            <w:tcW w:w="1599" w:type="dxa"/>
          </w:tcPr>
          <w:p w14:paraId="3D4303A8" w14:textId="77777777" w:rsidR="008213F1" w:rsidRPr="001675B6" w:rsidRDefault="008213F1" w:rsidP="00DA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5B6">
              <w:rPr>
                <w:rFonts w:ascii="Times New Roman" w:hAnsi="Times New Roman" w:cs="Times New Roman"/>
                <w:sz w:val="20"/>
                <w:szCs w:val="20"/>
              </w:rPr>
              <w:t>4 (23.5%)</w:t>
            </w:r>
          </w:p>
        </w:tc>
        <w:tc>
          <w:tcPr>
            <w:tcW w:w="900" w:type="dxa"/>
            <w:vMerge/>
          </w:tcPr>
          <w:p w14:paraId="4EF01EFE" w14:textId="77777777" w:rsidR="008213F1" w:rsidRPr="001675B6" w:rsidRDefault="008213F1" w:rsidP="00DA53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0EAD853" w14:textId="77777777" w:rsidR="000225F5" w:rsidRPr="001675B6" w:rsidRDefault="000225F5" w:rsidP="000225F5">
      <w:pPr>
        <w:adjustRightInd w:val="0"/>
        <w:snapToGrid w:val="0"/>
        <w:spacing w:line="480" w:lineRule="auto"/>
        <w:contextualSpacing/>
        <w:rPr>
          <w:rFonts w:ascii="Times New Roman" w:hAnsi="Times New Roman"/>
          <w:kern w:val="36"/>
          <w:sz w:val="20"/>
          <w:szCs w:val="20"/>
        </w:rPr>
      </w:pPr>
    </w:p>
    <w:p w14:paraId="3C79BBFF" w14:textId="77777777" w:rsidR="008213F1" w:rsidRPr="001675B6" w:rsidRDefault="008213F1" w:rsidP="000225F5">
      <w:pPr>
        <w:adjustRightInd w:val="0"/>
        <w:snapToGrid w:val="0"/>
        <w:spacing w:line="480" w:lineRule="auto"/>
        <w:contextualSpacing/>
        <w:rPr>
          <w:rFonts w:ascii="Times New Roman" w:hAnsi="Times New Roman"/>
          <w:kern w:val="36"/>
          <w:sz w:val="20"/>
          <w:szCs w:val="20"/>
        </w:rPr>
      </w:pPr>
    </w:p>
    <w:p w14:paraId="252E094B" w14:textId="77777777" w:rsidR="008213F1" w:rsidRPr="001675B6" w:rsidRDefault="008213F1" w:rsidP="000225F5">
      <w:pPr>
        <w:adjustRightInd w:val="0"/>
        <w:snapToGrid w:val="0"/>
        <w:spacing w:line="480" w:lineRule="auto"/>
        <w:contextualSpacing/>
        <w:rPr>
          <w:rFonts w:ascii="Times New Roman" w:hAnsi="Times New Roman"/>
          <w:kern w:val="36"/>
          <w:sz w:val="20"/>
          <w:szCs w:val="20"/>
        </w:rPr>
      </w:pPr>
    </w:p>
    <w:p w14:paraId="72274C0C" w14:textId="77777777" w:rsidR="008213F1" w:rsidRPr="001675B6" w:rsidRDefault="008213F1" w:rsidP="000225F5">
      <w:pPr>
        <w:adjustRightInd w:val="0"/>
        <w:snapToGrid w:val="0"/>
        <w:spacing w:line="480" w:lineRule="auto"/>
        <w:contextualSpacing/>
        <w:rPr>
          <w:rFonts w:ascii="Times New Roman" w:hAnsi="Times New Roman"/>
          <w:kern w:val="36"/>
          <w:sz w:val="20"/>
          <w:szCs w:val="20"/>
        </w:rPr>
      </w:pPr>
    </w:p>
    <w:p w14:paraId="689D6556" w14:textId="77777777" w:rsidR="008213F1" w:rsidRPr="001675B6" w:rsidRDefault="008213F1" w:rsidP="000225F5">
      <w:pPr>
        <w:adjustRightInd w:val="0"/>
        <w:snapToGrid w:val="0"/>
        <w:spacing w:line="480" w:lineRule="auto"/>
        <w:contextualSpacing/>
        <w:rPr>
          <w:rFonts w:ascii="Times New Roman" w:hAnsi="Times New Roman"/>
          <w:kern w:val="36"/>
          <w:sz w:val="20"/>
          <w:szCs w:val="20"/>
        </w:rPr>
      </w:pPr>
    </w:p>
    <w:p w14:paraId="7945938B" w14:textId="77777777" w:rsidR="008213F1" w:rsidRPr="001675B6" w:rsidRDefault="008213F1" w:rsidP="000225F5">
      <w:pPr>
        <w:adjustRightInd w:val="0"/>
        <w:snapToGrid w:val="0"/>
        <w:spacing w:line="480" w:lineRule="auto"/>
        <w:contextualSpacing/>
        <w:rPr>
          <w:rFonts w:ascii="Times New Roman" w:hAnsi="Times New Roman"/>
          <w:kern w:val="36"/>
          <w:sz w:val="20"/>
          <w:szCs w:val="20"/>
        </w:rPr>
      </w:pPr>
      <w:r w:rsidRPr="001675B6">
        <w:rPr>
          <w:rFonts w:ascii="Times New Roman" w:hAnsi="Times New Roman"/>
          <w:sz w:val="20"/>
          <w:szCs w:val="20"/>
        </w:rPr>
        <w:t>LVI: lymphovascular invasion</w:t>
      </w:r>
      <w:r w:rsidRPr="001675B6">
        <w:rPr>
          <w:rFonts w:ascii="Times New Roman" w:hAnsi="Times New Roman"/>
          <w:sz w:val="20"/>
          <w:szCs w:val="20"/>
          <w:shd w:val="clear" w:color="auto" w:fill="FFFFFF"/>
        </w:rPr>
        <w:t xml:space="preserve">; </w:t>
      </w:r>
      <w:r w:rsidRPr="001675B6">
        <w:rPr>
          <w:rFonts w:ascii="Times New Roman" w:hAnsi="Times New Roman"/>
          <w:sz w:val="20"/>
          <w:szCs w:val="20"/>
          <w:lang w:val="en"/>
        </w:rPr>
        <w:t xml:space="preserve">NAC: neoadjuvant chemotherapy; </w:t>
      </w:r>
      <w:r w:rsidRPr="001675B6">
        <w:rPr>
          <w:rFonts w:ascii="Times New Roman" w:hAnsi="Times New Roman"/>
          <w:sz w:val="20"/>
          <w:szCs w:val="20"/>
        </w:rPr>
        <w:t xml:space="preserve">RC: radical cystectomy; </w:t>
      </w:r>
      <w:r w:rsidRPr="001675B6">
        <w:rPr>
          <w:rFonts w:ascii="Times New Roman" w:hAnsi="Times New Roman"/>
          <w:sz w:val="20"/>
          <w:szCs w:val="20"/>
          <w:shd w:val="clear" w:color="auto" w:fill="FFFFFF"/>
        </w:rPr>
        <w:t>TURBT: transurethral resection</w:t>
      </w:r>
      <w:r w:rsidRPr="001675B6">
        <w:rPr>
          <w:rFonts w:ascii="Times New Roman" w:hAnsi="Times New Roman"/>
          <w:sz w:val="20"/>
          <w:szCs w:val="20"/>
        </w:rPr>
        <w:t xml:space="preserve"> of bladder tumor</w:t>
      </w:r>
    </w:p>
    <w:sectPr w:rsidR="008213F1" w:rsidRPr="001675B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3EBEF" w14:textId="77777777" w:rsidR="006D4E29" w:rsidRDefault="006D4E29" w:rsidP="006527AD">
      <w:r>
        <w:separator/>
      </w:r>
    </w:p>
  </w:endnote>
  <w:endnote w:type="continuationSeparator" w:id="0">
    <w:p w14:paraId="5645F114" w14:textId="77777777" w:rsidR="006D4E29" w:rsidRDefault="006D4E29" w:rsidP="0065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775AF" w14:textId="77777777" w:rsidR="006D4E29" w:rsidRDefault="006D4E29" w:rsidP="006527AD">
      <w:r>
        <w:separator/>
      </w:r>
    </w:p>
  </w:footnote>
  <w:footnote w:type="continuationSeparator" w:id="0">
    <w:p w14:paraId="4CE2BA73" w14:textId="77777777" w:rsidR="006D4E29" w:rsidRDefault="006D4E29" w:rsidP="0065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2495283"/>
      <w:docPartObj>
        <w:docPartGallery w:val="Watermarks"/>
        <w:docPartUnique/>
      </w:docPartObj>
    </w:sdtPr>
    <w:sdtEndPr/>
    <w:sdtContent>
      <w:p w14:paraId="13E83C43" w14:textId="27C5D7D3" w:rsidR="004A36E9" w:rsidRDefault="006D4E29">
        <w:pPr>
          <w:pStyle w:val="a4"/>
        </w:pPr>
        <w:r>
          <w:rPr>
            <w:noProof/>
            <w:lang w:eastAsia="zh-TW"/>
          </w:rPr>
          <w:pict w14:anchorId="1DBB3EB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visibility:hidden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F5"/>
    <w:rsid w:val="00007E7C"/>
    <w:rsid w:val="000225F5"/>
    <w:rsid w:val="001675B6"/>
    <w:rsid w:val="001C0ECB"/>
    <w:rsid w:val="002C7050"/>
    <w:rsid w:val="003B69AF"/>
    <w:rsid w:val="00411109"/>
    <w:rsid w:val="004A22FF"/>
    <w:rsid w:val="004A36E9"/>
    <w:rsid w:val="006527AD"/>
    <w:rsid w:val="006D4E29"/>
    <w:rsid w:val="006F5673"/>
    <w:rsid w:val="0076103C"/>
    <w:rsid w:val="00792742"/>
    <w:rsid w:val="008213F1"/>
    <w:rsid w:val="0098331C"/>
    <w:rsid w:val="009F15AC"/>
    <w:rsid w:val="00AE1430"/>
    <w:rsid w:val="00B6334A"/>
    <w:rsid w:val="00CA3ADB"/>
    <w:rsid w:val="00CE2F51"/>
    <w:rsid w:val="00D733E4"/>
    <w:rsid w:val="00D87F1F"/>
    <w:rsid w:val="00DA536B"/>
    <w:rsid w:val="00F0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03F2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標準の表 21"/>
    <w:basedOn w:val="a1"/>
    <w:uiPriority w:val="42"/>
    <w:rsid w:val="000225F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3">
    <w:name w:val="Table Grid"/>
    <w:basedOn w:val="a1"/>
    <w:uiPriority w:val="39"/>
    <w:rsid w:val="0082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27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27AD"/>
  </w:style>
  <w:style w:type="paragraph" w:styleId="a6">
    <w:name w:val="footer"/>
    <w:basedOn w:val="a"/>
    <w:link w:val="a7"/>
    <w:uiPriority w:val="99"/>
    <w:unhideWhenUsed/>
    <w:rsid w:val="006527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27AD"/>
  </w:style>
  <w:style w:type="paragraph" w:styleId="a8">
    <w:name w:val="Balloon Text"/>
    <w:basedOn w:val="a"/>
    <w:link w:val="a9"/>
    <w:uiPriority w:val="99"/>
    <w:semiHidden/>
    <w:unhideWhenUsed/>
    <w:rsid w:val="00007E7C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7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2116</Characters>
  <Application>Microsoft Office Word</Application>
  <DocSecurity>0</DocSecurity>
  <PresentationFormat/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2020-05-15T04:53:00Z</dcterms:created>
  <dcterms:modified xsi:type="dcterms:W3CDTF">2020-05-15T05:16:00Z</dcterms:modified>
  <cp:category/>
  <cp:contentStatus/>
  <dc:language/>
  <cp:version/>
</cp:coreProperties>
</file>