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BD115" w14:textId="21D7B739" w:rsidR="00F55C6E" w:rsidRPr="00F55C6E" w:rsidRDefault="00F55C6E" w:rsidP="002F6054">
      <w:pPr>
        <w:spacing w:line="480" w:lineRule="auto"/>
        <w:rPr>
          <w:rFonts w:ascii="Times New Roman" w:eastAsia="宋体" w:hAnsi="Times New Roman" w:cs="Times New Roman"/>
          <w:sz w:val="24"/>
          <w:szCs w:val="24"/>
        </w:rPr>
      </w:pPr>
      <w:bookmarkStart w:id="0" w:name="_Hlk40631775"/>
      <w:bookmarkStart w:id="1" w:name="_Hlk40606839"/>
      <w:bookmarkEnd w:id="0"/>
      <w:r w:rsidRPr="00F55C6E">
        <w:rPr>
          <w:rFonts w:ascii="Times New Roman" w:eastAsia="宋体" w:hAnsi="Times New Roman" w:cs="Times New Roman" w:hint="eastAsia"/>
          <w:sz w:val="24"/>
          <w:szCs w:val="24"/>
        </w:rPr>
        <w:t>M</w:t>
      </w:r>
      <w:r w:rsidRPr="00F55C6E">
        <w:rPr>
          <w:rFonts w:ascii="Times New Roman" w:eastAsia="宋体" w:hAnsi="Times New Roman" w:cs="Times New Roman"/>
          <w:sz w:val="24"/>
          <w:szCs w:val="24"/>
        </w:rPr>
        <w:t>ay 2</w:t>
      </w:r>
      <w:r w:rsidR="002F6054">
        <w:rPr>
          <w:rFonts w:ascii="Times New Roman" w:eastAsia="宋体" w:hAnsi="Times New Roman" w:cs="Times New Roman"/>
          <w:sz w:val="24"/>
          <w:szCs w:val="24"/>
        </w:rPr>
        <w:t>3rd</w:t>
      </w:r>
      <w:r w:rsidRPr="00F55C6E">
        <w:rPr>
          <w:rFonts w:ascii="Times New Roman" w:eastAsia="宋体" w:hAnsi="Times New Roman" w:cs="Times New Roman"/>
          <w:sz w:val="24"/>
          <w:szCs w:val="24"/>
        </w:rPr>
        <w:t>, 2020</w:t>
      </w:r>
    </w:p>
    <w:p w14:paraId="4330E7D3" w14:textId="77777777" w:rsidR="00F55C6E" w:rsidRPr="00F55C6E" w:rsidRDefault="00F55C6E" w:rsidP="002F6054">
      <w:pPr>
        <w:spacing w:line="480" w:lineRule="auto"/>
        <w:rPr>
          <w:rFonts w:ascii="Times New Roman" w:eastAsia="宋体" w:hAnsi="Times New Roman" w:cs="Times New Roman"/>
          <w:sz w:val="24"/>
          <w:szCs w:val="24"/>
        </w:rPr>
      </w:pPr>
      <w:r w:rsidRPr="00F55C6E">
        <w:rPr>
          <w:rFonts w:ascii="Times New Roman" w:eastAsia="宋体" w:hAnsi="Times New Roman" w:cs="Times New Roman"/>
          <w:sz w:val="24"/>
          <w:szCs w:val="24"/>
        </w:rPr>
        <w:t>Dear editor,</w:t>
      </w:r>
    </w:p>
    <w:p w14:paraId="463A5149" w14:textId="21BE232D" w:rsidR="00F55C6E" w:rsidRPr="00F55C6E" w:rsidRDefault="00F55C6E" w:rsidP="002F6054">
      <w:pPr>
        <w:spacing w:line="480" w:lineRule="auto"/>
        <w:ind w:firstLineChars="150" w:firstLine="360"/>
        <w:rPr>
          <w:rFonts w:ascii="Times New Roman" w:eastAsia="宋体" w:hAnsi="Times New Roman" w:cs="Times New Roman"/>
          <w:sz w:val="24"/>
          <w:szCs w:val="24"/>
        </w:rPr>
      </w:pPr>
      <w:r w:rsidRPr="00F55C6E">
        <w:rPr>
          <w:rFonts w:ascii="Times New Roman" w:eastAsia="宋体" w:hAnsi="Times New Roman" w:cs="Times New Roman"/>
          <w:sz w:val="24"/>
          <w:szCs w:val="24"/>
        </w:rPr>
        <w:t xml:space="preserve">We would like to submit our original article entitled </w:t>
      </w:r>
      <w:r w:rsidRPr="00F55C6E">
        <w:rPr>
          <w:rFonts w:ascii="Times New Roman" w:eastAsia="宋体" w:hAnsi="Times New Roman" w:cs="Times New Roman"/>
          <w:i/>
          <w:iCs/>
          <w:color w:val="000000"/>
          <w:sz w:val="24"/>
          <w:szCs w:val="24"/>
        </w:rPr>
        <w:t>‘</w:t>
      </w:r>
      <w:r w:rsidRPr="00F55C6E">
        <w:rPr>
          <w:rFonts w:ascii="Times New Roman" w:eastAsia="宋体" w:hAnsi="Times New Roman" w:cs="Times New Roman"/>
          <w:b/>
          <w:bCs/>
          <w:i/>
          <w:iCs/>
          <w:sz w:val="24"/>
          <w:szCs w:val="24"/>
        </w:rPr>
        <w:t>Identification of differentially expressed genes in Cushing's disease by integrated bioinformatics analysis</w:t>
      </w:r>
      <w:r w:rsidRPr="00F55C6E">
        <w:rPr>
          <w:rFonts w:ascii="Times New Roman" w:eastAsia="宋体" w:hAnsi="Times New Roman" w:cs="Times New Roman"/>
          <w:i/>
          <w:iCs/>
          <w:sz w:val="24"/>
          <w:szCs w:val="24"/>
        </w:rPr>
        <w:t xml:space="preserve">’ </w:t>
      </w:r>
      <w:r w:rsidRPr="00F55C6E">
        <w:rPr>
          <w:rFonts w:ascii="Times New Roman" w:eastAsia="宋体" w:hAnsi="Times New Roman" w:cs="Times New Roman"/>
          <w:sz w:val="24"/>
          <w:szCs w:val="24"/>
        </w:rPr>
        <w:t>as a de novo submission, which we wish to be considered for publication in</w:t>
      </w:r>
      <w:bookmarkStart w:id="2" w:name="_Hlk40619203"/>
      <w:bookmarkStart w:id="3" w:name="_Hlk40610889"/>
      <w:r w:rsidRPr="00F55C6E">
        <w:rPr>
          <w:rFonts w:ascii="Times New Roman" w:eastAsia="宋体" w:hAnsi="Times New Roman" w:cs="Times New Roman"/>
          <w:sz w:val="24"/>
          <w:szCs w:val="24"/>
        </w:rPr>
        <w:t xml:space="preserve"> </w:t>
      </w:r>
      <w:r w:rsidRPr="00F55C6E">
        <w:rPr>
          <w:rFonts w:ascii="Times New Roman" w:eastAsia="宋体" w:hAnsi="Times New Roman" w:cs="Times New Roman"/>
          <w:b/>
          <w:bCs/>
          <w:i/>
          <w:iCs/>
          <w:sz w:val="24"/>
          <w:szCs w:val="24"/>
        </w:rPr>
        <w:t xml:space="preserve">Journal of </w:t>
      </w:r>
      <w:r w:rsidR="0056531F">
        <w:rPr>
          <w:rFonts w:ascii="Times New Roman" w:eastAsia="宋体" w:hAnsi="Times New Roman" w:cs="Times New Roman"/>
          <w:b/>
          <w:bCs/>
          <w:i/>
          <w:iCs/>
          <w:sz w:val="24"/>
          <w:szCs w:val="24"/>
        </w:rPr>
        <w:t>T</w:t>
      </w:r>
      <w:r w:rsidRPr="00F55C6E">
        <w:rPr>
          <w:rFonts w:ascii="Times New Roman" w:eastAsia="宋体" w:hAnsi="Times New Roman" w:cs="Times New Roman"/>
          <w:b/>
          <w:bCs/>
          <w:i/>
          <w:iCs/>
          <w:sz w:val="24"/>
          <w:szCs w:val="24"/>
        </w:rPr>
        <w:t xml:space="preserve">ranslational </w:t>
      </w:r>
      <w:r w:rsidR="0056531F">
        <w:rPr>
          <w:rFonts w:ascii="Times New Roman" w:eastAsia="宋体" w:hAnsi="Times New Roman" w:cs="Times New Roman"/>
          <w:b/>
          <w:bCs/>
          <w:i/>
          <w:iCs/>
          <w:sz w:val="24"/>
          <w:szCs w:val="24"/>
        </w:rPr>
        <w:t>M</w:t>
      </w:r>
      <w:r w:rsidRPr="00F55C6E">
        <w:rPr>
          <w:rFonts w:ascii="Times New Roman" w:eastAsia="宋体" w:hAnsi="Times New Roman" w:cs="Times New Roman"/>
          <w:b/>
          <w:bCs/>
          <w:i/>
          <w:iCs/>
          <w:sz w:val="24"/>
          <w:szCs w:val="24"/>
        </w:rPr>
        <w:t>edicine</w:t>
      </w:r>
      <w:bookmarkEnd w:id="2"/>
      <w:bookmarkEnd w:id="3"/>
      <w:r w:rsidRPr="00F55C6E">
        <w:rPr>
          <w:rFonts w:ascii="Times New Roman" w:eastAsia="宋体" w:hAnsi="Times New Roman" w:cs="Times New Roman"/>
          <w:sz w:val="24"/>
          <w:szCs w:val="24"/>
        </w:rPr>
        <w:t>.</w:t>
      </w:r>
    </w:p>
    <w:p w14:paraId="464D29DF" w14:textId="5C49616B" w:rsidR="00F55C6E" w:rsidRPr="00F55C6E" w:rsidRDefault="00F55C6E" w:rsidP="002F6054">
      <w:pPr>
        <w:spacing w:line="480" w:lineRule="auto"/>
        <w:ind w:firstLineChars="150" w:firstLine="360"/>
        <w:rPr>
          <w:rFonts w:ascii="Times New Roman" w:eastAsia="宋体" w:hAnsi="Times New Roman" w:cs="Times New Roman"/>
          <w:sz w:val="24"/>
          <w:szCs w:val="24"/>
        </w:rPr>
      </w:pPr>
      <w:r w:rsidRPr="00F55C6E">
        <w:rPr>
          <w:rFonts w:ascii="Times New Roman" w:eastAsia="宋体" w:hAnsi="Times New Roman" w:cs="Times New Roman"/>
          <w:sz w:val="24"/>
          <w:szCs w:val="24"/>
        </w:rPr>
        <w:t xml:space="preserve">In this work, we downloaded data from the Gene Expression Microarray (GSE93825) from the Gene Expression Omnibus (GEO) Database. Differentially expressed genes of different tumor sizes and ages were obtained through GEO2R. Using the DAVID database, Cytoscape and String platforms to perform functional enrichment analysis and protein-protein interaction (PPI) network analysis on selected differential genes. Finally, we identified that different gene expression profiles of Cushing's disease are related to their clinical characteristics-tumor size and age, which may provide a theoretical basis for studying the molecular pathophysiology of Cushing's disease and the differential response of drug treatment between individuals, and may pave the way for targeted precision therapy. In addition, the hub genes found in the study may be used for accurate diagnosis and treatment of Cushing's disease. We hope this paper is suitable for </w:t>
      </w:r>
      <w:r w:rsidRPr="00F55C6E">
        <w:rPr>
          <w:rFonts w:ascii="Times New Roman" w:eastAsia="宋体" w:hAnsi="Times New Roman" w:cs="Times New Roman"/>
          <w:b/>
          <w:bCs/>
          <w:i/>
          <w:iCs/>
          <w:sz w:val="24"/>
          <w:szCs w:val="24"/>
        </w:rPr>
        <w:t xml:space="preserve">Journal of </w:t>
      </w:r>
      <w:r w:rsidR="0056531F">
        <w:rPr>
          <w:rFonts w:ascii="Times New Roman" w:eastAsia="宋体" w:hAnsi="Times New Roman" w:cs="Times New Roman"/>
          <w:b/>
          <w:bCs/>
          <w:i/>
          <w:iCs/>
          <w:sz w:val="24"/>
          <w:szCs w:val="24"/>
        </w:rPr>
        <w:t>T</w:t>
      </w:r>
      <w:r w:rsidRPr="00F55C6E">
        <w:rPr>
          <w:rFonts w:ascii="Times New Roman" w:eastAsia="宋体" w:hAnsi="Times New Roman" w:cs="Times New Roman"/>
          <w:b/>
          <w:bCs/>
          <w:i/>
          <w:iCs/>
          <w:sz w:val="24"/>
          <w:szCs w:val="24"/>
        </w:rPr>
        <w:t xml:space="preserve">ranslational </w:t>
      </w:r>
      <w:r w:rsidR="0056531F">
        <w:rPr>
          <w:rFonts w:ascii="Times New Roman" w:eastAsia="宋体" w:hAnsi="Times New Roman" w:cs="Times New Roman"/>
          <w:b/>
          <w:bCs/>
          <w:i/>
          <w:iCs/>
          <w:sz w:val="24"/>
          <w:szCs w:val="24"/>
        </w:rPr>
        <w:t>M</w:t>
      </w:r>
      <w:r w:rsidRPr="00F55C6E">
        <w:rPr>
          <w:rFonts w:ascii="Times New Roman" w:eastAsia="宋体" w:hAnsi="Times New Roman" w:cs="Times New Roman"/>
          <w:b/>
          <w:bCs/>
          <w:i/>
          <w:iCs/>
          <w:sz w:val="24"/>
          <w:szCs w:val="24"/>
        </w:rPr>
        <w:t>edicine</w:t>
      </w:r>
      <w:r w:rsidRPr="00F55C6E">
        <w:rPr>
          <w:rFonts w:ascii="Times New Roman" w:eastAsia="宋体" w:hAnsi="Times New Roman" w:cs="Times New Roman"/>
          <w:sz w:val="24"/>
          <w:szCs w:val="24"/>
        </w:rPr>
        <w:t xml:space="preserve">. </w:t>
      </w:r>
    </w:p>
    <w:p w14:paraId="194C2D60" w14:textId="77777777" w:rsidR="00F55C6E" w:rsidRPr="00F55C6E" w:rsidRDefault="00F55C6E" w:rsidP="002F6054">
      <w:pPr>
        <w:spacing w:line="480" w:lineRule="auto"/>
        <w:ind w:firstLineChars="150" w:firstLine="360"/>
        <w:rPr>
          <w:rFonts w:ascii="Times New Roman" w:eastAsia="宋体" w:hAnsi="Times New Roman" w:cs="Times New Roman"/>
          <w:sz w:val="24"/>
          <w:szCs w:val="24"/>
        </w:rPr>
      </w:pPr>
      <w:r w:rsidRPr="00F55C6E">
        <w:rPr>
          <w:rFonts w:ascii="Times New Roman" w:eastAsia="宋体" w:hAnsi="Times New Roman" w:cs="Times New Roman"/>
          <w:sz w:val="24"/>
          <w:szCs w:val="24"/>
        </w:rPr>
        <w:t>The following is a list of possible reviewers for your consideration:</w:t>
      </w:r>
    </w:p>
    <w:p w14:paraId="1A757BCB" w14:textId="77777777" w:rsidR="00F55C6E" w:rsidRPr="00F55C6E" w:rsidRDefault="00F55C6E" w:rsidP="002F6054">
      <w:pPr>
        <w:spacing w:line="480" w:lineRule="auto"/>
        <w:rPr>
          <w:rFonts w:ascii="Times New Roman" w:eastAsia="宋体" w:hAnsi="Times New Roman" w:cs="Times New Roman"/>
          <w:sz w:val="24"/>
          <w:szCs w:val="24"/>
        </w:rPr>
      </w:pPr>
      <w:r w:rsidRPr="00F55C6E">
        <w:rPr>
          <w:rFonts w:ascii="Times New Roman" w:eastAsia="宋体" w:hAnsi="Times New Roman" w:cs="Times New Roman"/>
          <w:sz w:val="24"/>
          <w:szCs w:val="24"/>
        </w:rPr>
        <w:t>1) Shereen Ezzat   E-mail: shereen.ezzat@utoronto.ca</w:t>
      </w:r>
    </w:p>
    <w:p w14:paraId="281ACBE7" w14:textId="77777777" w:rsidR="00F55C6E" w:rsidRPr="00F55C6E" w:rsidRDefault="00F55C6E" w:rsidP="002F6054">
      <w:pPr>
        <w:spacing w:line="480" w:lineRule="auto"/>
        <w:rPr>
          <w:rFonts w:ascii="Times New Roman" w:eastAsia="宋体" w:hAnsi="Times New Roman" w:cs="Times New Roman"/>
          <w:sz w:val="24"/>
          <w:szCs w:val="24"/>
        </w:rPr>
      </w:pPr>
      <w:r w:rsidRPr="00F55C6E">
        <w:rPr>
          <w:rFonts w:ascii="Times New Roman" w:eastAsia="宋体" w:hAnsi="Times New Roman" w:cs="Times New Roman"/>
          <w:sz w:val="24"/>
          <w:szCs w:val="24"/>
        </w:rPr>
        <w:t>2) Martin Reincke   E-mail: martin.reincke@med.uni-muenchen.de</w:t>
      </w:r>
    </w:p>
    <w:p w14:paraId="270D1664" w14:textId="77777777" w:rsidR="00F55C6E" w:rsidRPr="00F55C6E" w:rsidRDefault="00F55C6E" w:rsidP="002F6054">
      <w:pPr>
        <w:spacing w:line="480" w:lineRule="auto"/>
        <w:rPr>
          <w:rFonts w:ascii="Times New Roman" w:eastAsia="宋体" w:hAnsi="Times New Roman" w:cs="Times New Roman"/>
          <w:sz w:val="24"/>
          <w:szCs w:val="24"/>
        </w:rPr>
      </w:pPr>
      <w:r w:rsidRPr="00F55C6E">
        <w:rPr>
          <w:rFonts w:ascii="Times New Roman" w:eastAsia="宋体" w:hAnsi="Times New Roman" w:cs="Times New Roman"/>
          <w:sz w:val="24"/>
          <w:szCs w:val="24"/>
        </w:rPr>
        <w:t>3) D. Yoshida   E-mail: dyoshida@nms.ac.jp</w:t>
      </w:r>
    </w:p>
    <w:p w14:paraId="3C20BA05" w14:textId="181B7ECD" w:rsidR="00F55C6E" w:rsidRPr="00F55C6E" w:rsidRDefault="00F55C6E" w:rsidP="002F6054">
      <w:pPr>
        <w:spacing w:line="480" w:lineRule="auto"/>
        <w:ind w:firstLineChars="150" w:firstLine="360"/>
        <w:rPr>
          <w:rFonts w:ascii="Times New Roman" w:eastAsia="宋体" w:hAnsi="Times New Roman" w:cs="Times New Roman"/>
          <w:sz w:val="24"/>
          <w:szCs w:val="24"/>
        </w:rPr>
      </w:pPr>
      <w:r w:rsidRPr="00F55C6E">
        <w:rPr>
          <w:rFonts w:ascii="Times New Roman" w:eastAsia="宋体" w:hAnsi="Times New Roman" w:cs="Times New Roman"/>
          <w:sz w:val="24"/>
          <w:szCs w:val="24"/>
        </w:rPr>
        <w:lastRenderedPageBreak/>
        <w:t xml:space="preserve">We promise that all authors have read and approved the submission of the manuscript and manuscript has not been published and is not being considered for publication elsewhere, in whole or in part, in any language, except as an abstract. There’s no financial conflict or affiliation with any individuals and organization on this submitted manuscript. If accepted, it will not be published elsewhere including electronically in the same form, in English or in any other language, without the written consent of the copyright-holder. </w:t>
      </w:r>
      <w:r w:rsidRPr="00F55C6E">
        <w:rPr>
          <w:rFonts w:ascii="Times New Roman" w:eastAsia="宋体" w:hAnsi="Times New Roman" w:cs="Times New Roman"/>
          <w:b/>
          <w:bCs/>
          <w:i/>
          <w:iCs/>
          <w:sz w:val="24"/>
          <w:szCs w:val="24"/>
        </w:rPr>
        <w:t xml:space="preserve">Journal of </w:t>
      </w:r>
      <w:r w:rsidR="0056531F">
        <w:rPr>
          <w:rFonts w:ascii="Times New Roman" w:eastAsia="宋体" w:hAnsi="Times New Roman" w:cs="Times New Roman"/>
          <w:b/>
          <w:bCs/>
          <w:i/>
          <w:iCs/>
          <w:sz w:val="24"/>
          <w:szCs w:val="24"/>
        </w:rPr>
        <w:t>T</w:t>
      </w:r>
      <w:r w:rsidRPr="00F55C6E">
        <w:rPr>
          <w:rFonts w:ascii="Times New Roman" w:eastAsia="宋体" w:hAnsi="Times New Roman" w:cs="Times New Roman"/>
          <w:b/>
          <w:bCs/>
          <w:i/>
          <w:iCs/>
          <w:sz w:val="24"/>
          <w:szCs w:val="24"/>
        </w:rPr>
        <w:t xml:space="preserve">ranslational </w:t>
      </w:r>
      <w:r w:rsidR="0056531F">
        <w:rPr>
          <w:rFonts w:ascii="Times New Roman" w:eastAsia="宋体" w:hAnsi="Times New Roman" w:cs="Times New Roman"/>
          <w:b/>
          <w:bCs/>
          <w:i/>
          <w:iCs/>
          <w:sz w:val="24"/>
          <w:szCs w:val="24"/>
        </w:rPr>
        <w:t>M</w:t>
      </w:r>
      <w:r w:rsidRPr="00F55C6E">
        <w:rPr>
          <w:rFonts w:ascii="Times New Roman" w:eastAsia="宋体" w:hAnsi="Times New Roman" w:cs="Times New Roman"/>
          <w:b/>
          <w:bCs/>
          <w:i/>
          <w:iCs/>
          <w:sz w:val="24"/>
          <w:szCs w:val="24"/>
        </w:rPr>
        <w:t>edicine</w:t>
      </w:r>
      <w:r w:rsidRPr="00F55C6E">
        <w:rPr>
          <w:rFonts w:ascii="Times New Roman" w:eastAsia="宋体" w:hAnsi="Times New Roman" w:cs="Times New Roman"/>
          <w:sz w:val="24"/>
          <w:szCs w:val="24"/>
        </w:rPr>
        <w:t xml:space="preserve"> has been one of our favorite journals. We hope we can have a chance to share our ideas with others in this journal.</w:t>
      </w:r>
    </w:p>
    <w:p w14:paraId="4E8D146D" w14:textId="77777777" w:rsidR="00F55C6E" w:rsidRPr="00F55C6E" w:rsidRDefault="00F55C6E" w:rsidP="002F6054">
      <w:pPr>
        <w:spacing w:line="480" w:lineRule="auto"/>
        <w:ind w:firstLineChars="150" w:firstLine="360"/>
        <w:rPr>
          <w:rFonts w:ascii="Times New Roman" w:eastAsia="宋体" w:hAnsi="Times New Roman" w:cs="Times New Roman"/>
          <w:sz w:val="24"/>
          <w:szCs w:val="24"/>
        </w:rPr>
      </w:pPr>
      <w:r w:rsidRPr="00F55C6E">
        <w:rPr>
          <w:rFonts w:ascii="Times New Roman" w:eastAsia="宋体" w:hAnsi="Times New Roman" w:cs="Times New Roman"/>
          <w:sz w:val="24"/>
          <w:szCs w:val="24"/>
        </w:rPr>
        <w:t>Please contact me if you have any questions or need any additional information. Thank you very much for your consideration and looking forward to hearing from you at your earliest convenience.</w:t>
      </w:r>
    </w:p>
    <w:p w14:paraId="155585CC" w14:textId="77777777" w:rsidR="00F55C6E" w:rsidRPr="00F55C6E" w:rsidRDefault="00F55C6E" w:rsidP="002F6054">
      <w:pPr>
        <w:spacing w:line="480" w:lineRule="auto"/>
        <w:rPr>
          <w:rFonts w:ascii="Times New Roman" w:eastAsia="宋体" w:hAnsi="Times New Roman" w:cs="Times New Roman"/>
          <w:sz w:val="24"/>
          <w:szCs w:val="24"/>
        </w:rPr>
      </w:pPr>
      <w:r w:rsidRPr="00F55C6E">
        <w:rPr>
          <w:rFonts w:ascii="Times New Roman" w:eastAsia="宋体" w:hAnsi="Times New Roman" w:cs="Times New Roman"/>
          <w:sz w:val="24"/>
          <w:szCs w:val="24"/>
        </w:rPr>
        <w:t>Sincerely yours,</w:t>
      </w:r>
    </w:p>
    <w:p w14:paraId="0CFAA1AE" w14:textId="77777777" w:rsidR="00F55C6E" w:rsidRPr="00F55C6E" w:rsidRDefault="00F55C6E" w:rsidP="002F6054">
      <w:pPr>
        <w:spacing w:line="480" w:lineRule="auto"/>
        <w:rPr>
          <w:rFonts w:ascii="Times New Roman" w:eastAsia="宋体" w:hAnsi="Times New Roman" w:cs="Times New Roman"/>
          <w:sz w:val="24"/>
          <w:szCs w:val="24"/>
        </w:rPr>
      </w:pPr>
      <w:r w:rsidRPr="00F55C6E">
        <w:rPr>
          <w:rFonts w:ascii="Times New Roman" w:eastAsia="宋体" w:hAnsi="Times New Roman" w:cs="Times New Roman"/>
          <w:sz w:val="24"/>
          <w:szCs w:val="24"/>
        </w:rPr>
        <w:t>Lan Sun, M.D.</w:t>
      </w:r>
    </w:p>
    <w:p w14:paraId="06193707" w14:textId="77777777" w:rsidR="00F55C6E" w:rsidRPr="00F55C6E" w:rsidRDefault="00F55C6E" w:rsidP="002F6054">
      <w:pPr>
        <w:spacing w:line="480" w:lineRule="auto"/>
        <w:rPr>
          <w:rFonts w:ascii="Times New Roman" w:eastAsia="宋体" w:hAnsi="Times New Roman" w:cs="Times New Roman"/>
          <w:sz w:val="24"/>
          <w:szCs w:val="24"/>
        </w:rPr>
      </w:pPr>
      <w:r w:rsidRPr="00F55C6E">
        <w:rPr>
          <w:rFonts w:ascii="Times New Roman" w:eastAsia="宋体" w:hAnsi="Times New Roman" w:cs="Times New Roman"/>
          <w:sz w:val="24"/>
          <w:szCs w:val="24"/>
        </w:rPr>
        <w:t>Professor of Pharmacology</w:t>
      </w:r>
    </w:p>
    <w:p w14:paraId="1060BE78" w14:textId="77777777" w:rsidR="00F55C6E" w:rsidRPr="00F55C6E" w:rsidRDefault="00F55C6E" w:rsidP="002F6054">
      <w:pPr>
        <w:spacing w:line="480" w:lineRule="auto"/>
        <w:rPr>
          <w:rFonts w:ascii="Times New Roman" w:eastAsia="宋体" w:hAnsi="Times New Roman" w:cs="Times New Roman"/>
          <w:sz w:val="24"/>
          <w:szCs w:val="24"/>
        </w:rPr>
      </w:pPr>
      <w:r w:rsidRPr="00F55C6E">
        <w:rPr>
          <w:rFonts w:ascii="Times New Roman" w:eastAsia="宋体" w:hAnsi="Times New Roman" w:cs="Times New Roman"/>
          <w:sz w:val="24"/>
          <w:szCs w:val="24"/>
        </w:rPr>
        <w:t>National center for Pharmaceutical Screening, Institute of Materia Medica</w:t>
      </w:r>
    </w:p>
    <w:p w14:paraId="6A77BA89" w14:textId="77777777" w:rsidR="00F55C6E" w:rsidRPr="00F55C6E" w:rsidRDefault="00F55C6E" w:rsidP="002F6054">
      <w:pPr>
        <w:spacing w:line="480" w:lineRule="auto"/>
        <w:rPr>
          <w:rFonts w:ascii="Times New Roman" w:eastAsia="宋体" w:hAnsi="Times New Roman" w:cs="Times New Roman"/>
          <w:sz w:val="24"/>
          <w:szCs w:val="24"/>
        </w:rPr>
      </w:pPr>
      <w:r w:rsidRPr="00F55C6E">
        <w:rPr>
          <w:rFonts w:ascii="Times New Roman" w:eastAsia="宋体" w:hAnsi="Times New Roman" w:cs="Times New Roman"/>
          <w:sz w:val="24"/>
          <w:szCs w:val="24"/>
        </w:rPr>
        <w:t>Chinese Academy of Medical Science and Peking Union Medical College</w:t>
      </w:r>
    </w:p>
    <w:p w14:paraId="0E3C1BC6" w14:textId="77777777" w:rsidR="00F55C6E" w:rsidRPr="00F55C6E" w:rsidRDefault="00F55C6E" w:rsidP="002F6054">
      <w:pPr>
        <w:spacing w:line="480" w:lineRule="auto"/>
        <w:rPr>
          <w:rFonts w:ascii="Times New Roman" w:eastAsia="宋体" w:hAnsi="Times New Roman" w:cs="Times New Roman"/>
          <w:sz w:val="24"/>
          <w:szCs w:val="24"/>
        </w:rPr>
      </w:pPr>
      <w:r w:rsidRPr="00F55C6E">
        <w:rPr>
          <w:rFonts w:ascii="Times New Roman" w:eastAsia="宋体" w:hAnsi="Times New Roman" w:cs="Times New Roman"/>
          <w:sz w:val="24"/>
          <w:szCs w:val="24"/>
        </w:rPr>
        <w:t xml:space="preserve">Key Laboratory of Drug Targets Identification and Drug Screening, </w:t>
      </w:r>
    </w:p>
    <w:p w14:paraId="33023407" w14:textId="77777777" w:rsidR="00F55C6E" w:rsidRPr="00F55C6E" w:rsidRDefault="00F55C6E" w:rsidP="002F6054">
      <w:pPr>
        <w:spacing w:line="480" w:lineRule="auto"/>
        <w:rPr>
          <w:rFonts w:ascii="Times New Roman" w:eastAsia="宋体" w:hAnsi="Times New Roman" w:cs="Times New Roman"/>
          <w:sz w:val="24"/>
          <w:szCs w:val="24"/>
        </w:rPr>
      </w:pPr>
      <w:r w:rsidRPr="00F55C6E">
        <w:rPr>
          <w:rFonts w:ascii="Times New Roman" w:eastAsia="宋体" w:hAnsi="Times New Roman" w:cs="Times New Roman"/>
          <w:sz w:val="24"/>
          <w:szCs w:val="24"/>
        </w:rPr>
        <w:t>1 Xian Nong Tan Street,</w:t>
      </w:r>
    </w:p>
    <w:p w14:paraId="7692B3C0" w14:textId="77777777" w:rsidR="00F55C6E" w:rsidRPr="00F55C6E" w:rsidRDefault="00F55C6E" w:rsidP="002F6054">
      <w:pPr>
        <w:spacing w:line="480" w:lineRule="auto"/>
        <w:rPr>
          <w:rFonts w:ascii="Times New Roman" w:eastAsia="宋体" w:hAnsi="Times New Roman" w:cs="Times New Roman"/>
          <w:sz w:val="24"/>
          <w:szCs w:val="24"/>
        </w:rPr>
      </w:pPr>
      <w:r w:rsidRPr="00F55C6E">
        <w:rPr>
          <w:rFonts w:ascii="Times New Roman" w:eastAsia="宋体" w:hAnsi="Times New Roman" w:cs="Times New Roman"/>
          <w:sz w:val="24"/>
          <w:szCs w:val="24"/>
        </w:rPr>
        <w:t>Beijing 100050, China.</w:t>
      </w:r>
    </w:p>
    <w:p w14:paraId="7506CA54" w14:textId="77777777" w:rsidR="00F55C6E" w:rsidRPr="00F55C6E" w:rsidRDefault="00F55C6E" w:rsidP="002F6054">
      <w:pPr>
        <w:spacing w:line="480" w:lineRule="auto"/>
        <w:rPr>
          <w:rFonts w:ascii="Times New Roman" w:eastAsia="宋体" w:hAnsi="Times New Roman" w:cs="Times New Roman"/>
          <w:sz w:val="24"/>
          <w:szCs w:val="24"/>
        </w:rPr>
      </w:pPr>
      <w:r w:rsidRPr="00F55C6E">
        <w:rPr>
          <w:rFonts w:ascii="Times New Roman" w:eastAsia="宋体" w:hAnsi="Times New Roman" w:cs="Times New Roman"/>
          <w:sz w:val="24"/>
          <w:szCs w:val="24"/>
        </w:rPr>
        <w:t>Tel/ fax: +86 10 63165313</w:t>
      </w:r>
    </w:p>
    <w:p w14:paraId="0CB74CDB" w14:textId="57E7225A" w:rsidR="00C87D51" w:rsidRPr="00F55C6E" w:rsidRDefault="00F55C6E" w:rsidP="002F6054">
      <w:pPr>
        <w:spacing w:line="480" w:lineRule="auto"/>
        <w:rPr>
          <w:rFonts w:ascii="Calibri" w:eastAsia="宋体" w:hAnsi="Calibri" w:cs="Times New Roman"/>
          <w:sz w:val="24"/>
          <w:szCs w:val="24"/>
        </w:rPr>
      </w:pPr>
      <w:r w:rsidRPr="00F55C6E">
        <w:rPr>
          <w:rFonts w:ascii="Times New Roman" w:eastAsia="宋体" w:hAnsi="Times New Roman" w:cs="Times New Roman"/>
          <w:sz w:val="24"/>
          <w:szCs w:val="24"/>
        </w:rPr>
        <w:t>E-mail address: sunlan_imm@sina.com; sunhanxing2005@imm.ac.cn (Lan Sun)</w:t>
      </w:r>
      <w:bookmarkEnd w:id="1"/>
    </w:p>
    <w:sectPr w:rsidR="00C87D51" w:rsidRPr="00F55C6E" w:rsidSect="002F605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C6E"/>
    <w:rsid w:val="00033840"/>
    <w:rsid w:val="000507D7"/>
    <w:rsid w:val="00050BAA"/>
    <w:rsid w:val="000603AD"/>
    <w:rsid w:val="0008063D"/>
    <w:rsid w:val="000D0055"/>
    <w:rsid w:val="00122A23"/>
    <w:rsid w:val="00147AC2"/>
    <w:rsid w:val="001569A5"/>
    <w:rsid w:val="00182E0C"/>
    <w:rsid w:val="001A288C"/>
    <w:rsid w:val="001A4027"/>
    <w:rsid w:val="001E303A"/>
    <w:rsid w:val="00222D64"/>
    <w:rsid w:val="002324AE"/>
    <w:rsid w:val="00233E4A"/>
    <w:rsid w:val="0026530A"/>
    <w:rsid w:val="0027388A"/>
    <w:rsid w:val="00293691"/>
    <w:rsid w:val="002F6054"/>
    <w:rsid w:val="003024C0"/>
    <w:rsid w:val="003552B9"/>
    <w:rsid w:val="003A3DD3"/>
    <w:rsid w:val="003A4470"/>
    <w:rsid w:val="003A68D1"/>
    <w:rsid w:val="00442DE1"/>
    <w:rsid w:val="00445B3D"/>
    <w:rsid w:val="00462FA1"/>
    <w:rsid w:val="00486A9D"/>
    <w:rsid w:val="004E7FC3"/>
    <w:rsid w:val="00552F44"/>
    <w:rsid w:val="0056531F"/>
    <w:rsid w:val="00567D15"/>
    <w:rsid w:val="005702CD"/>
    <w:rsid w:val="00585F50"/>
    <w:rsid w:val="00596379"/>
    <w:rsid w:val="0059777F"/>
    <w:rsid w:val="005A1AE4"/>
    <w:rsid w:val="005C3E57"/>
    <w:rsid w:val="005E19EB"/>
    <w:rsid w:val="005F2D89"/>
    <w:rsid w:val="006202A5"/>
    <w:rsid w:val="006219C9"/>
    <w:rsid w:val="0062574B"/>
    <w:rsid w:val="006367EF"/>
    <w:rsid w:val="00653241"/>
    <w:rsid w:val="00654BF2"/>
    <w:rsid w:val="00663626"/>
    <w:rsid w:val="006C1FC8"/>
    <w:rsid w:val="006D4305"/>
    <w:rsid w:val="006F2D27"/>
    <w:rsid w:val="006F7DC7"/>
    <w:rsid w:val="0071396A"/>
    <w:rsid w:val="00735DC1"/>
    <w:rsid w:val="00762283"/>
    <w:rsid w:val="007632E2"/>
    <w:rsid w:val="00776F25"/>
    <w:rsid w:val="00783B08"/>
    <w:rsid w:val="00794FA2"/>
    <w:rsid w:val="007A78A8"/>
    <w:rsid w:val="007C3612"/>
    <w:rsid w:val="007E1648"/>
    <w:rsid w:val="007F0D78"/>
    <w:rsid w:val="00804EF8"/>
    <w:rsid w:val="00826668"/>
    <w:rsid w:val="008704F5"/>
    <w:rsid w:val="00887E8D"/>
    <w:rsid w:val="00891165"/>
    <w:rsid w:val="008A0BF9"/>
    <w:rsid w:val="008A1ECD"/>
    <w:rsid w:val="008E325D"/>
    <w:rsid w:val="00902162"/>
    <w:rsid w:val="00981BB0"/>
    <w:rsid w:val="00985337"/>
    <w:rsid w:val="009A69B6"/>
    <w:rsid w:val="009F1AE4"/>
    <w:rsid w:val="009F696C"/>
    <w:rsid w:val="00A46749"/>
    <w:rsid w:val="00AA10B2"/>
    <w:rsid w:val="00AB6FE9"/>
    <w:rsid w:val="00AC61FE"/>
    <w:rsid w:val="00AE79A2"/>
    <w:rsid w:val="00B408B5"/>
    <w:rsid w:val="00B524D3"/>
    <w:rsid w:val="00B65D48"/>
    <w:rsid w:val="00B73AD6"/>
    <w:rsid w:val="00BD066D"/>
    <w:rsid w:val="00C127EE"/>
    <w:rsid w:val="00C3270C"/>
    <w:rsid w:val="00C32A0E"/>
    <w:rsid w:val="00C72904"/>
    <w:rsid w:val="00C8132B"/>
    <w:rsid w:val="00C87D51"/>
    <w:rsid w:val="00CA2742"/>
    <w:rsid w:val="00CB77DA"/>
    <w:rsid w:val="00CC4C4B"/>
    <w:rsid w:val="00CC5746"/>
    <w:rsid w:val="00D07629"/>
    <w:rsid w:val="00D1020D"/>
    <w:rsid w:val="00D31F65"/>
    <w:rsid w:val="00D44BE7"/>
    <w:rsid w:val="00DA55E5"/>
    <w:rsid w:val="00DF2BBE"/>
    <w:rsid w:val="00E006DE"/>
    <w:rsid w:val="00E15C57"/>
    <w:rsid w:val="00E34A17"/>
    <w:rsid w:val="00E36090"/>
    <w:rsid w:val="00E77E6F"/>
    <w:rsid w:val="00EB45E4"/>
    <w:rsid w:val="00EC6F16"/>
    <w:rsid w:val="00ED670E"/>
    <w:rsid w:val="00F134DC"/>
    <w:rsid w:val="00F21C26"/>
    <w:rsid w:val="00F55C6E"/>
    <w:rsid w:val="00F62B04"/>
    <w:rsid w:val="00FB3401"/>
    <w:rsid w:val="00FD0E8F"/>
    <w:rsid w:val="00FD5359"/>
    <w:rsid w:val="00FE2138"/>
    <w:rsid w:val="00FE457C"/>
    <w:rsid w:val="00FF3A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4D1F5"/>
  <w15:chartTrackingRefBased/>
  <w15:docId w15:val="{2A884E47-8FBF-478D-B50F-E42C2CC9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416</Words>
  <Characters>2372</Characters>
  <Application>Microsoft Office Word</Application>
  <DocSecurity>0</DocSecurity>
  <Lines>19</Lines>
  <Paragraphs>5</Paragraphs>
  <ScaleCrop>false</ScaleCrop>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2020-05-23T09:55:00Z</dcterms:created>
  <dcterms:modified xsi:type="dcterms:W3CDTF">2020-05-23T10:24:00Z</dcterms:modified>
</cp:coreProperties>
</file>