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A01C1" w14:textId="541A3102" w:rsidR="00481074" w:rsidRDefault="003B26B1" w:rsidP="003B26B1">
      <w:pPr>
        <w:wordWrap/>
        <w:spacing w:line="480" w:lineRule="auto"/>
        <w:rPr>
          <w:rFonts w:ascii="Calibri" w:hAnsi="Calibri" w:cs="Calibri"/>
          <w:b/>
          <w:bCs/>
          <w:sz w:val="22"/>
          <w:szCs w:val="24"/>
        </w:rPr>
      </w:pPr>
      <w:r>
        <w:rPr>
          <w:rFonts w:ascii="Calibri" w:hAnsi="Calibri" w:cs="Calibri"/>
          <w:b/>
          <w:bCs/>
          <w:sz w:val="22"/>
          <w:szCs w:val="24"/>
        </w:rPr>
        <w:t>Supporting data</w:t>
      </w:r>
    </w:p>
    <w:p w14:paraId="14A8178F" w14:textId="77777777" w:rsidR="001C539D" w:rsidRPr="003B26B1" w:rsidRDefault="001C539D" w:rsidP="001C539D">
      <w:pPr>
        <w:jc w:val="left"/>
        <w:rPr>
          <w:rFonts w:ascii="Calibri" w:hAnsi="Calibri" w:cs="Calibri"/>
          <w:b/>
          <w:bCs/>
          <w:sz w:val="22"/>
          <w:szCs w:val="20"/>
        </w:rPr>
      </w:pPr>
      <w:r w:rsidRPr="003B26B1">
        <w:rPr>
          <w:rFonts w:ascii="Calibri" w:hAnsi="Calibri" w:cs="Calibri"/>
          <w:b/>
          <w:bCs/>
          <w:sz w:val="22"/>
          <w:szCs w:val="20"/>
        </w:rPr>
        <w:t>Table S1. Several different phasins of the surface-associated proteins of PHB granules</w:t>
      </w:r>
    </w:p>
    <w:tbl>
      <w:tblPr>
        <w:tblStyle w:val="a3"/>
        <w:tblW w:w="9072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93"/>
        <w:gridCol w:w="2552"/>
        <w:gridCol w:w="1842"/>
      </w:tblGrid>
      <w:tr w:rsidR="001C539D" w:rsidRPr="007A63DE" w14:paraId="01DF9B48" w14:textId="77777777" w:rsidTr="009E45B8">
        <w:trPr>
          <w:trHeight w:val="397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9C92AF" w14:textId="77777777" w:rsidR="001C539D" w:rsidRPr="007A63DE" w:rsidRDefault="001C539D" w:rsidP="009E45B8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7A63DE">
              <w:rPr>
                <w:rFonts w:ascii="Calibri" w:hAnsi="Calibri" w:cs="Calibri"/>
                <w:b/>
                <w:sz w:val="22"/>
              </w:rPr>
              <w:t>Phasin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B3ECDD" w14:textId="77777777" w:rsidR="001C539D" w:rsidRPr="007A63DE" w:rsidRDefault="001C539D" w:rsidP="009E45B8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7A63DE">
              <w:rPr>
                <w:rFonts w:ascii="Calibri" w:hAnsi="Calibri" w:cs="Calibri"/>
                <w:b/>
                <w:sz w:val="22"/>
              </w:rPr>
              <w:t>Strain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9290FD" w14:textId="77777777" w:rsidR="001C539D" w:rsidRPr="007A63DE" w:rsidRDefault="001C539D" w:rsidP="009E45B8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7A63DE">
              <w:rPr>
                <w:rFonts w:ascii="Calibri" w:hAnsi="Calibri" w:cs="Calibri"/>
                <w:b/>
                <w:sz w:val="22"/>
              </w:rPr>
              <w:t xml:space="preserve">Protein </w:t>
            </w:r>
            <w:r w:rsidRPr="007A63DE">
              <w:rPr>
                <w:rFonts w:ascii="Calibri" w:hAnsi="Calibri" w:cs="Calibri" w:hint="eastAsia"/>
                <w:b/>
                <w:sz w:val="22"/>
              </w:rPr>
              <w:t>M.</w:t>
            </w:r>
            <w:r w:rsidRPr="007A63DE">
              <w:rPr>
                <w:rFonts w:ascii="Calibri" w:hAnsi="Calibri" w:cs="Calibri"/>
                <w:b/>
                <w:sz w:val="22"/>
              </w:rPr>
              <w:t>W. (kDa)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D0DDF3" w14:textId="77777777" w:rsidR="001C539D" w:rsidRPr="007A63DE" w:rsidRDefault="001C539D" w:rsidP="009E45B8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7A63DE">
              <w:rPr>
                <w:rFonts w:ascii="Calibri" w:hAnsi="Calibri" w:cs="Calibri"/>
                <w:b/>
                <w:sz w:val="22"/>
              </w:rPr>
              <w:t>References</w:t>
            </w:r>
          </w:p>
        </w:tc>
      </w:tr>
      <w:tr w:rsidR="001C539D" w:rsidRPr="007A63DE" w14:paraId="6D8E6D6B" w14:textId="77777777" w:rsidTr="009E45B8">
        <w:trPr>
          <w:trHeight w:val="397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7A54D120" w14:textId="77777777" w:rsidR="001C539D" w:rsidRPr="007A63DE" w:rsidRDefault="001C539D" w:rsidP="009E45B8">
            <w:pPr>
              <w:jc w:val="left"/>
              <w:rPr>
                <w:rFonts w:ascii="Calibri" w:hAnsi="Calibri" w:cs="Calibri"/>
                <w:sz w:val="22"/>
              </w:rPr>
            </w:pPr>
            <w:r w:rsidRPr="007A63DE">
              <w:rPr>
                <w:rFonts w:ascii="Calibri" w:hAnsi="Calibri" w:cs="Calibri"/>
                <w:sz w:val="22"/>
              </w:rPr>
              <w:t>PhaP1-PhaP7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22E7ACC5" w14:textId="77777777" w:rsidR="001C539D" w:rsidRPr="007A63DE" w:rsidRDefault="001C539D" w:rsidP="009E45B8">
            <w:pPr>
              <w:jc w:val="left"/>
              <w:rPr>
                <w:rFonts w:ascii="Calibri" w:hAnsi="Calibri" w:cs="Calibri"/>
                <w:i/>
                <w:iCs/>
                <w:sz w:val="22"/>
              </w:rPr>
            </w:pPr>
            <w:r w:rsidRPr="007A63DE">
              <w:rPr>
                <w:rFonts w:ascii="Calibri" w:hAnsi="Calibri" w:cs="Calibri"/>
                <w:i/>
                <w:iCs/>
                <w:sz w:val="22"/>
                <w:szCs w:val="20"/>
              </w:rPr>
              <w:t>Ralstonia</w:t>
            </w:r>
            <w:r w:rsidRPr="007A63DE">
              <w:rPr>
                <w:rFonts w:ascii="Calibri" w:hAnsi="Calibri" w:cs="Calibri"/>
                <w:i/>
                <w:iCs/>
                <w:sz w:val="22"/>
              </w:rPr>
              <w:t xml:space="preserve"> eutropha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CDBBA97" w14:textId="77777777" w:rsidR="001C539D" w:rsidRPr="007A63DE" w:rsidRDefault="001C539D" w:rsidP="009E45B8">
            <w:pPr>
              <w:jc w:val="center"/>
              <w:rPr>
                <w:rFonts w:ascii="Calibri" w:hAnsi="Calibri" w:cs="Calibri"/>
                <w:sz w:val="22"/>
              </w:rPr>
            </w:pPr>
            <w:r w:rsidRPr="007A63DE">
              <w:rPr>
                <w:rFonts w:ascii="Calibri" w:hAnsi="Calibri" w:cs="Calibri"/>
                <w:sz w:val="22"/>
              </w:rPr>
              <w:t>63.2-11.2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0491EF1A" w14:textId="77777777" w:rsidR="001C539D" w:rsidRPr="007A63DE" w:rsidRDefault="001C539D" w:rsidP="009E45B8">
            <w:pPr>
              <w:jc w:val="center"/>
              <w:rPr>
                <w:rFonts w:ascii="Calibri" w:hAnsi="Calibri" w:cs="Calibri"/>
                <w:sz w:val="22"/>
              </w:rPr>
            </w:pPr>
            <w:r w:rsidRPr="007A63DE">
              <w:rPr>
                <w:rFonts w:ascii="Calibri" w:hAnsi="Calibri" w:cs="Calibri"/>
                <w:sz w:val="22"/>
              </w:rPr>
              <w:t>1,2</w:t>
            </w:r>
          </w:p>
        </w:tc>
      </w:tr>
      <w:tr w:rsidR="001C539D" w:rsidRPr="007A63DE" w14:paraId="56750906" w14:textId="77777777" w:rsidTr="009E45B8">
        <w:trPr>
          <w:trHeight w:val="397"/>
        </w:trPr>
        <w:tc>
          <w:tcPr>
            <w:tcW w:w="1985" w:type="dxa"/>
            <w:vAlign w:val="center"/>
          </w:tcPr>
          <w:p w14:paraId="0C088BD3" w14:textId="77777777" w:rsidR="001C539D" w:rsidRPr="007A63DE" w:rsidRDefault="001C539D" w:rsidP="009E45B8">
            <w:pPr>
              <w:jc w:val="left"/>
              <w:rPr>
                <w:rFonts w:ascii="Calibri" w:hAnsi="Calibri" w:cs="Calibri"/>
                <w:sz w:val="22"/>
              </w:rPr>
            </w:pPr>
            <w:r w:rsidRPr="007A63DE">
              <w:rPr>
                <w:rFonts w:ascii="Calibri" w:hAnsi="Calibri" w:cs="Calibri"/>
                <w:sz w:val="22"/>
              </w:rPr>
              <w:t>PhaP</w:t>
            </w:r>
          </w:p>
        </w:tc>
        <w:tc>
          <w:tcPr>
            <w:tcW w:w="2693" w:type="dxa"/>
            <w:vAlign w:val="center"/>
          </w:tcPr>
          <w:p w14:paraId="3EE8CB22" w14:textId="77777777" w:rsidR="001C539D" w:rsidRPr="007A63DE" w:rsidRDefault="001C539D" w:rsidP="009E45B8">
            <w:pPr>
              <w:jc w:val="left"/>
              <w:rPr>
                <w:rFonts w:ascii="Calibri" w:hAnsi="Calibri" w:cs="Calibri"/>
                <w:i/>
                <w:iCs/>
                <w:sz w:val="22"/>
              </w:rPr>
            </w:pPr>
            <w:r w:rsidRPr="007A63DE">
              <w:rPr>
                <w:rFonts w:ascii="Calibri" w:hAnsi="Calibri" w:cs="Calibri"/>
                <w:i/>
                <w:iCs/>
                <w:sz w:val="22"/>
                <w:szCs w:val="20"/>
              </w:rPr>
              <w:t>Bacillus</w:t>
            </w:r>
            <w:r w:rsidRPr="007A63DE">
              <w:rPr>
                <w:rFonts w:ascii="Calibri" w:hAnsi="Calibri" w:cs="Calibri"/>
                <w:i/>
                <w:iCs/>
                <w:sz w:val="22"/>
              </w:rPr>
              <w:t xml:space="preserve"> megaterium</w:t>
            </w:r>
          </w:p>
        </w:tc>
        <w:tc>
          <w:tcPr>
            <w:tcW w:w="2552" w:type="dxa"/>
            <w:vAlign w:val="center"/>
          </w:tcPr>
          <w:p w14:paraId="03C5BB03" w14:textId="77777777" w:rsidR="001C539D" w:rsidRPr="007A63DE" w:rsidRDefault="001C539D" w:rsidP="009E45B8">
            <w:pPr>
              <w:jc w:val="center"/>
              <w:rPr>
                <w:rFonts w:ascii="Calibri" w:hAnsi="Calibri" w:cs="Calibri"/>
                <w:sz w:val="22"/>
              </w:rPr>
            </w:pPr>
            <w:r w:rsidRPr="007A63DE">
              <w:rPr>
                <w:rFonts w:ascii="Calibri" w:hAnsi="Calibri" w:cs="Calibri"/>
                <w:sz w:val="22"/>
              </w:rPr>
              <w:t>19.9</w:t>
            </w:r>
          </w:p>
        </w:tc>
        <w:tc>
          <w:tcPr>
            <w:tcW w:w="1842" w:type="dxa"/>
            <w:vAlign w:val="center"/>
          </w:tcPr>
          <w:p w14:paraId="53A40588" w14:textId="77777777" w:rsidR="001C539D" w:rsidRPr="007A63DE" w:rsidRDefault="001C539D" w:rsidP="009E45B8">
            <w:pPr>
              <w:jc w:val="center"/>
              <w:rPr>
                <w:rFonts w:ascii="Calibri" w:hAnsi="Calibri" w:cs="Calibri"/>
                <w:sz w:val="22"/>
              </w:rPr>
            </w:pPr>
            <w:r w:rsidRPr="007A63DE">
              <w:rPr>
                <w:rFonts w:ascii="Calibri" w:hAnsi="Calibri" w:cs="Calibri"/>
                <w:sz w:val="22"/>
              </w:rPr>
              <w:t>3</w:t>
            </w:r>
          </w:p>
        </w:tc>
      </w:tr>
      <w:tr w:rsidR="001C539D" w:rsidRPr="007A63DE" w14:paraId="055E324D" w14:textId="77777777" w:rsidTr="009E45B8">
        <w:trPr>
          <w:trHeight w:val="397"/>
        </w:trPr>
        <w:tc>
          <w:tcPr>
            <w:tcW w:w="1985" w:type="dxa"/>
            <w:vAlign w:val="center"/>
          </w:tcPr>
          <w:p w14:paraId="62E8041E" w14:textId="77777777" w:rsidR="001C539D" w:rsidRPr="007A63DE" w:rsidRDefault="001C539D" w:rsidP="009E45B8">
            <w:pPr>
              <w:jc w:val="left"/>
              <w:rPr>
                <w:rFonts w:ascii="Calibri" w:hAnsi="Calibri" w:cs="Calibri"/>
                <w:sz w:val="22"/>
              </w:rPr>
            </w:pPr>
            <w:r w:rsidRPr="007A63DE">
              <w:rPr>
                <w:rFonts w:ascii="Calibri" w:hAnsi="Calibri" w:cs="Calibri"/>
                <w:sz w:val="22"/>
              </w:rPr>
              <w:t>GA14</w:t>
            </w:r>
          </w:p>
        </w:tc>
        <w:tc>
          <w:tcPr>
            <w:tcW w:w="2693" w:type="dxa"/>
            <w:vAlign w:val="center"/>
          </w:tcPr>
          <w:p w14:paraId="79F2E409" w14:textId="77777777" w:rsidR="001C539D" w:rsidRPr="007A63DE" w:rsidRDefault="001C539D" w:rsidP="009E45B8">
            <w:pPr>
              <w:jc w:val="left"/>
              <w:rPr>
                <w:rFonts w:ascii="Calibri" w:hAnsi="Calibri" w:cs="Calibri"/>
                <w:i/>
                <w:iCs/>
                <w:sz w:val="22"/>
              </w:rPr>
            </w:pPr>
            <w:r w:rsidRPr="007A63DE">
              <w:rPr>
                <w:rFonts w:ascii="Calibri" w:hAnsi="Calibri" w:cs="Calibri"/>
                <w:i/>
                <w:iCs/>
                <w:sz w:val="22"/>
              </w:rPr>
              <w:t>Rhodococcus ruber</w:t>
            </w:r>
          </w:p>
        </w:tc>
        <w:tc>
          <w:tcPr>
            <w:tcW w:w="2552" w:type="dxa"/>
            <w:vAlign w:val="center"/>
          </w:tcPr>
          <w:p w14:paraId="7623381C" w14:textId="77777777" w:rsidR="001C539D" w:rsidRPr="007A63DE" w:rsidRDefault="001C539D" w:rsidP="009E45B8">
            <w:pPr>
              <w:jc w:val="center"/>
              <w:rPr>
                <w:rFonts w:ascii="Calibri" w:hAnsi="Calibri" w:cs="Calibri"/>
                <w:sz w:val="22"/>
              </w:rPr>
            </w:pPr>
            <w:r w:rsidRPr="007A63DE">
              <w:rPr>
                <w:rFonts w:ascii="Calibri" w:hAnsi="Calibri" w:cs="Calibri"/>
                <w:sz w:val="22"/>
              </w:rPr>
              <w:t>142</w:t>
            </w:r>
          </w:p>
        </w:tc>
        <w:tc>
          <w:tcPr>
            <w:tcW w:w="1842" w:type="dxa"/>
            <w:vAlign w:val="center"/>
          </w:tcPr>
          <w:p w14:paraId="402C7A57" w14:textId="77777777" w:rsidR="001C539D" w:rsidRPr="007A63DE" w:rsidRDefault="001C539D" w:rsidP="009E45B8">
            <w:pPr>
              <w:jc w:val="center"/>
              <w:rPr>
                <w:rFonts w:ascii="Calibri" w:hAnsi="Calibri" w:cs="Calibri"/>
                <w:sz w:val="22"/>
              </w:rPr>
            </w:pPr>
            <w:r w:rsidRPr="007A63DE">
              <w:rPr>
                <w:rFonts w:ascii="Calibri" w:hAnsi="Calibri" w:cs="Calibri"/>
                <w:sz w:val="22"/>
              </w:rPr>
              <w:t>4</w:t>
            </w:r>
          </w:p>
        </w:tc>
      </w:tr>
      <w:tr w:rsidR="001C539D" w:rsidRPr="007A63DE" w14:paraId="69882D79" w14:textId="77777777" w:rsidTr="009E45B8">
        <w:trPr>
          <w:trHeight w:val="397"/>
        </w:trPr>
        <w:tc>
          <w:tcPr>
            <w:tcW w:w="1985" w:type="dxa"/>
            <w:vAlign w:val="center"/>
          </w:tcPr>
          <w:p w14:paraId="09BC6D85" w14:textId="77777777" w:rsidR="001C539D" w:rsidRPr="007A63DE" w:rsidRDefault="001C539D" w:rsidP="009E45B8">
            <w:pPr>
              <w:jc w:val="left"/>
              <w:rPr>
                <w:rFonts w:ascii="Calibri" w:hAnsi="Calibri" w:cs="Calibri"/>
                <w:sz w:val="22"/>
              </w:rPr>
            </w:pPr>
            <w:r w:rsidRPr="007A63DE">
              <w:rPr>
                <w:rFonts w:ascii="Calibri" w:hAnsi="Calibri" w:cs="Calibri"/>
                <w:sz w:val="22"/>
              </w:rPr>
              <w:t>PhaF and PhaI</w:t>
            </w:r>
          </w:p>
        </w:tc>
        <w:tc>
          <w:tcPr>
            <w:tcW w:w="2693" w:type="dxa"/>
            <w:vAlign w:val="center"/>
          </w:tcPr>
          <w:p w14:paraId="1CC24DFA" w14:textId="77777777" w:rsidR="001C539D" w:rsidRPr="007A63DE" w:rsidRDefault="001C539D" w:rsidP="009E45B8">
            <w:pPr>
              <w:jc w:val="left"/>
              <w:rPr>
                <w:rFonts w:ascii="Calibri" w:hAnsi="Calibri" w:cs="Calibri"/>
                <w:i/>
                <w:iCs/>
                <w:sz w:val="22"/>
              </w:rPr>
            </w:pPr>
            <w:r w:rsidRPr="007A63DE">
              <w:rPr>
                <w:rFonts w:ascii="Calibri" w:hAnsi="Calibri" w:cs="Calibri"/>
                <w:i/>
                <w:iCs/>
                <w:sz w:val="22"/>
              </w:rPr>
              <w:t>Pseudomonas putida</w:t>
            </w:r>
          </w:p>
        </w:tc>
        <w:tc>
          <w:tcPr>
            <w:tcW w:w="2552" w:type="dxa"/>
            <w:vAlign w:val="center"/>
          </w:tcPr>
          <w:p w14:paraId="65362E4F" w14:textId="77777777" w:rsidR="001C539D" w:rsidRPr="007A63DE" w:rsidRDefault="001C539D" w:rsidP="009E45B8">
            <w:pPr>
              <w:jc w:val="center"/>
              <w:rPr>
                <w:rFonts w:ascii="Calibri" w:hAnsi="Calibri" w:cs="Calibri"/>
                <w:sz w:val="22"/>
              </w:rPr>
            </w:pPr>
            <w:r w:rsidRPr="007A63DE">
              <w:rPr>
                <w:rFonts w:ascii="Calibri" w:hAnsi="Calibri" w:cs="Calibri"/>
                <w:sz w:val="22"/>
              </w:rPr>
              <w:t>28.3 and 15.3</w:t>
            </w:r>
          </w:p>
        </w:tc>
        <w:tc>
          <w:tcPr>
            <w:tcW w:w="1842" w:type="dxa"/>
            <w:vAlign w:val="center"/>
          </w:tcPr>
          <w:p w14:paraId="6A9B7945" w14:textId="77777777" w:rsidR="001C539D" w:rsidRPr="007A63DE" w:rsidRDefault="001C539D" w:rsidP="009E45B8">
            <w:pPr>
              <w:jc w:val="center"/>
              <w:rPr>
                <w:rFonts w:ascii="Calibri" w:hAnsi="Calibri" w:cs="Calibri"/>
                <w:sz w:val="22"/>
              </w:rPr>
            </w:pPr>
            <w:r w:rsidRPr="007A63DE">
              <w:rPr>
                <w:rFonts w:ascii="Calibri" w:hAnsi="Calibri" w:cs="Calibri"/>
                <w:sz w:val="22"/>
              </w:rPr>
              <w:t>5</w:t>
            </w:r>
          </w:p>
        </w:tc>
      </w:tr>
      <w:tr w:rsidR="001C539D" w:rsidRPr="007A63DE" w14:paraId="4845D256" w14:textId="77777777" w:rsidTr="009E45B8">
        <w:trPr>
          <w:trHeight w:val="397"/>
        </w:trPr>
        <w:tc>
          <w:tcPr>
            <w:tcW w:w="1985" w:type="dxa"/>
            <w:vAlign w:val="center"/>
          </w:tcPr>
          <w:p w14:paraId="284559E5" w14:textId="77777777" w:rsidR="001C539D" w:rsidRPr="007A63DE" w:rsidRDefault="001C539D" w:rsidP="009E45B8">
            <w:pPr>
              <w:jc w:val="left"/>
              <w:rPr>
                <w:rFonts w:ascii="Calibri" w:hAnsi="Calibri" w:cs="Calibri"/>
                <w:sz w:val="22"/>
              </w:rPr>
            </w:pPr>
            <w:r w:rsidRPr="007A63DE">
              <w:rPr>
                <w:rFonts w:ascii="Calibri" w:hAnsi="Calibri" w:cs="Calibri"/>
                <w:sz w:val="22"/>
              </w:rPr>
              <w:t>FA8</w:t>
            </w:r>
          </w:p>
        </w:tc>
        <w:tc>
          <w:tcPr>
            <w:tcW w:w="2693" w:type="dxa"/>
            <w:vAlign w:val="center"/>
          </w:tcPr>
          <w:p w14:paraId="07965EFE" w14:textId="77777777" w:rsidR="001C539D" w:rsidRPr="007A63DE" w:rsidRDefault="001C539D" w:rsidP="009E45B8">
            <w:pPr>
              <w:jc w:val="left"/>
              <w:rPr>
                <w:rFonts w:ascii="Calibri" w:hAnsi="Calibri" w:cs="Calibri"/>
                <w:i/>
                <w:iCs/>
                <w:sz w:val="22"/>
              </w:rPr>
            </w:pPr>
            <w:r w:rsidRPr="007A63DE">
              <w:rPr>
                <w:rFonts w:ascii="Calibri" w:hAnsi="Calibri" w:cs="Calibri"/>
                <w:i/>
                <w:iCs/>
                <w:sz w:val="22"/>
              </w:rPr>
              <w:t>Azeotobacter sp.</w:t>
            </w:r>
          </w:p>
        </w:tc>
        <w:tc>
          <w:tcPr>
            <w:tcW w:w="2552" w:type="dxa"/>
            <w:vAlign w:val="center"/>
          </w:tcPr>
          <w:p w14:paraId="2EC6DD9D" w14:textId="77777777" w:rsidR="001C539D" w:rsidRPr="007A63DE" w:rsidRDefault="001C539D" w:rsidP="009E45B8">
            <w:pPr>
              <w:jc w:val="center"/>
              <w:rPr>
                <w:rFonts w:ascii="Calibri" w:hAnsi="Calibri" w:cs="Calibri"/>
                <w:sz w:val="22"/>
              </w:rPr>
            </w:pPr>
            <w:r w:rsidRPr="007A63DE">
              <w:rPr>
                <w:rFonts w:ascii="Calibri" w:hAnsi="Calibri" w:cs="Calibri"/>
                <w:sz w:val="22"/>
              </w:rPr>
              <w:t>21.7</w:t>
            </w:r>
          </w:p>
        </w:tc>
        <w:tc>
          <w:tcPr>
            <w:tcW w:w="1842" w:type="dxa"/>
            <w:vAlign w:val="center"/>
          </w:tcPr>
          <w:p w14:paraId="1E309160" w14:textId="77777777" w:rsidR="001C539D" w:rsidRPr="007A63DE" w:rsidRDefault="001C539D" w:rsidP="009E45B8">
            <w:pPr>
              <w:jc w:val="center"/>
              <w:rPr>
                <w:rFonts w:ascii="Calibri" w:hAnsi="Calibri" w:cs="Calibri"/>
                <w:sz w:val="22"/>
              </w:rPr>
            </w:pPr>
            <w:r w:rsidRPr="007A63DE">
              <w:rPr>
                <w:rFonts w:ascii="Calibri" w:hAnsi="Calibri" w:cs="Calibri"/>
                <w:sz w:val="22"/>
              </w:rPr>
              <w:t>6</w:t>
            </w:r>
          </w:p>
        </w:tc>
      </w:tr>
      <w:tr w:rsidR="001C539D" w:rsidRPr="007A63DE" w14:paraId="32782C9D" w14:textId="77777777" w:rsidTr="009E45B8">
        <w:trPr>
          <w:trHeight w:val="397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9A30B81" w14:textId="77777777" w:rsidR="001C539D" w:rsidRPr="007A63DE" w:rsidRDefault="001C539D" w:rsidP="009E45B8">
            <w:pPr>
              <w:jc w:val="left"/>
              <w:rPr>
                <w:rFonts w:ascii="Calibri" w:hAnsi="Calibri" w:cs="Calibri"/>
                <w:sz w:val="22"/>
              </w:rPr>
            </w:pPr>
            <w:r w:rsidRPr="007A63DE">
              <w:rPr>
                <w:rFonts w:ascii="Calibri" w:hAnsi="Calibri" w:cs="Calibri"/>
                <w:sz w:val="22"/>
              </w:rPr>
              <w:t>PhaP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3EFD1AAC" w14:textId="77777777" w:rsidR="001C539D" w:rsidRPr="007A63DE" w:rsidRDefault="001C539D" w:rsidP="009E45B8">
            <w:pPr>
              <w:jc w:val="left"/>
              <w:rPr>
                <w:rFonts w:ascii="Calibri" w:hAnsi="Calibri" w:cs="Calibri"/>
                <w:i/>
                <w:iCs/>
                <w:sz w:val="22"/>
              </w:rPr>
            </w:pPr>
            <w:r w:rsidRPr="007A63DE">
              <w:rPr>
                <w:rFonts w:ascii="Calibri" w:hAnsi="Calibri" w:cs="Calibri"/>
                <w:i/>
                <w:iCs/>
                <w:sz w:val="22"/>
              </w:rPr>
              <w:t>Aeromonas hydrophila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0EF504EA" w14:textId="77777777" w:rsidR="001C539D" w:rsidRPr="007A63DE" w:rsidRDefault="001C539D" w:rsidP="009E45B8">
            <w:pPr>
              <w:jc w:val="center"/>
              <w:rPr>
                <w:rFonts w:ascii="Calibri" w:hAnsi="Calibri" w:cs="Calibri"/>
                <w:sz w:val="22"/>
              </w:rPr>
            </w:pPr>
            <w:r w:rsidRPr="007A63DE">
              <w:rPr>
                <w:rFonts w:ascii="Calibri" w:hAnsi="Calibri" w:cs="Calibri"/>
                <w:sz w:val="22"/>
              </w:rPr>
              <w:t>13.5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68CA42F9" w14:textId="77777777" w:rsidR="001C539D" w:rsidRPr="007A63DE" w:rsidRDefault="001C539D" w:rsidP="009E45B8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</w:p>
        </w:tc>
      </w:tr>
    </w:tbl>
    <w:p w14:paraId="47545AED" w14:textId="77777777" w:rsidR="001C539D" w:rsidRPr="0048423F" w:rsidRDefault="001C539D" w:rsidP="001C539D">
      <w:pPr>
        <w:spacing w:before="240"/>
        <w:rPr>
          <w:rFonts w:ascii="Calibri" w:hAnsi="Calibri" w:cs="Calibri"/>
          <w:b/>
          <w:sz w:val="22"/>
          <w:szCs w:val="20"/>
        </w:rPr>
      </w:pPr>
      <w:r w:rsidRPr="0048423F">
        <w:rPr>
          <w:rFonts w:ascii="Calibri" w:hAnsi="Calibri" w:cs="Calibri"/>
          <w:b/>
          <w:sz w:val="22"/>
          <w:szCs w:val="20"/>
        </w:rPr>
        <w:t>References:</w:t>
      </w:r>
    </w:p>
    <w:p w14:paraId="0A31126A" w14:textId="33476B17" w:rsidR="001C539D" w:rsidRPr="007A63DE" w:rsidRDefault="001C539D" w:rsidP="001C539D">
      <w:pPr>
        <w:spacing w:before="240"/>
        <w:rPr>
          <w:rFonts w:ascii="Calibri" w:hAnsi="Calibri" w:cs="Calibri"/>
          <w:sz w:val="22"/>
          <w:szCs w:val="20"/>
        </w:rPr>
      </w:pPr>
      <w:r w:rsidRPr="007A63DE">
        <w:rPr>
          <w:rFonts w:ascii="Calibri" w:hAnsi="Calibri" w:cs="Calibri"/>
          <w:sz w:val="22"/>
          <w:szCs w:val="20"/>
          <w:vertAlign w:val="superscript"/>
        </w:rPr>
        <w:t>1</w:t>
      </w:r>
      <w:r w:rsidR="006F4A10">
        <w:rPr>
          <w:rFonts w:ascii="Calibri" w:hAnsi="Calibri" w:cs="Calibri"/>
          <w:sz w:val="22"/>
          <w:szCs w:val="20"/>
        </w:rPr>
        <w:t xml:space="preserve"> Wieczorek R, Pries A</w:t>
      </w:r>
      <w:r w:rsidRPr="007A63DE">
        <w:rPr>
          <w:rFonts w:ascii="Calibri" w:hAnsi="Calibri" w:cs="Calibri"/>
          <w:sz w:val="22"/>
          <w:szCs w:val="20"/>
        </w:rPr>
        <w:t>, Steinbüchel</w:t>
      </w:r>
      <w:commentRangeStart w:id="0"/>
      <w:r w:rsidRPr="007A63DE">
        <w:rPr>
          <w:rFonts w:ascii="Calibri" w:hAnsi="Calibri" w:cs="Calibri"/>
          <w:sz w:val="22"/>
          <w:szCs w:val="20"/>
        </w:rPr>
        <w:t xml:space="preserve"> </w:t>
      </w:r>
      <w:r w:rsidR="006F4A10">
        <w:rPr>
          <w:rFonts w:ascii="Calibri" w:hAnsi="Calibri" w:cs="Calibri"/>
          <w:sz w:val="22"/>
          <w:szCs w:val="20"/>
        </w:rPr>
        <w:t>A</w:t>
      </w:r>
      <w:r w:rsidRPr="007A63DE">
        <w:rPr>
          <w:rFonts w:ascii="Calibri" w:hAnsi="Calibri" w:cs="Calibri"/>
          <w:sz w:val="22"/>
          <w:szCs w:val="20"/>
        </w:rPr>
        <w:t>, Mayer</w:t>
      </w:r>
      <w:commentRangeEnd w:id="0"/>
      <w:r>
        <w:rPr>
          <w:rStyle w:val="a7"/>
        </w:rPr>
        <w:commentReference w:id="0"/>
      </w:r>
      <w:r w:rsidR="006F4A10">
        <w:rPr>
          <w:rFonts w:ascii="Calibri" w:hAnsi="Calibri" w:cs="Calibri"/>
          <w:sz w:val="22"/>
          <w:szCs w:val="20"/>
        </w:rPr>
        <w:t xml:space="preserve"> F</w:t>
      </w:r>
      <w:r w:rsidRPr="007A63DE">
        <w:rPr>
          <w:rFonts w:ascii="Calibri" w:hAnsi="Calibri" w:cs="Calibri"/>
          <w:sz w:val="22"/>
          <w:szCs w:val="20"/>
        </w:rPr>
        <w:t xml:space="preserve">. Analysis of a 24-kilodalton protein associated with the polyhydroxyalkanoic acid granules in </w:t>
      </w:r>
      <w:r w:rsidRPr="007A63DE">
        <w:rPr>
          <w:rFonts w:ascii="Calibri" w:hAnsi="Calibri" w:cs="Calibri"/>
          <w:i/>
          <w:iCs/>
          <w:sz w:val="22"/>
          <w:szCs w:val="20"/>
        </w:rPr>
        <w:t>Alcaligenes eutrophus</w:t>
      </w:r>
      <w:r w:rsidRPr="007A63DE">
        <w:rPr>
          <w:rFonts w:ascii="Calibri" w:hAnsi="Calibri" w:cs="Calibri"/>
          <w:sz w:val="22"/>
          <w:szCs w:val="20"/>
        </w:rPr>
        <w:t xml:space="preserve">. </w:t>
      </w:r>
      <w:r w:rsidRPr="006F4A10">
        <w:rPr>
          <w:rFonts w:ascii="Calibri" w:hAnsi="Calibri" w:cs="Calibri"/>
          <w:iCs/>
          <w:sz w:val="22"/>
          <w:szCs w:val="20"/>
        </w:rPr>
        <w:t>J Bacteriol.</w:t>
      </w:r>
      <w:r w:rsidRPr="007A63DE">
        <w:rPr>
          <w:rFonts w:ascii="Calibri" w:hAnsi="Calibri" w:cs="Calibri"/>
          <w:sz w:val="22"/>
          <w:szCs w:val="20"/>
        </w:rPr>
        <w:t xml:space="preserve"> </w:t>
      </w:r>
      <w:r w:rsidR="006F4A10">
        <w:rPr>
          <w:rFonts w:ascii="Calibri" w:hAnsi="Calibri" w:cs="Calibri"/>
          <w:sz w:val="22"/>
          <w:szCs w:val="20"/>
        </w:rPr>
        <w:t>1995;</w:t>
      </w:r>
      <w:r w:rsidRPr="007A63DE">
        <w:rPr>
          <w:rFonts w:ascii="Calibri" w:hAnsi="Calibri" w:cs="Calibri"/>
          <w:sz w:val="22"/>
          <w:szCs w:val="20"/>
        </w:rPr>
        <w:t>177</w:t>
      </w:r>
      <w:r w:rsidR="006F4A10">
        <w:rPr>
          <w:rFonts w:ascii="Calibri" w:hAnsi="Calibri" w:cs="Calibri"/>
          <w:sz w:val="22"/>
          <w:szCs w:val="20"/>
        </w:rPr>
        <w:t>:2425-2435.</w:t>
      </w:r>
    </w:p>
    <w:p w14:paraId="179C1798" w14:textId="2607333F" w:rsidR="001C539D" w:rsidRPr="007A63DE" w:rsidRDefault="001C539D" w:rsidP="001C539D">
      <w:pPr>
        <w:rPr>
          <w:rFonts w:ascii="Calibri" w:hAnsi="Calibri" w:cs="Calibri"/>
          <w:sz w:val="22"/>
          <w:szCs w:val="20"/>
        </w:rPr>
      </w:pPr>
      <w:r w:rsidRPr="007A63DE">
        <w:rPr>
          <w:rFonts w:ascii="Calibri" w:hAnsi="Calibri" w:cs="Calibri"/>
          <w:sz w:val="22"/>
          <w:szCs w:val="20"/>
          <w:vertAlign w:val="superscript"/>
        </w:rPr>
        <w:t xml:space="preserve">2 </w:t>
      </w:r>
      <w:r w:rsidR="006F4A10">
        <w:rPr>
          <w:rFonts w:ascii="Calibri" w:hAnsi="Calibri" w:cs="Calibri"/>
          <w:sz w:val="22"/>
          <w:szCs w:val="20"/>
        </w:rPr>
        <w:t>Pfeiffer D, Jendrossek D.</w:t>
      </w:r>
      <w:r>
        <w:rPr>
          <w:rFonts w:ascii="Calibri" w:hAnsi="Calibri" w:cs="Calibri"/>
          <w:sz w:val="22"/>
          <w:szCs w:val="20"/>
        </w:rPr>
        <w:t xml:space="preserve"> </w:t>
      </w:r>
      <w:r w:rsidRPr="007A63DE">
        <w:rPr>
          <w:rFonts w:ascii="Calibri" w:hAnsi="Calibri" w:cs="Calibri"/>
          <w:sz w:val="22"/>
          <w:szCs w:val="20"/>
        </w:rPr>
        <w:t xml:space="preserve">Localization of poly (3-hydroxybutyrate) (PHB) granule-associated proteins during PHB granule formation and identification of two new phasins, PhaP6 and PhaP7, in </w:t>
      </w:r>
      <w:r w:rsidRPr="007A63DE">
        <w:rPr>
          <w:rFonts w:ascii="Calibri" w:hAnsi="Calibri" w:cs="Calibri"/>
          <w:i/>
          <w:iCs/>
          <w:sz w:val="22"/>
          <w:szCs w:val="20"/>
        </w:rPr>
        <w:t>Ralstonia eutropha</w:t>
      </w:r>
      <w:r w:rsidRPr="007A63DE">
        <w:rPr>
          <w:rFonts w:ascii="Calibri" w:hAnsi="Calibri" w:cs="Calibri"/>
          <w:sz w:val="22"/>
          <w:szCs w:val="20"/>
        </w:rPr>
        <w:t xml:space="preserve"> H16. </w:t>
      </w:r>
      <w:r w:rsidRPr="006F4A10">
        <w:rPr>
          <w:rFonts w:ascii="Calibri" w:hAnsi="Calibri" w:cs="Calibri"/>
          <w:iCs/>
          <w:sz w:val="22"/>
          <w:szCs w:val="20"/>
        </w:rPr>
        <w:t>J Bacteriol.</w:t>
      </w:r>
      <w:r w:rsidRPr="007A63DE">
        <w:rPr>
          <w:rFonts w:ascii="Calibri" w:hAnsi="Calibri" w:cs="Calibri"/>
          <w:sz w:val="22"/>
          <w:szCs w:val="20"/>
        </w:rPr>
        <w:t xml:space="preserve"> </w:t>
      </w:r>
      <w:r w:rsidR="006F4A10">
        <w:rPr>
          <w:rFonts w:ascii="Calibri" w:hAnsi="Calibri" w:cs="Calibri"/>
          <w:sz w:val="22"/>
          <w:szCs w:val="20"/>
        </w:rPr>
        <w:t>2012</w:t>
      </w:r>
      <w:r w:rsidR="006F4A10">
        <w:rPr>
          <w:rFonts w:ascii="Calibri" w:hAnsi="Calibri" w:cs="Calibri"/>
          <w:sz w:val="22"/>
          <w:szCs w:val="20"/>
        </w:rPr>
        <w:t>;</w:t>
      </w:r>
      <w:r w:rsidRPr="007A63DE">
        <w:rPr>
          <w:rFonts w:ascii="Calibri" w:hAnsi="Calibri" w:cs="Calibri"/>
          <w:sz w:val="22"/>
          <w:szCs w:val="20"/>
        </w:rPr>
        <w:t>194</w:t>
      </w:r>
      <w:r w:rsidR="006F4A10">
        <w:rPr>
          <w:rFonts w:ascii="Calibri" w:hAnsi="Calibri" w:cs="Calibri"/>
          <w:sz w:val="22"/>
          <w:szCs w:val="20"/>
        </w:rPr>
        <w:t>:</w:t>
      </w:r>
      <w:r w:rsidRPr="007A63DE">
        <w:rPr>
          <w:rFonts w:ascii="Calibri" w:hAnsi="Calibri" w:cs="Calibri"/>
          <w:sz w:val="22"/>
          <w:szCs w:val="20"/>
        </w:rPr>
        <w:t>5909-5921.</w:t>
      </w:r>
    </w:p>
    <w:p w14:paraId="5A41E6B4" w14:textId="14933325" w:rsidR="001C539D" w:rsidRPr="007A63DE" w:rsidRDefault="001C539D" w:rsidP="001C539D">
      <w:pPr>
        <w:rPr>
          <w:rFonts w:ascii="Calibri" w:hAnsi="Calibri" w:cs="Calibri"/>
          <w:sz w:val="22"/>
          <w:szCs w:val="20"/>
        </w:rPr>
      </w:pPr>
      <w:r w:rsidRPr="007A63DE">
        <w:rPr>
          <w:rFonts w:ascii="Calibri" w:hAnsi="Calibri" w:cs="Calibri"/>
          <w:sz w:val="22"/>
          <w:szCs w:val="20"/>
          <w:vertAlign w:val="superscript"/>
        </w:rPr>
        <w:t>3</w:t>
      </w:r>
      <w:r>
        <w:rPr>
          <w:rFonts w:ascii="Calibri" w:hAnsi="Calibri" w:cs="Calibri"/>
          <w:sz w:val="22"/>
          <w:szCs w:val="20"/>
        </w:rPr>
        <w:t xml:space="preserve"> McC</w:t>
      </w:r>
      <w:r w:rsidR="006F4A10">
        <w:rPr>
          <w:rFonts w:ascii="Calibri" w:hAnsi="Calibri" w:cs="Calibri"/>
          <w:sz w:val="22"/>
          <w:szCs w:val="20"/>
        </w:rPr>
        <w:t>ool</w:t>
      </w:r>
      <w:r>
        <w:rPr>
          <w:rFonts w:ascii="Calibri" w:hAnsi="Calibri" w:cs="Calibri"/>
          <w:sz w:val="22"/>
          <w:szCs w:val="20"/>
        </w:rPr>
        <w:t xml:space="preserve"> G</w:t>
      </w:r>
      <w:r w:rsidR="006F4A10">
        <w:rPr>
          <w:rFonts w:ascii="Calibri" w:hAnsi="Calibri" w:cs="Calibri"/>
          <w:sz w:val="22"/>
          <w:szCs w:val="20"/>
        </w:rPr>
        <w:t>J</w:t>
      </w:r>
      <w:r>
        <w:rPr>
          <w:rFonts w:ascii="Calibri" w:hAnsi="Calibri" w:cs="Calibri"/>
          <w:sz w:val="22"/>
          <w:szCs w:val="20"/>
        </w:rPr>
        <w:t>,</w:t>
      </w:r>
      <w:r w:rsidR="006F4A10">
        <w:rPr>
          <w:rFonts w:ascii="Calibri" w:hAnsi="Calibri" w:cs="Calibri"/>
          <w:sz w:val="22"/>
          <w:szCs w:val="20"/>
        </w:rPr>
        <w:t xml:space="preserve"> Cannon</w:t>
      </w:r>
      <w:r w:rsidRPr="007A63DE">
        <w:rPr>
          <w:rFonts w:ascii="Calibri" w:hAnsi="Calibri" w:cs="Calibri"/>
          <w:sz w:val="22"/>
          <w:szCs w:val="20"/>
        </w:rPr>
        <w:t xml:space="preserve"> MC.</w:t>
      </w:r>
      <w:r>
        <w:rPr>
          <w:rFonts w:ascii="Calibri" w:hAnsi="Calibri" w:cs="Calibri"/>
          <w:sz w:val="22"/>
          <w:szCs w:val="20"/>
        </w:rPr>
        <w:t xml:space="preserve"> </w:t>
      </w:r>
      <w:r w:rsidRPr="007A63DE">
        <w:rPr>
          <w:rFonts w:ascii="Calibri" w:hAnsi="Calibri" w:cs="Calibri"/>
          <w:sz w:val="22"/>
          <w:szCs w:val="20"/>
        </w:rPr>
        <w:t xml:space="preserve">Polyhydroxyalkanoate inclusion body-associated proteins and coding region in </w:t>
      </w:r>
      <w:r w:rsidRPr="007A63DE">
        <w:rPr>
          <w:rFonts w:ascii="Calibri" w:hAnsi="Calibri" w:cs="Calibri"/>
          <w:i/>
          <w:iCs/>
          <w:sz w:val="22"/>
          <w:szCs w:val="20"/>
        </w:rPr>
        <w:t>Bacillus megaterium</w:t>
      </w:r>
      <w:r w:rsidRPr="007A63DE">
        <w:rPr>
          <w:rFonts w:ascii="Calibri" w:hAnsi="Calibri" w:cs="Calibri"/>
          <w:sz w:val="22"/>
          <w:szCs w:val="20"/>
        </w:rPr>
        <w:t xml:space="preserve">. </w:t>
      </w:r>
      <w:r w:rsidRPr="006F4A10">
        <w:rPr>
          <w:rFonts w:ascii="Calibri" w:hAnsi="Calibri" w:cs="Calibri"/>
          <w:iCs/>
          <w:sz w:val="22"/>
          <w:szCs w:val="20"/>
        </w:rPr>
        <w:t>J Bacteriol.</w:t>
      </w:r>
      <w:r w:rsidRPr="006F4A10">
        <w:rPr>
          <w:rFonts w:ascii="Calibri" w:hAnsi="Calibri" w:cs="Calibri"/>
          <w:sz w:val="22"/>
          <w:szCs w:val="20"/>
        </w:rPr>
        <w:t xml:space="preserve"> </w:t>
      </w:r>
      <w:r w:rsidR="006F4A10">
        <w:rPr>
          <w:rFonts w:ascii="Calibri" w:hAnsi="Calibri" w:cs="Calibri"/>
          <w:sz w:val="22"/>
          <w:szCs w:val="20"/>
        </w:rPr>
        <w:t>1999</w:t>
      </w:r>
      <w:r w:rsidR="006F4A10">
        <w:rPr>
          <w:rFonts w:ascii="Calibri" w:hAnsi="Calibri" w:cs="Calibri"/>
          <w:sz w:val="22"/>
          <w:szCs w:val="20"/>
        </w:rPr>
        <w:t>;</w:t>
      </w:r>
      <w:r w:rsidRPr="007A63DE">
        <w:rPr>
          <w:rFonts w:ascii="Calibri" w:hAnsi="Calibri" w:cs="Calibri"/>
          <w:sz w:val="22"/>
          <w:szCs w:val="20"/>
        </w:rPr>
        <w:t>181</w:t>
      </w:r>
      <w:r w:rsidR="006F4A10">
        <w:rPr>
          <w:rFonts w:ascii="Calibri" w:hAnsi="Calibri" w:cs="Calibri"/>
          <w:sz w:val="22"/>
          <w:szCs w:val="20"/>
        </w:rPr>
        <w:t>:</w:t>
      </w:r>
      <w:r w:rsidRPr="007A63DE">
        <w:rPr>
          <w:rFonts w:ascii="Calibri" w:hAnsi="Calibri" w:cs="Calibri"/>
          <w:sz w:val="22"/>
          <w:szCs w:val="20"/>
        </w:rPr>
        <w:t>585-592.</w:t>
      </w:r>
    </w:p>
    <w:p w14:paraId="2D3C61FB" w14:textId="29D4705A" w:rsidR="001C539D" w:rsidRPr="007A63DE" w:rsidRDefault="001C539D" w:rsidP="001C539D">
      <w:pPr>
        <w:rPr>
          <w:rFonts w:ascii="Calibri" w:hAnsi="Calibri" w:cs="Calibri"/>
          <w:sz w:val="22"/>
          <w:szCs w:val="20"/>
        </w:rPr>
      </w:pPr>
      <w:r w:rsidRPr="007A63DE">
        <w:rPr>
          <w:rFonts w:ascii="Calibri" w:hAnsi="Calibri" w:cs="Calibri"/>
          <w:sz w:val="22"/>
          <w:szCs w:val="20"/>
          <w:vertAlign w:val="superscript"/>
        </w:rPr>
        <w:t>4</w:t>
      </w:r>
      <w:r w:rsidR="006F4A10">
        <w:rPr>
          <w:rFonts w:ascii="Calibri" w:hAnsi="Calibri" w:cs="Calibri"/>
          <w:sz w:val="22"/>
          <w:szCs w:val="20"/>
        </w:rPr>
        <w:t xml:space="preserve"> Pieper-Fürst U, Madkour MH, Mayer F, Steinbüchel</w:t>
      </w:r>
      <w:r w:rsidRPr="007A63DE">
        <w:rPr>
          <w:rFonts w:ascii="Calibri" w:hAnsi="Calibri" w:cs="Calibri"/>
          <w:sz w:val="22"/>
          <w:szCs w:val="20"/>
        </w:rPr>
        <w:t xml:space="preserve"> A.</w:t>
      </w:r>
      <w:r>
        <w:rPr>
          <w:rFonts w:ascii="Calibri" w:hAnsi="Calibri" w:cs="Calibri"/>
          <w:sz w:val="22"/>
          <w:szCs w:val="20"/>
        </w:rPr>
        <w:t xml:space="preserve"> </w:t>
      </w:r>
      <w:r w:rsidRPr="007A63DE">
        <w:rPr>
          <w:rFonts w:ascii="Calibri" w:hAnsi="Calibri" w:cs="Calibri"/>
          <w:sz w:val="22"/>
          <w:szCs w:val="20"/>
        </w:rPr>
        <w:t xml:space="preserve">Purification and characterization of a 14-kilodalton protein that is bound to the surface of polyhydroxyalkanoic acid granules in </w:t>
      </w:r>
      <w:r w:rsidRPr="007A63DE">
        <w:rPr>
          <w:rFonts w:ascii="Calibri" w:hAnsi="Calibri" w:cs="Calibri"/>
          <w:i/>
          <w:iCs/>
          <w:sz w:val="22"/>
          <w:szCs w:val="20"/>
        </w:rPr>
        <w:t>Rhodococcus ruber</w:t>
      </w:r>
      <w:r w:rsidRPr="006F4A10">
        <w:rPr>
          <w:rFonts w:ascii="Calibri" w:hAnsi="Calibri" w:cs="Calibri"/>
          <w:i/>
          <w:sz w:val="22"/>
          <w:szCs w:val="20"/>
        </w:rPr>
        <w:t xml:space="preserve">. </w:t>
      </w:r>
      <w:r w:rsidRPr="006F4A10">
        <w:rPr>
          <w:rFonts w:ascii="Calibri" w:hAnsi="Calibri" w:cs="Calibri"/>
          <w:i/>
          <w:iCs/>
          <w:sz w:val="22"/>
          <w:szCs w:val="20"/>
        </w:rPr>
        <w:t>J Bacteriol</w:t>
      </w:r>
      <w:r>
        <w:rPr>
          <w:rFonts w:ascii="Calibri" w:hAnsi="Calibri" w:cs="Calibri"/>
          <w:i/>
          <w:iCs/>
          <w:sz w:val="22"/>
          <w:szCs w:val="20"/>
        </w:rPr>
        <w:t>.</w:t>
      </w:r>
      <w:r w:rsidRPr="007A63DE">
        <w:rPr>
          <w:rFonts w:ascii="Calibri" w:hAnsi="Calibri" w:cs="Calibri"/>
          <w:sz w:val="22"/>
          <w:szCs w:val="20"/>
        </w:rPr>
        <w:t xml:space="preserve"> </w:t>
      </w:r>
      <w:r w:rsidR="006F4A10">
        <w:rPr>
          <w:rFonts w:ascii="Calibri" w:hAnsi="Calibri" w:cs="Calibri"/>
          <w:sz w:val="22"/>
          <w:szCs w:val="20"/>
        </w:rPr>
        <w:t>1994</w:t>
      </w:r>
      <w:r w:rsidR="006F4A10">
        <w:rPr>
          <w:rFonts w:ascii="Calibri" w:hAnsi="Calibri" w:cs="Calibri"/>
          <w:sz w:val="22"/>
          <w:szCs w:val="20"/>
        </w:rPr>
        <w:t>;176:4328-4337.</w:t>
      </w:r>
    </w:p>
    <w:p w14:paraId="0087A4D1" w14:textId="21ED1B8B" w:rsidR="001C539D" w:rsidRPr="007A63DE" w:rsidRDefault="001C539D" w:rsidP="001C539D">
      <w:pPr>
        <w:rPr>
          <w:rFonts w:ascii="Calibri" w:hAnsi="Calibri" w:cs="Calibri"/>
          <w:sz w:val="22"/>
          <w:szCs w:val="20"/>
        </w:rPr>
      </w:pPr>
      <w:r w:rsidRPr="007A63DE">
        <w:rPr>
          <w:rFonts w:ascii="Calibri" w:hAnsi="Calibri" w:cs="Calibri"/>
          <w:sz w:val="22"/>
          <w:szCs w:val="20"/>
          <w:vertAlign w:val="superscript"/>
        </w:rPr>
        <w:t xml:space="preserve">5 </w:t>
      </w:r>
      <w:r w:rsidR="006F4A10">
        <w:rPr>
          <w:rFonts w:ascii="Calibri" w:hAnsi="Calibri" w:cs="Calibri"/>
          <w:sz w:val="22"/>
          <w:szCs w:val="20"/>
        </w:rPr>
        <w:t>Prieto MA, Bühler B, Jung K, Witholt B, Kessler B.</w:t>
      </w:r>
      <w:r>
        <w:rPr>
          <w:rFonts w:ascii="Calibri" w:hAnsi="Calibri" w:cs="Calibri"/>
          <w:sz w:val="22"/>
          <w:szCs w:val="20"/>
        </w:rPr>
        <w:t xml:space="preserve"> </w:t>
      </w:r>
      <w:r w:rsidRPr="007A63DE">
        <w:rPr>
          <w:rFonts w:ascii="Calibri" w:hAnsi="Calibri" w:cs="Calibri"/>
          <w:sz w:val="22"/>
          <w:szCs w:val="20"/>
        </w:rPr>
        <w:t xml:space="preserve">PhaF, a polyhydroxyalkanoate-granule-associated protein of </w:t>
      </w:r>
      <w:r w:rsidRPr="007A63DE">
        <w:rPr>
          <w:rFonts w:ascii="Calibri" w:hAnsi="Calibri" w:cs="Calibri"/>
          <w:i/>
          <w:iCs/>
          <w:sz w:val="22"/>
          <w:szCs w:val="20"/>
        </w:rPr>
        <w:t>Pseudomonas oleovorans</w:t>
      </w:r>
      <w:r w:rsidRPr="007A63DE">
        <w:rPr>
          <w:rFonts w:ascii="Calibri" w:hAnsi="Calibri" w:cs="Calibri"/>
          <w:sz w:val="22"/>
          <w:szCs w:val="20"/>
        </w:rPr>
        <w:t xml:space="preserve"> GPo1 involved in the regulatory expression system for pha genes. </w:t>
      </w:r>
      <w:r w:rsidRPr="006F4A10">
        <w:rPr>
          <w:rFonts w:ascii="Calibri" w:hAnsi="Calibri" w:cs="Calibri"/>
          <w:iCs/>
          <w:sz w:val="22"/>
          <w:szCs w:val="20"/>
        </w:rPr>
        <w:t>J</w:t>
      </w:r>
      <w:r w:rsidR="006F4A10" w:rsidRPr="006F4A10">
        <w:rPr>
          <w:rFonts w:ascii="Calibri" w:hAnsi="Calibri" w:cs="Calibri"/>
          <w:iCs/>
          <w:sz w:val="22"/>
          <w:szCs w:val="20"/>
        </w:rPr>
        <w:t xml:space="preserve"> </w:t>
      </w:r>
      <w:r w:rsidRPr="006F4A10">
        <w:rPr>
          <w:rFonts w:ascii="Calibri" w:hAnsi="Calibri" w:cs="Calibri"/>
          <w:iCs/>
          <w:sz w:val="22"/>
          <w:szCs w:val="20"/>
        </w:rPr>
        <w:t>Bacteriol</w:t>
      </w:r>
      <w:r w:rsidR="006F4A10" w:rsidRPr="006F4A10">
        <w:rPr>
          <w:rFonts w:ascii="Calibri" w:hAnsi="Calibri" w:cs="Calibri"/>
          <w:sz w:val="22"/>
          <w:szCs w:val="20"/>
        </w:rPr>
        <w:t>.</w:t>
      </w:r>
      <w:r w:rsidR="006F4A10">
        <w:rPr>
          <w:rFonts w:ascii="Calibri" w:hAnsi="Calibri" w:cs="Calibri"/>
          <w:sz w:val="22"/>
          <w:szCs w:val="20"/>
        </w:rPr>
        <w:t xml:space="preserve"> </w:t>
      </w:r>
      <w:r w:rsidR="006F4A10">
        <w:rPr>
          <w:rFonts w:ascii="Calibri" w:hAnsi="Calibri" w:cs="Calibri"/>
          <w:sz w:val="22"/>
          <w:szCs w:val="20"/>
        </w:rPr>
        <w:t>1999</w:t>
      </w:r>
      <w:r w:rsidR="006F4A10">
        <w:rPr>
          <w:rFonts w:ascii="Calibri" w:hAnsi="Calibri" w:cs="Calibri"/>
          <w:sz w:val="22"/>
          <w:szCs w:val="20"/>
        </w:rPr>
        <w:t>;</w:t>
      </w:r>
      <w:r w:rsidRPr="007A63DE">
        <w:rPr>
          <w:rFonts w:ascii="Calibri" w:hAnsi="Calibri" w:cs="Calibri"/>
          <w:sz w:val="22"/>
          <w:szCs w:val="20"/>
        </w:rPr>
        <w:t>181</w:t>
      </w:r>
      <w:r w:rsidR="006F4A10">
        <w:rPr>
          <w:rFonts w:ascii="Calibri" w:hAnsi="Calibri" w:cs="Calibri"/>
          <w:sz w:val="22"/>
          <w:szCs w:val="20"/>
        </w:rPr>
        <w:t>:</w:t>
      </w:r>
      <w:r w:rsidRPr="007A63DE">
        <w:rPr>
          <w:rFonts w:ascii="Calibri" w:hAnsi="Calibri" w:cs="Calibri"/>
          <w:sz w:val="22"/>
          <w:szCs w:val="20"/>
        </w:rPr>
        <w:t>858-868.</w:t>
      </w:r>
      <w:r>
        <w:rPr>
          <w:rFonts w:ascii="Calibri" w:hAnsi="Calibri" w:cs="Calibri"/>
          <w:sz w:val="22"/>
          <w:szCs w:val="20"/>
        </w:rPr>
        <w:t xml:space="preserve"> </w:t>
      </w:r>
    </w:p>
    <w:p w14:paraId="6ECA961A" w14:textId="4F2F1008" w:rsidR="001C539D" w:rsidRDefault="001C539D" w:rsidP="001C539D">
      <w:pPr>
        <w:rPr>
          <w:rFonts w:ascii="Calibri" w:hAnsi="Calibri" w:cs="Calibri"/>
          <w:sz w:val="22"/>
          <w:szCs w:val="20"/>
        </w:rPr>
      </w:pPr>
      <w:r w:rsidRPr="007A63DE">
        <w:rPr>
          <w:rFonts w:ascii="Calibri" w:hAnsi="Calibri" w:cs="Calibri"/>
          <w:sz w:val="22"/>
          <w:szCs w:val="20"/>
          <w:vertAlign w:val="superscript"/>
        </w:rPr>
        <w:t xml:space="preserve">6 </w:t>
      </w:r>
      <w:r w:rsidR="006F4A10">
        <w:rPr>
          <w:rFonts w:ascii="Calibri" w:hAnsi="Calibri" w:cs="Calibri"/>
          <w:sz w:val="22"/>
          <w:szCs w:val="20"/>
        </w:rPr>
        <w:t>Mezzina</w:t>
      </w:r>
      <w:r w:rsidRPr="007A63DE">
        <w:rPr>
          <w:rFonts w:ascii="Calibri" w:hAnsi="Calibri" w:cs="Calibri"/>
          <w:sz w:val="22"/>
          <w:szCs w:val="20"/>
        </w:rPr>
        <w:t xml:space="preserve"> M</w:t>
      </w:r>
      <w:r w:rsidR="006F4A10">
        <w:rPr>
          <w:rFonts w:ascii="Calibri" w:hAnsi="Calibri" w:cs="Calibri"/>
          <w:sz w:val="22"/>
          <w:szCs w:val="20"/>
        </w:rPr>
        <w:t>P, Wetzler DE, Catone MV, Bucci H, Di Paola M, Pettinari M</w:t>
      </w:r>
      <w:r w:rsidRPr="007A63DE">
        <w:rPr>
          <w:rFonts w:ascii="Calibri" w:hAnsi="Calibri" w:cs="Calibri"/>
          <w:sz w:val="22"/>
          <w:szCs w:val="20"/>
        </w:rPr>
        <w:t>J.</w:t>
      </w:r>
      <w:r>
        <w:rPr>
          <w:rFonts w:ascii="Calibri" w:hAnsi="Calibri" w:cs="Calibri"/>
          <w:sz w:val="22"/>
          <w:szCs w:val="20"/>
        </w:rPr>
        <w:t xml:space="preserve"> </w:t>
      </w:r>
      <w:r w:rsidRPr="007A63DE">
        <w:rPr>
          <w:rFonts w:ascii="Calibri" w:hAnsi="Calibri" w:cs="Calibri"/>
          <w:sz w:val="22"/>
          <w:szCs w:val="20"/>
        </w:rPr>
        <w:t xml:space="preserve">A phasin with many faces: structural insights on PhaP from </w:t>
      </w:r>
      <w:r w:rsidRPr="007A63DE">
        <w:rPr>
          <w:rFonts w:ascii="Calibri" w:hAnsi="Calibri" w:cs="Calibri"/>
          <w:i/>
          <w:iCs/>
          <w:sz w:val="22"/>
          <w:szCs w:val="20"/>
        </w:rPr>
        <w:t>Azotobacter sp.</w:t>
      </w:r>
      <w:r w:rsidRPr="007A63DE">
        <w:rPr>
          <w:rFonts w:ascii="Calibri" w:hAnsi="Calibri" w:cs="Calibri"/>
          <w:sz w:val="22"/>
          <w:szCs w:val="20"/>
        </w:rPr>
        <w:t xml:space="preserve"> FA8. </w:t>
      </w:r>
      <w:r w:rsidRPr="006F4A10">
        <w:rPr>
          <w:rFonts w:ascii="Calibri" w:hAnsi="Calibri" w:cs="Calibri"/>
          <w:iCs/>
          <w:sz w:val="22"/>
          <w:szCs w:val="20"/>
        </w:rPr>
        <w:t>PLoS One</w:t>
      </w:r>
      <w:r w:rsidR="006F4A10">
        <w:rPr>
          <w:rFonts w:ascii="Calibri" w:hAnsi="Calibri" w:cs="Calibri"/>
          <w:sz w:val="22"/>
          <w:szCs w:val="20"/>
        </w:rPr>
        <w:t>.</w:t>
      </w:r>
      <w:r w:rsidRPr="006F4A10">
        <w:rPr>
          <w:rFonts w:ascii="Calibri" w:hAnsi="Calibri" w:cs="Calibri"/>
          <w:sz w:val="22"/>
          <w:szCs w:val="20"/>
        </w:rPr>
        <w:t xml:space="preserve"> </w:t>
      </w:r>
      <w:r w:rsidR="006F4A10">
        <w:rPr>
          <w:rFonts w:ascii="Calibri" w:hAnsi="Calibri" w:cs="Calibri"/>
          <w:sz w:val="22"/>
          <w:szCs w:val="20"/>
        </w:rPr>
        <w:t>2014</w:t>
      </w:r>
      <w:r w:rsidR="006F4A10">
        <w:rPr>
          <w:rFonts w:ascii="Calibri" w:hAnsi="Calibri" w:cs="Calibri"/>
          <w:sz w:val="22"/>
          <w:szCs w:val="20"/>
        </w:rPr>
        <w:t>;</w:t>
      </w:r>
      <w:r w:rsidRPr="007A63DE">
        <w:rPr>
          <w:rFonts w:ascii="Calibri" w:hAnsi="Calibri" w:cs="Calibri"/>
          <w:sz w:val="22"/>
          <w:szCs w:val="20"/>
        </w:rPr>
        <w:t xml:space="preserve">9:e103012. </w:t>
      </w:r>
    </w:p>
    <w:p w14:paraId="3D342624" w14:textId="0320C747" w:rsidR="001C539D" w:rsidRDefault="001C539D" w:rsidP="001C539D">
      <w:pPr>
        <w:widowControl/>
        <w:wordWrap/>
        <w:autoSpaceDE/>
        <w:autoSpaceDN/>
        <w:rPr>
          <w:rFonts w:ascii="Calibri" w:hAnsi="Calibri" w:cs="Calibri"/>
          <w:b/>
          <w:bCs/>
          <w:sz w:val="22"/>
          <w:szCs w:val="24"/>
        </w:rPr>
      </w:pPr>
      <w:r w:rsidRPr="0060118D">
        <w:rPr>
          <w:rFonts w:ascii="Calibri" w:hAnsi="Calibri" w:cs="Calibri"/>
          <w:sz w:val="22"/>
          <w:vertAlign w:val="superscript"/>
        </w:rPr>
        <w:t>7</w:t>
      </w:r>
      <w:r w:rsidR="006F4A10">
        <w:rPr>
          <w:rFonts w:ascii="Calibri" w:hAnsi="Calibri" w:cs="Calibri"/>
          <w:sz w:val="22"/>
        </w:rPr>
        <w:t xml:space="preserve"> Zhao H, Wei H, Liu X, Yao</w:t>
      </w:r>
      <w:r w:rsidRPr="0060118D">
        <w:rPr>
          <w:rFonts w:ascii="Calibri" w:hAnsi="Calibri" w:cs="Calibri"/>
          <w:sz w:val="22"/>
        </w:rPr>
        <w:t xml:space="preserve"> Z</w:t>
      </w:r>
      <w:r>
        <w:rPr>
          <w:rFonts w:ascii="Calibri" w:hAnsi="Calibri" w:cs="Calibri"/>
          <w:sz w:val="22"/>
        </w:rPr>
        <w:t>,</w:t>
      </w:r>
      <w:r w:rsidR="006F4A10">
        <w:rPr>
          <w:rFonts w:ascii="Calibri" w:hAnsi="Calibri" w:cs="Calibri"/>
          <w:sz w:val="22"/>
        </w:rPr>
        <w:t xml:space="preserve"> Xu M, Wei D</w:t>
      </w:r>
      <w:r>
        <w:rPr>
          <w:rFonts w:ascii="Calibri" w:hAnsi="Calibri" w:cs="Calibri"/>
          <w:sz w:val="22"/>
        </w:rPr>
        <w:t xml:space="preserve">, </w:t>
      </w:r>
      <w:r w:rsidR="006F4A10">
        <w:rPr>
          <w:rFonts w:ascii="Calibri" w:hAnsi="Calibri" w:cs="Calibri"/>
          <w:sz w:val="22"/>
        </w:rPr>
        <w:t>et al.</w:t>
      </w:r>
      <w:r>
        <w:rPr>
          <w:rFonts w:ascii="Calibri" w:hAnsi="Calibri" w:cs="Calibri"/>
          <w:sz w:val="22"/>
        </w:rPr>
        <w:t xml:space="preserve"> </w:t>
      </w:r>
      <w:r w:rsidRPr="0060118D">
        <w:rPr>
          <w:rFonts w:ascii="Calibri" w:hAnsi="Calibri" w:cs="Calibri"/>
          <w:sz w:val="22"/>
        </w:rPr>
        <w:t xml:space="preserve">Structural insights on PHA binding protein PhaP from </w:t>
      </w:r>
      <w:r w:rsidRPr="0060118D">
        <w:rPr>
          <w:rFonts w:ascii="Calibri" w:hAnsi="Calibri" w:cs="Calibri"/>
          <w:i/>
          <w:sz w:val="22"/>
        </w:rPr>
        <w:t>Aeromonas hydrophila</w:t>
      </w:r>
      <w:r w:rsidRPr="0060118D">
        <w:rPr>
          <w:rFonts w:ascii="Calibri" w:hAnsi="Calibri" w:cs="Calibri"/>
          <w:sz w:val="22"/>
        </w:rPr>
        <w:t xml:space="preserve">. </w:t>
      </w:r>
      <w:r w:rsidRPr="006F4A10">
        <w:rPr>
          <w:rFonts w:ascii="Calibri" w:hAnsi="Calibri" w:cs="Calibri"/>
          <w:sz w:val="22"/>
        </w:rPr>
        <w:t>Sci Rep.</w:t>
      </w:r>
      <w:r w:rsidRPr="0060118D">
        <w:rPr>
          <w:rFonts w:ascii="Calibri" w:hAnsi="Calibri" w:cs="Calibri"/>
          <w:sz w:val="22"/>
        </w:rPr>
        <w:t xml:space="preserve"> </w:t>
      </w:r>
      <w:r w:rsidR="006F4A10" w:rsidRPr="0060118D">
        <w:rPr>
          <w:rFonts w:ascii="Calibri" w:hAnsi="Calibri" w:cs="Calibri"/>
          <w:sz w:val="22"/>
        </w:rPr>
        <w:t>2016</w:t>
      </w:r>
      <w:r w:rsidR="006F4A10">
        <w:rPr>
          <w:rStyle w:val="a7"/>
        </w:rPr>
        <w:commentReference w:id="1"/>
      </w:r>
      <w:r w:rsidR="006F4A10">
        <w:rPr>
          <w:rFonts w:ascii="Calibri" w:hAnsi="Calibri" w:cs="Calibri"/>
          <w:sz w:val="22"/>
        </w:rPr>
        <w:t>;</w:t>
      </w:r>
      <w:r w:rsidRPr="0060118D">
        <w:rPr>
          <w:rFonts w:ascii="Calibri" w:hAnsi="Calibri" w:cs="Calibri"/>
          <w:sz w:val="22"/>
        </w:rPr>
        <w:t>6</w:t>
      </w:r>
      <w:r w:rsidR="006F4A10">
        <w:rPr>
          <w:rFonts w:ascii="Calibri" w:hAnsi="Calibri" w:cs="Calibri"/>
          <w:sz w:val="22"/>
        </w:rPr>
        <w:t>:</w:t>
      </w:r>
      <w:r w:rsidRPr="0060118D">
        <w:rPr>
          <w:rFonts w:ascii="Calibri" w:hAnsi="Calibri" w:cs="Calibri"/>
          <w:sz w:val="22"/>
        </w:rPr>
        <w:t>39424.</w:t>
      </w:r>
      <w:bookmarkStart w:id="2" w:name="_GoBack"/>
      <w:bookmarkEnd w:id="2"/>
      <w:r w:rsidRPr="0060118D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b/>
          <w:bCs/>
          <w:sz w:val="22"/>
          <w:szCs w:val="24"/>
        </w:rPr>
        <w:br w:type="page"/>
      </w:r>
    </w:p>
    <w:p w14:paraId="1357BE72" w14:textId="7287BA69" w:rsidR="001A1E26" w:rsidRPr="003B26B1" w:rsidRDefault="0048423F" w:rsidP="00394DBE">
      <w:pPr>
        <w:jc w:val="left"/>
        <w:rPr>
          <w:rFonts w:ascii="Calibri" w:hAnsi="Calibri" w:cs="Calibri"/>
          <w:b/>
          <w:bCs/>
          <w:sz w:val="22"/>
          <w:szCs w:val="24"/>
        </w:rPr>
      </w:pPr>
      <w:r w:rsidRPr="003B26B1">
        <w:rPr>
          <w:rFonts w:ascii="Calibri" w:hAnsi="Calibri" w:cs="Calibri"/>
          <w:b/>
          <w:bCs/>
          <w:sz w:val="22"/>
          <w:szCs w:val="24"/>
        </w:rPr>
        <w:lastRenderedPageBreak/>
        <w:t xml:space="preserve">Table </w:t>
      </w:r>
      <w:r w:rsidR="00CF10A3" w:rsidRPr="003B26B1">
        <w:rPr>
          <w:rFonts w:ascii="Calibri" w:hAnsi="Calibri" w:cs="Calibri"/>
          <w:b/>
          <w:bCs/>
          <w:sz w:val="22"/>
          <w:szCs w:val="24"/>
        </w:rPr>
        <w:t>S2</w:t>
      </w:r>
      <w:r w:rsidR="001A1E26" w:rsidRPr="003B26B1">
        <w:rPr>
          <w:rFonts w:ascii="Calibri" w:hAnsi="Calibri" w:cs="Calibri"/>
          <w:b/>
          <w:bCs/>
          <w:sz w:val="22"/>
          <w:szCs w:val="24"/>
        </w:rPr>
        <w:t>.</w:t>
      </w:r>
      <w:r w:rsidR="00084DBD" w:rsidRPr="003B26B1">
        <w:rPr>
          <w:rFonts w:ascii="Calibri" w:hAnsi="Calibri" w:cs="Calibri"/>
          <w:b/>
          <w:bCs/>
          <w:sz w:val="22"/>
          <w:szCs w:val="24"/>
        </w:rPr>
        <w:t xml:space="preserve"> </w:t>
      </w:r>
      <w:r w:rsidR="00FB4634" w:rsidRPr="003B26B1">
        <w:rPr>
          <w:rFonts w:ascii="Calibri" w:hAnsi="Calibri" w:cs="Calibri" w:hint="eastAsia"/>
          <w:b/>
          <w:bCs/>
          <w:sz w:val="22"/>
          <w:szCs w:val="24"/>
        </w:rPr>
        <w:t>Metagenomic lipase LipM7</w:t>
      </w:r>
    </w:p>
    <w:tbl>
      <w:tblPr>
        <w:tblStyle w:val="a3"/>
        <w:tblpPr w:leftFromText="142" w:rightFromText="142" w:vertAnchor="text" w:horzAnchor="margin" w:tblpY="-5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608"/>
      </w:tblGrid>
      <w:tr w:rsidR="007A63DE" w:rsidRPr="007A63DE" w14:paraId="234FA8AE" w14:textId="77777777" w:rsidTr="00302C39">
        <w:trPr>
          <w:trHeight w:val="2636"/>
        </w:trPr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E1598F3" w14:textId="0F0D4747" w:rsidR="00E002B8" w:rsidRPr="007A63DE" w:rsidRDefault="00E002B8" w:rsidP="00394DBE">
            <w:pPr>
              <w:widowControl/>
              <w:wordWrap/>
              <w:autoSpaceDE/>
              <w:autoSpaceDN/>
              <w:jc w:val="center"/>
              <w:rPr>
                <w:rFonts w:ascii="Calibri" w:hAnsi="Calibri" w:cs="Calibri"/>
                <w:bCs/>
                <w:szCs w:val="20"/>
              </w:rPr>
            </w:pPr>
            <w:r w:rsidRPr="007A63DE">
              <w:rPr>
                <w:rFonts w:ascii="Calibri" w:hAnsi="Calibri" w:cs="Calibri"/>
                <w:bCs/>
                <w:szCs w:val="20"/>
              </w:rPr>
              <w:t xml:space="preserve">Nucleotide sequence of </w:t>
            </w:r>
            <w:r w:rsidR="00084DBD" w:rsidRPr="007A63DE">
              <w:rPr>
                <w:rFonts w:ascii="Calibri" w:hAnsi="Calibri" w:cs="Calibri"/>
                <w:bCs/>
                <w:i/>
                <w:szCs w:val="20"/>
              </w:rPr>
              <w:t>lipM7</w:t>
            </w:r>
          </w:p>
          <w:p w14:paraId="4F4C0B78" w14:textId="48011F2B" w:rsidR="00084DBD" w:rsidRPr="007A63DE" w:rsidRDefault="00E002B8" w:rsidP="00394DBE">
            <w:pPr>
              <w:widowControl/>
              <w:wordWrap/>
              <w:autoSpaceDE/>
              <w:autoSpaceDN/>
              <w:jc w:val="center"/>
              <w:rPr>
                <w:rFonts w:ascii="Calibri" w:hAnsi="Calibri" w:cs="Calibri"/>
                <w:bCs/>
                <w:szCs w:val="20"/>
              </w:rPr>
            </w:pPr>
            <w:r w:rsidRPr="007A63DE">
              <w:rPr>
                <w:rFonts w:ascii="Calibri" w:hAnsi="Calibri" w:cs="Calibri"/>
                <w:bCs/>
                <w:szCs w:val="20"/>
              </w:rPr>
              <w:t>(879 bp)</w:t>
            </w:r>
          </w:p>
        </w:tc>
        <w:tc>
          <w:tcPr>
            <w:tcW w:w="760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360CAC5" w14:textId="7E3B20E1" w:rsidR="00084DBD" w:rsidRPr="007A63DE" w:rsidRDefault="00084DBD" w:rsidP="00302C39">
            <w:pPr>
              <w:widowControl/>
              <w:wordWrap/>
              <w:autoSpaceDE/>
              <w:autoSpaceDN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7A63DE">
              <w:rPr>
                <w:rFonts w:ascii="Calibri" w:hAnsi="Calibri" w:cs="Calibri"/>
                <w:bCs/>
                <w:sz w:val="18"/>
                <w:szCs w:val="18"/>
              </w:rPr>
              <w:t>ATGCCTAGTGAGGAACATGAAGCCATTGTCGCCATGGTGCAGGCGAGCCCGCCGGGAGCAGGCAGCATAGAAGAGTCGCGTGCCGGTTTTGACGCCATGTTGTCGATGTTTCCGCTGCCGGATGATGTGGACATCGAAGAGATCAATATCCAGCACATCAATGCGGATTGGGTCAGCGTCCCGGAGACGATGGATAGCCGGGTGGTGTTGTATCTCCACGGCGGCGGCTACGTGATCGGCAATAACGTCGGCTATCGCGAGTTTGCCTCGCGCGTGGCCCGGGCAACCAAATCCCGGGTGTTGTTGATCAACTATCGGCTGGCGCCGGAGAATCCATTTCCGGCTGCGGTAGACGATGCGGTGATGGCCTATCGCTGGCTGTTGGAACAGGGTACACCGGCAGAGCAGCTCATGGTGGCGGGTGACTCTGCCGGCGGCGGACTCACCCTGGCGACGCTGGTGGCATTGCGTGACGGCGGTGCGCCGATGCCTGCGTGTGCGACCTGTTTTTCACCCTGGGTGGACCTGGAAGGCGGGGGTGACTCCGCCCAACCCGGTGCCGTAGATGACCCCATGATTGGCGTGCAAGGGCTGCAGGACATGGGGCGACACTACGCCGGTGATGATATGCGAAATCCTCTGGCCGCACCGTTGTATGCGGATCTCTCGGGATTGCCGCCGCTGCAGGTGTTTGCAGGTACCCGGGAAGTTCTGCTGAGTGATTCCACCCGTATTGTCGACAATGCCCAGGCTGCCGGTGTAAACGCCTCATTGACCGTCGGCGACGGTTTGATTCACGTCTGGCAGTTGTTCGGCAATGTACCGGAAGCGGCGGAGTCTTTGCAGCAGGTAGCCGAGTTCGCGGACAAACACCTGCCT</w:t>
            </w:r>
          </w:p>
        </w:tc>
      </w:tr>
      <w:tr w:rsidR="007A63DE" w:rsidRPr="007A63DE" w14:paraId="6ABC0A1A" w14:textId="77777777" w:rsidTr="00394DBE">
        <w:trPr>
          <w:trHeight w:val="294"/>
        </w:trPr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70F25398" w14:textId="0B7429B1" w:rsidR="00286AD8" w:rsidRPr="007A63DE" w:rsidRDefault="00286AD8" w:rsidP="00394DBE">
            <w:pPr>
              <w:widowControl/>
              <w:wordWrap/>
              <w:autoSpaceDE/>
              <w:autoSpaceDN/>
              <w:jc w:val="center"/>
              <w:rPr>
                <w:rFonts w:ascii="Calibri" w:hAnsi="Calibri" w:cs="Calibri"/>
                <w:bCs/>
                <w:szCs w:val="20"/>
              </w:rPr>
            </w:pPr>
            <w:r w:rsidRPr="007A63DE">
              <w:rPr>
                <w:rFonts w:ascii="Calibri" w:hAnsi="Calibri" w:cs="Calibri" w:hint="eastAsia"/>
                <w:bCs/>
                <w:szCs w:val="20"/>
              </w:rPr>
              <w:t xml:space="preserve">Amino acid </w:t>
            </w:r>
            <w:r w:rsidRPr="007A63DE">
              <w:rPr>
                <w:rFonts w:ascii="Calibri" w:hAnsi="Calibri" w:cs="Calibri"/>
                <w:bCs/>
                <w:szCs w:val="20"/>
              </w:rPr>
              <w:t>sequence</w:t>
            </w:r>
            <w:r w:rsidRPr="007A63DE">
              <w:rPr>
                <w:rFonts w:ascii="Calibri" w:hAnsi="Calibri" w:cs="Calibri" w:hint="eastAsia"/>
                <w:bCs/>
                <w:szCs w:val="20"/>
              </w:rPr>
              <w:t xml:space="preserve"> </w:t>
            </w:r>
            <w:r w:rsidRPr="007A63DE">
              <w:rPr>
                <w:rFonts w:ascii="Calibri" w:hAnsi="Calibri" w:cs="Calibri"/>
                <w:bCs/>
                <w:szCs w:val="20"/>
              </w:rPr>
              <w:t xml:space="preserve">of </w:t>
            </w:r>
            <w:r w:rsidRPr="007A63DE">
              <w:rPr>
                <w:rFonts w:ascii="Calibri" w:hAnsi="Calibri" w:cs="Calibri"/>
                <w:bCs/>
                <w:i/>
                <w:szCs w:val="20"/>
              </w:rPr>
              <w:t>lipM7</w:t>
            </w:r>
          </w:p>
          <w:p w14:paraId="7ECCAFD7" w14:textId="6FA01195" w:rsidR="00286AD8" w:rsidRPr="007A63DE" w:rsidRDefault="00286AD8" w:rsidP="00394DBE">
            <w:pPr>
              <w:widowControl/>
              <w:wordWrap/>
              <w:autoSpaceDE/>
              <w:autoSpaceDN/>
              <w:jc w:val="center"/>
              <w:rPr>
                <w:rFonts w:ascii="Calibri" w:hAnsi="Calibri" w:cs="Calibri"/>
                <w:bCs/>
                <w:szCs w:val="20"/>
              </w:rPr>
            </w:pPr>
            <w:r w:rsidRPr="007A63DE">
              <w:rPr>
                <w:rFonts w:ascii="Calibri" w:hAnsi="Calibri" w:cs="Calibri"/>
                <w:bCs/>
                <w:szCs w:val="20"/>
              </w:rPr>
              <w:t>(293 a.a</w:t>
            </w:r>
            <w:r w:rsidR="00394DBE" w:rsidRPr="007A63DE">
              <w:rPr>
                <w:rFonts w:ascii="Calibri" w:hAnsi="Calibri" w:cs="Calibri"/>
                <w:bCs/>
                <w:szCs w:val="20"/>
              </w:rPr>
              <w:t>.</w:t>
            </w:r>
            <w:r w:rsidRPr="007A63DE">
              <w:rPr>
                <w:rFonts w:ascii="Calibri" w:hAnsi="Calibri" w:cs="Calibri"/>
                <w:bCs/>
                <w:szCs w:val="20"/>
              </w:rPr>
              <w:t>)</w:t>
            </w:r>
          </w:p>
        </w:tc>
        <w:tc>
          <w:tcPr>
            <w:tcW w:w="7608" w:type="dxa"/>
            <w:tcBorders>
              <w:top w:val="single" w:sz="8" w:space="0" w:color="auto"/>
            </w:tcBorders>
            <w:vAlign w:val="center"/>
          </w:tcPr>
          <w:p w14:paraId="0D82B73B" w14:textId="797B6C75" w:rsidR="00286AD8" w:rsidRPr="007A63DE" w:rsidRDefault="00286AD8" w:rsidP="00394DBE">
            <w:pPr>
              <w:widowControl/>
              <w:wordWrap/>
              <w:autoSpaceDE/>
              <w:autoSpaceDN/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7A63DE">
              <w:rPr>
                <w:rFonts w:ascii="Calibri" w:hAnsi="Calibri" w:cs="Calibri"/>
                <w:bCs/>
                <w:sz w:val="18"/>
                <w:szCs w:val="18"/>
              </w:rPr>
              <w:t>MPSEEHEAIVAMVQASPPGAGSIEESRAGFDAMLSMFPLPDDVDIEEINIQHINADWVSVPETMDSRVVLYLHGGGYVIGNNVGYREFASRVARATKSRVLLINYRLAPENPFPAAVDDAVMAYRWLLEQGTPAEQLMVAGDSAGGGLTLATLVALRDGGAPMPACATCFSPWVDLEGGGDSAQPGAVDDPMIGVQGLQDMGRHYAGDDMRNPLAAPLYADLSGLPPLQVFAGTREVLLSDSTRIVDNAQAAGVNASLTVGDGLIHVWQLFGNVPEAAESLQQVAEFADKHLP</w:t>
            </w:r>
          </w:p>
        </w:tc>
      </w:tr>
    </w:tbl>
    <w:p w14:paraId="4415792C" w14:textId="77777777" w:rsidR="00084DBD" w:rsidRDefault="001A1E26" w:rsidP="00D64ACC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5B78244" w14:textId="53642613" w:rsidR="003D1FAD" w:rsidRDefault="003D1FAD" w:rsidP="00D64ACC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  <w:sectPr w:rsidR="003D1FAD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51F09DFF" w14:textId="0CDF0F23" w:rsidR="00D90690" w:rsidRPr="003B26B1" w:rsidRDefault="003D1FAD" w:rsidP="00394DBE">
      <w:pPr>
        <w:jc w:val="left"/>
        <w:rPr>
          <w:rFonts w:ascii="Calibri" w:hAnsi="Calibri" w:cs="Calibri"/>
          <w:b/>
          <w:bCs/>
          <w:sz w:val="22"/>
          <w:szCs w:val="24"/>
        </w:rPr>
      </w:pPr>
      <w:r w:rsidRPr="003B26B1">
        <w:rPr>
          <w:rFonts w:ascii="Calibri" w:hAnsi="Calibri" w:cs="Calibri"/>
          <w:b/>
          <w:bCs/>
          <w:sz w:val="22"/>
          <w:szCs w:val="24"/>
        </w:rPr>
        <w:lastRenderedPageBreak/>
        <w:t>Tab</w:t>
      </w:r>
      <w:r w:rsidR="0048423F" w:rsidRPr="003B26B1">
        <w:rPr>
          <w:rFonts w:ascii="Calibri" w:hAnsi="Calibri" w:cs="Calibri"/>
          <w:b/>
          <w:bCs/>
          <w:sz w:val="22"/>
          <w:szCs w:val="24"/>
        </w:rPr>
        <w:t xml:space="preserve">le </w:t>
      </w:r>
      <w:r w:rsidR="00CF10A3" w:rsidRPr="003B26B1">
        <w:rPr>
          <w:rFonts w:ascii="Calibri" w:hAnsi="Calibri" w:cs="Calibri"/>
          <w:b/>
          <w:bCs/>
          <w:sz w:val="22"/>
          <w:szCs w:val="24"/>
        </w:rPr>
        <w:t>S3</w:t>
      </w:r>
      <w:r w:rsidR="00C77BF0" w:rsidRPr="003B26B1">
        <w:rPr>
          <w:rFonts w:ascii="Calibri" w:hAnsi="Calibri" w:cs="Calibri"/>
          <w:b/>
          <w:bCs/>
          <w:sz w:val="22"/>
          <w:szCs w:val="24"/>
        </w:rPr>
        <w:t xml:space="preserve">. Primers used </w:t>
      </w:r>
      <w:r w:rsidR="00C43539" w:rsidRPr="003B26B1">
        <w:rPr>
          <w:rFonts w:ascii="Calibri" w:hAnsi="Calibri" w:cs="Calibri"/>
          <w:b/>
          <w:bCs/>
          <w:sz w:val="22"/>
          <w:szCs w:val="24"/>
        </w:rPr>
        <w:t xml:space="preserve">to </w:t>
      </w:r>
      <w:r w:rsidR="00C77BF0" w:rsidRPr="003B26B1">
        <w:rPr>
          <w:rFonts w:ascii="Calibri" w:hAnsi="Calibri" w:cs="Calibri"/>
          <w:b/>
          <w:bCs/>
          <w:sz w:val="22"/>
          <w:szCs w:val="24"/>
        </w:rPr>
        <w:t>clone the recombinant proteins</w:t>
      </w:r>
    </w:p>
    <w:tbl>
      <w:tblPr>
        <w:tblStyle w:val="a3"/>
        <w:tblW w:w="9072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6095"/>
      </w:tblGrid>
      <w:tr w:rsidR="007A63DE" w:rsidRPr="007A63DE" w14:paraId="685B5B71" w14:textId="77777777" w:rsidTr="00E90C94">
        <w:trPr>
          <w:trHeight w:val="39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60DF2C" w14:textId="2115871A" w:rsidR="001A1E26" w:rsidRPr="007A63DE" w:rsidRDefault="00940A6C" w:rsidP="00940A6C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7A63DE">
              <w:rPr>
                <w:rFonts w:ascii="Calibri" w:hAnsi="Calibri" w:cs="Calibri"/>
                <w:b/>
                <w:bCs/>
                <w:szCs w:val="20"/>
              </w:rPr>
              <w:t>G</w:t>
            </w:r>
            <w:r w:rsidRPr="007A63DE">
              <w:rPr>
                <w:rFonts w:ascii="Calibri" w:hAnsi="Calibri" w:cs="Calibri" w:hint="eastAsia"/>
                <w:b/>
                <w:bCs/>
                <w:szCs w:val="20"/>
              </w:rPr>
              <w:t>ene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5E8815" w14:textId="569A118C" w:rsidR="001A1E26" w:rsidRPr="007A63DE" w:rsidRDefault="001A1E26" w:rsidP="00940A6C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7A63DE">
              <w:rPr>
                <w:rFonts w:ascii="Calibri" w:hAnsi="Calibri" w:cs="Calibri"/>
                <w:b/>
                <w:bCs/>
                <w:szCs w:val="20"/>
              </w:rPr>
              <w:t>Primer</w:t>
            </w:r>
            <w:r w:rsidR="00394DBE" w:rsidRPr="007A63DE">
              <w:rPr>
                <w:rFonts w:ascii="Calibri" w:hAnsi="Calibri" w:cs="Calibri"/>
                <w:b/>
                <w:bCs/>
                <w:szCs w:val="20"/>
              </w:rPr>
              <w:t>s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975317" w14:textId="23E9ACE2" w:rsidR="001A1E26" w:rsidRPr="007A63DE" w:rsidRDefault="006C3354" w:rsidP="00940A6C">
            <w:pPr>
              <w:rPr>
                <w:rFonts w:ascii="Calibri" w:hAnsi="Calibri" w:cs="Calibri"/>
                <w:b/>
                <w:bCs/>
                <w:szCs w:val="20"/>
              </w:rPr>
            </w:pPr>
            <w:r w:rsidRPr="007A63DE">
              <w:rPr>
                <w:rFonts w:ascii="Calibri" w:hAnsi="Calibri" w:cs="Calibri"/>
                <w:b/>
                <w:bCs/>
                <w:szCs w:val="20"/>
              </w:rPr>
              <w:t>Sequence</w:t>
            </w:r>
            <w:r w:rsidR="00394DBE" w:rsidRPr="007A63DE">
              <w:rPr>
                <w:rFonts w:ascii="Calibri" w:hAnsi="Calibri" w:cs="Calibri"/>
                <w:b/>
                <w:bCs/>
                <w:szCs w:val="20"/>
              </w:rPr>
              <w:t>s</w:t>
            </w:r>
            <w:r w:rsidR="003F49C7" w:rsidRPr="007A63DE">
              <w:rPr>
                <w:rFonts w:ascii="Calibri" w:hAnsi="Calibri" w:cs="Calibri"/>
                <w:b/>
                <w:bCs/>
                <w:szCs w:val="20"/>
              </w:rPr>
              <w:t xml:space="preserve"> (5’ to 3’)</w:t>
            </w:r>
          </w:p>
        </w:tc>
      </w:tr>
      <w:tr w:rsidR="007A63DE" w:rsidRPr="007A63DE" w14:paraId="186BC88D" w14:textId="77777777" w:rsidTr="00E90C94">
        <w:trPr>
          <w:trHeight w:val="340"/>
        </w:trPr>
        <w:tc>
          <w:tcPr>
            <w:tcW w:w="851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13CFDFD6" w14:textId="7B1809FA" w:rsidR="001A1E26" w:rsidRPr="007A63DE" w:rsidRDefault="001A1E26" w:rsidP="001A1E26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>PhaP</w:t>
            </w:r>
          </w:p>
        </w:tc>
        <w:tc>
          <w:tcPr>
            <w:tcW w:w="2126" w:type="dxa"/>
            <w:tcBorders>
              <w:top w:val="single" w:sz="12" w:space="0" w:color="auto"/>
              <w:bottom w:val="nil"/>
            </w:tcBorders>
            <w:vAlign w:val="center"/>
          </w:tcPr>
          <w:p w14:paraId="28CAC9CB" w14:textId="30C25254" w:rsidR="001A1E26" w:rsidRPr="00E90C94" w:rsidRDefault="001A1E26" w:rsidP="00C77BF0">
            <w:pPr>
              <w:rPr>
                <w:rFonts w:ascii="Calibri" w:hAnsi="Calibri" w:cs="Calibri"/>
                <w:szCs w:val="20"/>
              </w:rPr>
            </w:pPr>
            <w:r w:rsidRPr="00E90C94">
              <w:rPr>
                <w:rFonts w:ascii="Calibri" w:hAnsi="Calibri" w:cs="Calibri"/>
                <w:szCs w:val="20"/>
              </w:rPr>
              <w:t xml:space="preserve">PhaP </w:t>
            </w:r>
            <w:r w:rsidRPr="00E90C94">
              <w:rPr>
                <w:rFonts w:ascii="Calibri" w:hAnsi="Calibri" w:cs="Calibri"/>
                <w:szCs w:val="20"/>
                <w:u w:val="single"/>
              </w:rPr>
              <w:t>NdeI</w:t>
            </w:r>
            <w:r w:rsidR="00C77BF0" w:rsidRPr="00E90C94">
              <w:rPr>
                <w:rFonts w:ascii="Calibri" w:hAnsi="Calibri" w:cs="Calibri"/>
                <w:szCs w:val="20"/>
                <w:u w:val="single"/>
              </w:rPr>
              <w:t>-</w:t>
            </w:r>
            <w:r w:rsidRPr="00E90C94">
              <w:rPr>
                <w:rFonts w:ascii="Calibri" w:hAnsi="Calibri" w:cs="Calibri"/>
                <w:szCs w:val="20"/>
              </w:rPr>
              <w:t>For</w:t>
            </w:r>
            <w:r w:rsidR="00C77BF0" w:rsidRPr="00E90C94">
              <w:rPr>
                <w:rFonts w:ascii="Calibri" w:hAnsi="Calibri" w:cs="Calibri"/>
                <w:szCs w:val="20"/>
              </w:rPr>
              <w:t>ward</w:t>
            </w:r>
          </w:p>
        </w:tc>
        <w:tc>
          <w:tcPr>
            <w:tcW w:w="6095" w:type="dxa"/>
            <w:tcBorders>
              <w:top w:val="single" w:sz="12" w:space="0" w:color="auto"/>
              <w:bottom w:val="nil"/>
            </w:tcBorders>
            <w:vAlign w:val="center"/>
          </w:tcPr>
          <w:p w14:paraId="06AC3B4E" w14:textId="48269F4D" w:rsidR="001A1E26" w:rsidRPr="007A63DE" w:rsidRDefault="006C3354" w:rsidP="001A1E26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>GGAATTC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CATATG</w:t>
            </w:r>
            <w:r w:rsidR="003F49C7" w:rsidRPr="007A63DE">
              <w:rPr>
                <w:rFonts w:ascii="Calibri" w:hAnsi="Calibri" w:cs="Calibri"/>
                <w:szCs w:val="20"/>
              </w:rPr>
              <w:t>AATATGGATGTGATTAAAAGT</w:t>
            </w:r>
          </w:p>
        </w:tc>
      </w:tr>
      <w:tr w:rsidR="007A63DE" w:rsidRPr="007A63DE" w14:paraId="30BF6E36" w14:textId="77777777" w:rsidTr="00E90C94">
        <w:trPr>
          <w:trHeight w:val="340"/>
        </w:trPr>
        <w:tc>
          <w:tcPr>
            <w:tcW w:w="851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2819D909" w14:textId="77777777" w:rsidR="001A1E26" w:rsidRPr="007A63DE" w:rsidRDefault="001A1E26" w:rsidP="001A1E2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8" w:space="0" w:color="auto"/>
            </w:tcBorders>
            <w:vAlign w:val="center"/>
          </w:tcPr>
          <w:p w14:paraId="02A7F142" w14:textId="3AB73D0D" w:rsidR="001A1E26" w:rsidRPr="00E90C94" w:rsidRDefault="001A1E26" w:rsidP="001A1E26">
            <w:pPr>
              <w:rPr>
                <w:rFonts w:ascii="Calibri" w:hAnsi="Calibri" w:cs="Calibri"/>
                <w:szCs w:val="20"/>
              </w:rPr>
            </w:pPr>
            <w:r w:rsidRPr="00E90C94">
              <w:rPr>
                <w:rFonts w:ascii="Calibri" w:hAnsi="Calibri" w:cs="Calibri"/>
                <w:szCs w:val="20"/>
              </w:rPr>
              <w:t xml:space="preserve">PhaP </w:t>
            </w:r>
            <w:r w:rsidRPr="00E90C94">
              <w:rPr>
                <w:rFonts w:ascii="Calibri" w:hAnsi="Calibri" w:cs="Calibri"/>
                <w:szCs w:val="20"/>
                <w:u w:val="single"/>
              </w:rPr>
              <w:t>XhoI</w:t>
            </w:r>
            <w:r w:rsidR="00C77BF0" w:rsidRPr="00E90C94">
              <w:rPr>
                <w:rFonts w:ascii="Calibri" w:hAnsi="Calibri" w:cs="Calibri"/>
                <w:szCs w:val="20"/>
              </w:rPr>
              <w:t>-Reverse</w:t>
            </w:r>
          </w:p>
        </w:tc>
        <w:tc>
          <w:tcPr>
            <w:tcW w:w="6095" w:type="dxa"/>
            <w:tcBorders>
              <w:top w:val="nil"/>
              <w:bottom w:val="single" w:sz="8" w:space="0" w:color="auto"/>
            </w:tcBorders>
            <w:vAlign w:val="center"/>
          </w:tcPr>
          <w:p w14:paraId="7FDF3349" w14:textId="5F8D018B" w:rsidR="001A1E26" w:rsidRPr="007A63DE" w:rsidRDefault="006C3354" w:rsidP="001A1E26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>CCG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CTCGAG</w:t>
            </w:r>
            <w:r w:rsidRPr="007A63DE">
              <w:rPr>
                <w:rFonts w:ascii="Calibri" w:hAnsi="Calibri" w:cs="Calibri"/>
                <w:szCs w:val="20"/>
              </w:rPr>
              <w:t>TTATTAATGGTGATG</w:t>
            </w:r>
            <w:r w:rsidR="003F49C7" w:rsidRPr="007A63DE">
              <w:rPr>
                <w:rFonts w:ascii="Calibri" w:hAnsi="Calibri" w:cs="Calibri"/>
                <w:szCs w:val="20"/>
              </w:rPr>
              <w:t>GTGATGGTGGGCTTTACCAGTGCTTTTCTT</w:t>
            </w:r>
          </w:p>
        </w:tc>
      </w:tr>
      <w:tr w:rsidR="007A63DE" w:rsidRPr="007A63DE" w14:paraId="45477CEC" w14:textId="77777777" w:rsidTr="00E90C94">
        <w:trPr>
          <w:trHeight w:val="340"/>
        </w:trPr>
        <w:tc>
          <w:tcPr>
            <w:tcW w:w="851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4F762252" w14:textId="55994578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>sfGFP</w:t>
            </w:r>
          </w:p>
        </w:tc>
        <w:tc>
          <w:tcPr>
            <w:tcW w:w="2126" w:type="dxa"/>
            <w:tcBorders>
              <w:top w:val="single" w:sz="8" w:space="0" w:color="auto"/>
              <w:bottom w:val="nil"/>
            </w:tcBorders>
            <w:vAlign w:val="center"/>
          </w:tcPr>
          <w:p w14:paraId="020F93D0" w14:textId="0B08BD65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 xml:space="preserve">sfGFP 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NdeI</w:t>
            </w:r>
            <w:r w:rsidR="00E90C94" w:rsidRPr="00E90C94">
              <w:rPr>
                <w:rFonts w:ascii="Calibri" w:hAnsi="Calibri" w:cs="Calibri"/>
                <w:szCs w:val="20"/>
              </w:rPr>
              <w:t>-</w:t>
            </w:r>
            <w:r w:rsidR="00E90C94">
              <w:rPr>
                <w:rFonts w:ascii="Calibri" w:hAnsi="Calibri" w:cs="Calibri"/>
                <w:szCs w:val="20"/>
              </w:rPr>
              <w:t>Forward</w:t>
            </w:r>
          </w:p>
        </w:tc>
        <w:tc>
          <w:tcPr>
            <w:tcW w:w="6095" w:type="dxa"/>
            <w:tcBorders>
              <w:top w:val="single" w:sz="8" w:space="0" w:color="auto"/>
              <w:bottom w:val="nil"/>
            </w:tcBorders>
            <w:vAlign w:val="center"/>
          </w:tcPr>
          <w:p w14:paraId="2AA634E2" w14:textId="1ABD3FEF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>GGAATTC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CATATG</w:t>
            </w:r>
            <w:r w:rsidR="003F49C7" w:rsidRPr="007A63DE">
              <w:rPr>
                <w:rFonts w:ascii="Calibri" w:hAnsi="Calibri" w:cs="Calibri"/>
                <w:szCs w:val="20"/>
              </w:rPr>
              <w:t>CAGAGCAAAGGCGAAGAACTG</w:t>
            </w:r>
          </w:p>
        </w:tc>
      </w:tr>
      <w:tr w:rsidR="007A63DE" w:rsidRPr="007A63DE" w14:paraId="69F8206D" w14:textId="77777777" w:rsidTr="00E90C94">
        <w:trPr>
          <w:trHeight w:val="340"/>
        </w:trPr>
        <w:tc>
          <w:tcPr>
            <w:tcW w:w="851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4A9078F0" w14:textId="77777777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8" w:space="0" w:color="auto"/>
            </w:tcBorders>
            <w:vAlign w:val="center"/>
          </w:tcPr>
          <w:p w14:paraId="237C6223" w14:textId="1CF76F2F" w:rsidR="006C3354" w:rsidRPr="007A63DE" w:rsidRDefault="006C3354" w:rsidP="00E90C9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 xml:space="preserve">sfGFP 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XhoI</w:t>
            </w:r>
            <w:r w:rsidR="00E90C94" w:rsidRPr="00E90C94">
              <w:rPr>
                <w:rFonts w:ascii="Calibri" w:hAnsi="Calibri" w:cs="Calibri"/>
                <w:szCs w:val="20"/>
              </w:rPr>
              <w:t>-Reverse</w:t>
            </w:r>
          </w:p>
        </w:tc>
        <w:tc>
          <w:tcPr>
            <w:tcW w:w="6095" w:type="dxa"/>
            <w:tcBorders>
              <w:top w:val="nil"/>
              <w:bottom w:val="single" w:sz="8" w:space="0" w:color="auto"/>
            </w:tcBorders>
            <w:vAlign w:val="center"/>
          </w:tcPr>
          <w:p w14:paraId="75CD8F1C" w14:textId="5A524D0D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>CCG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CTCGAG</w:t>
            </w:r>
            <w:r w:rsidR="003F49C7" w:rsidRPr="007A63DE">
              <w:rPr>
                <w:rFonts w:ascii="Calibri" w:hAnsi="Calibri" w:cs="Calibri"/>
                <w:szCs w:val="20"/>
              </w:rPr>
              <w:t>TTATTAATGGTGATGGTGATG</w:t>
            </w:r>
          </w:p>
        </w:tc>
      </w:tr>
      <w:tr w:rsidR="007A63DE" w:rsidRPr="007A63DE" w14:paraId="4FDE0983" w14:textId="77777777" w:rsidTr="00E90C94">
        <w:trPr>
          <w:trHeight w:val="340"/>
        </w:trPr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14:paraId="24C93BED" w14:textId="0999D4A1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>LipM7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14:paraId="570CA66C" w14:textId="2FB84520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 xml:space="preserve">LipM7 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NdeI</w:t>
            </w:r>
            <w:r w:rsidR="00E90C94" w:rsidRPr="00E90C94">
              <w:rPr>
                <w:rFonts w:ascii="Calibri" w:hAnsi="Calibri" w:cs="Calibri"/>
                <w:szCs w:val="20"/>
              </w:rPr>
              <w:t>-</w:t>
            </w:r>
            <w:r w:rsidR="00E90C94">
              <w:rPr>
                <w:rFonts w:ascii="Calibri" w:hAnsi="Calibri" w:cs="Calibri"/>
                <w:szCs w:val="20"/>
              </w:rPr>
              <w:t>Forward</w:t>
            </w:r>
          </w:p>
        </w:tc>
        <w:tc>
          <w:tcPr>
            <w:tcW w:w="6095" w:type="dxa"/>
            <w:tcBorders>
              <w:top w:val="single" w:sz="8" w:space="0" w:color="auto"/>
            </w:tcBorders>
            <w:vAlign w:val="center"/>
          </w:tcPr>
          <w:p w14:paraId="1B596756" w14:textId="361CC4B1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>GGAATTC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CATATG</w:t>
            </w:r>
            <w:r w:rsidR="003F49C7" w:rsidRPr="007A63DE">
              <w:rPr>
                <w:rFonts w:ascii="Calibri" w:hAnsi="Calibri" w:cs="Calibri"/>
                <w:szCs w:val="20"/>
              </w:rPr>
              <w:t>CCTAGTGAGGAACATGAA</w:t>
            </w:r>
          </w:p>
        </w:tc>
      </w:tr>
      <w:tr w:rsidR="007A63DE" w:rsidRPr="007A63DE" w14:paraId="3C0C5981" w14:textId="77777777" w:rsidTr="00E90C94">
        <w:trPr>
          <w:trHeight w:val="340"/>
        </w:trPr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14:paraId="2B9C3C4B" w14:textId="77777777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14:paraId="23C1DA9F" w14:textId="4E9B928F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 xml:space="preserve">LipM7 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XhoI</w:t>
            </w:r>
            <w:r w:rsidR="00E90C94" w:rsidRPr="00E90C94">
              <w:rPr>
                <w:rFonts w:ascii="Calibri" w:hAnsi="Calibri" w:cs="Calibri"/>
                <w:szCs w:val="20"/>
              </w:rPr>
              <w:t>-Reverse</w:t>
            </w:r>
          </w:p>
        </w:tc>
        <w:tc>
          <w:tcPr>
            <w:tcW w:w="6095" w:type="dxa"/>
            <w:tcBorders>
              <w:bottom w:val="single" w:sz="8" w:space="0" w:color="auto"/>
            </w:tcBorders>
            <w:vAlign w:val="center"/>
          </w:tcPr>
          <w:p w14:paraId="5EECC347" w14:textId="728BF196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>CCG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CTCGAG</w:t>
            </w:r>
            <w:r w:rsidRPr="007A63DE">
              <w:rPr>
                <w:rFonts w:ascii="Calibri" w:hAnsi="Calibri" w:cs="Calibri"/>
                <w:szCs w:val="20"/>
              </w:rPr>
              <w:t>TTAATGGTGATGG</w:t>
            </w:r>
            <w:r w:rsidR="003F49C7" w:rsidRPr="007A63DE">
              <w:rPr>
                <w:rFonts w:ascii="Calibri" w:hAnsi="Calibri" w:cs="Calibri"/>
                <w:szCs w:val="20"/>
              </w:rPr>
              <w:t>TGATGGTGAGGCAGGTGTTTGTCCGCGAA</w:t>
            </w:r>
          </w:p>
        </w:tc>
      </w:tr>
      <w:tr w:rsidR="007A63DE" w:rsidRPr="007A63DE" w14:paraId="670C04B2" w14:textId="77777777" w:rsidTr="00E90C94">
        <w:trPr>
          <w:trHeight w:val="340"/>
        </w:trPr>
        <w:tc>
          <w:tcPr>
            <w:tcW w:w="851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608943F0" w14:textId="3398B449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>sfGFP-PhaP</w:t>
            </w:r>
          </w:p>
        </w:tc>
        <w:tc>
          <w:tcPr>
            <w:tcW w:w="2126" w:type="dxa"/>
            <w:tcBorders>
              <w:top w:val="single" w:sz="8" w:space="0" w:color="auto"/>
              <w:bottom w:val="nil"/>
            </w:tcBorders>
            <w:vAlign w:val="center"/>
          </w:tcPr>
          <w:p w14:paraId="0D0043E7" w14:textId="0B0C9745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 xml:space="preserve">sfGFP 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NdeI</w:t>
            </w:r>
            <w:r w:rsidR="00E90C94" w:rsidRPr="00E90C94">
              <w:rPr>
                <w:rFonts w:ascii="Calibri" w:hAnsi="Calibri" w:cs="Calibri"/>
                <w:szCs w:val="20"/>
              </w:rPr>
              <w:t>-</w:t>
            </w:r>
            <w:r w:rsidR="00E90C94">
              <w:rPr>
                <w:rFonts w:ascii="Calibri" w:hAnsi="Calibri" w:cs="Calibri"/>
                <w:szCs w:val="20"/>
              </w:rPr>
              <w:t>Forward</w:t>
            </w:r>
          </w:p>
        </w:tc>
        <w:tc>
          <w:tcPr>
            <w:tcW w:w="6095" w:type="dxa"/>
            <w:tcBorders>
              <w:top w:val="single" w:sz="8" w:space="0" w:color="auto"/>
              <w:bottom w:val="nil"/>
            </w:tcBorders>
            <w:vAlign w:val="center"/>
          </w:tcPr>
          <w:p w14:paraId="5E39B61B" w14:textId="449ABC5E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>GGAATTC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CATATG</w:t>
            </w:r>
            <w:r w:rsidR="003F49C7" w:rsidRPr="007A63DE">
              <w:rPr>
                <w:rFonts w:ascii="Calibri" w:hAnsi="Calibri" w:cs="Calibri"/>
                <w:szCs w:val="20"/>
              </w:rPr>
              <w:t>CAGAGCAAAGGCGAAGAACTG</w:t>
            </w:r>
          </w:p>
        </w:tc>
      </w:tr>
      <w:tr w:rsidR="007A63DE" w:rsidRPr="007A63DE" w14:paraId="06E828F3" w14:textId="77777777" w:rsidTr="00E90C94">
        <w:trPr>
          <w:trHeight w:val="340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14:paraId="4B26DA63" w14:textId="77777777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2C94E660" w14:textId="0DAB48F9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 xml:space="preserve">sfGFP 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HindIII</w:t>
            </w:r>
            <w:r w:rsidR="00E90C94" w:rsidRPr="00E90C94">
              <w:rPr>
                <w:rFonts w:ascii="Calibri" w:hAnsi="Calibri" w:cs="Calibri"/>
                <w:szCs w:val="20"/>
              </w:rPr>
              <w:t>-Reverse</w:t>
            </w: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14:paraId="6756C59E" w14:textId="13C27E54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>CCC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AAGCTT</w:t>
            </w:r>
            <w:r w:rsidR="003F49C7" w:rsidRPr="007A63DE">
              <w:rPr>
                <w:rFonts w:ascii="Calibri" w:hAnsi="Calibri" w:cs="Calibri"/>
                <w:szCs w:val="20"/>
              </w:rPr>
              <w:t>TTTATACAGTTCATCCATGCC</w:t>
            </w:r>
          </w:p>
        </w:tc>
      </w:tr>
      <w:tr w:rsidR="007A63DE" w:rsidRPr="007A63DE" w14:paraId="55A0BBAD" w14:textId="77777777" w:rsidTr="00E90C94">
        <w:trPr>
          <w:trHeight w:val="340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14:paraId="49CC3EDC" w14:textId="35A3AAA6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3B94597C" w14:textId="00BE4723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 xml:space="preserve">PhaP 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HindIII</w:t>
            </w:r>
            <w:r w:rsidR="00E90C94" w:rsidRPr="00E90C94">
              <w:rPr>
                <w:rFonts w:ascii="Calibri" w:hAnsi="Calibri" w:cs="Calibri"/>
                <w:szCs w:val="20"/>
              </w:rPr>
              <w:t>-</w:t>
            </w:r>
            <w:r w:rsidR="00E90C94">
              <w:rPr>
                <w:rFonts w:ascii="Calibri" w:hAnsi="Calibri" w:cs="Calibri"/>
                <w:szCs w:val="20"/>
              </w:rPr>
              <w:t>Forward</w:t>
            </w: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14:paraId="4539CE00" w14:textId="39C0E4FC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>CCC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AAGCTT</w:t>
            </w:r>
            <w:r w:rsidR="003F49C7" w:rsidRPr="007A63DE">
              <w:rPr>
                <w:rFonts w:ascii="Calibri" w:hAnsi="Calibri" w:cs="Calibri"/>
                <w:szCs w:val="20"/>
              </w:rPr>
              <w:t>AATATGGATGTGATTAAAAGT</w:t>
            </w:r>
          </w:p>
        </w:tc>
      </w:tr>
      <w:tr w:rsidR="007A63DE" w:rsidRPr="007A63DE" w14:paraId="248EACF8" w14:textId="77777777" w:rsidTr="00E90C94">
        <w:trPr>
          <w:trHeight w:val="340"/>
        </w:trPr>
        <w:tc>
          <w:tcPr>
            <w:tcW w:w="851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54E84A87" w14:textId="77777777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8" w:space="0" w:color="auto"/>
            </w:tcBorders>
            <w:vAlign w:val="center"/>
          </w:tcPr>
          <w:p w14:paraId="6E7FEE43" w14:textId="50D8BCD7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 xml:space="preserve">PhaP 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XhoI</w:t>
            </w:r>
            <w:r w:rsidR="00E90C94" w:rsidRPr="00E90C94">
              <w:rPr>
                <w:rFonts w:ascii="Calibri" w:hAnsi="Calibri" w:cs="Calibri"/>
                <w:szCs w:val="20"/>
              </w:rPr>
              <w:t>-Reverse</w:t>
            </w:r>
          </w:p>
        </w:tc>
        <w:tc>
          <w:tcPr>
            <w:tcW w:w="6095" w:type="dxa"/>
            <w:tcBorders>
              <w:top w:val="nil"/>
              <w:bottom w:val="single" w:sz="8" w:space="0" w:color="auto"/>
            </w:tcBorders>
            <w:vAlign w:val="center"/>
          </w:tcPr>
          <w:p w14:paraId="3CE47CA5" w14:textId="4CB8165D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>CCG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CTCGAG</w:t>
            </w:r>
            <w:r w:rsidRPr="007A63DE">
              <w:rPr>
                <w:rFonts w:ascii="Calibri" w:hAnsi="Calibri" w:cs="Calibri"/>
                <w:szCs w:val="20"/>
              </w:rPr>
              <w:t>TTATTAATGGTGATGG</w:t>
            </w:r>
            <w:r w:rsidR="003F49C7" w:rsidRPr="007A63DE">
              <w:rPr>
                <w:rFonts w:ascii="Calibri" w:hAnsi="Calibri" w:cs="Calibri"/>
                <w:szCs w:val="20"/>
              </w:rPr>
              <w:t>TGATGGTGGGCTTTACCAGTGCTTTTCTT</w:t>
            </w:r>
          </w:p>
        </w:tc>
      </w:tr>
      <w:tr w:rsidR="007A63DE" w:rsidRPr="007A63DE" w14:paraId="63B8E347" w14:textId="77777777" w:rsidTr="00E90C94">
        <w:trPr>
          <w:trHeight w:val="340"/>
        </w:trPr>
        <w:tc>
          <w:tcPr>
            <w:tcW w:w="851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06A249ED" w14:textId="4689F5B3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>PhaP-sfGFP</w:t>
            </w:r>
          </w:p>
        </w:tc>
        <w:tc>
          <w:tcPr>
            <w:tcW w:w="2126" w:type="dxa"/>
            <w:tcBorders>
              <w:top w:val="single" w:sz="8" w:space="0" w:color="auto"/>
              <w:bottom w:val="nil"/>
            </w:tcBorders>
            <w:vAlign w:val="center"/>
          </w:tcPr>
          <w:p w14:paraId="1AFAC0B2" w14:textId="2172E834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 xml:space="preserve">PhaP 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NdeI</w:t>
            </w:r>
            <w:r w:rsidR="00E90C94" w:rsidRPr="00E90C94">
              <w:rPr>
                <w:rFonts w:ascii="Calibri" w:hAnsi="Calibri" w:cs="Calibri"/>
                <w:szCs w:val="20"/>
              </w:rPr>
              <w:t>-</w:t>
            </w:r>
            <w:r w:rsidR="00E90C94">
              <w:rPr>
                <w:rFonts w:ascii="Calibri" w:hAnsi="Calibri" w:cs="Calibri"/>
                <w:szCs w:val="20"/>
              </w:rPr>
              <w:t>Forward</w:t>
            </w:r>
          </w:p>
        </w:tc>
        <w:tc>
          <w:tcPr>
            <w:tcW w:w="6095" w:type="dxa"/>
            <w:tcBorders>
              <w:top w:val="single" w:sz="8" w:space="0" w:color="auto"/>
              <w:bottom w:val="nil"/>
            </w:tcBorders>
            <w:vAlign w:val="center"/>
          </w:tcPr>
          <w:p w14:paraId="20BF3DF7" w14:textId="2BC39580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>GGAATTC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CATATG</w:t>
            </w:r>
            <w:r w:rsidR="003F49C7" w:rsidRPr="007A63DE">
              <w:rPr>
                <w:rFonts w:ascii="Calibri" w:hAnsi="Calibri" w:cs="Calibri"/>
                <w:szCs w:val="20"/>
              </w:rPr>
              <w:t>AATATGGATGTGATTAAAAGT</w:t>
            </w:r>
          </w:p>
        </w:tc>
      </w:tr>
      <w:tr w:rsidR="007A63DE" w:rsidRPr="007A63DE" w14:paraId="324D9E9A" w14:textId="77777777" w:rsidTr="00E90C94">
        <w:trPr>
          <w:trHeight w:val="340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14:paraId="155B2B19" w14:textId="77777777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6591293C" w14:textId="6CC5D64E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 xml:space="preserve">PhaP 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HindIII</w:t>
            </w:r>
            <w:r w:rsidR="00E90C94" w:rsidRPr="00E90C94">
              <w:rPr>
                <w:rFonts w:ascii="Calibri" w:hAnsi="Calibri" w:cs="Calibri"/>
                <w:szCs w:val="20"/>
              </w:rPr>
              <w:t>-Reverse</w:t>
            </w: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14:paraId="0CE7C3C2" w14:textId="5A61828A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>CCC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AAGCTT</w:t>
            </w:r>
            <w:r w:rsidR="003F49C7" w:rsidRPr="007A63DE">
              <w:rPr>
                <w:rFonts w:ascii="Calibri" w:hAnsi="Calibri" w:cs="Calibri"/>
                <w:szCs w:val="20"/>
              </w:rPr>
              <w:t>GGCTTTACCAGTGCTTTTCTT</w:t>
            </w:r>
          </w:p>
        </w:tc>
      </w:tr>
      <w:tr w:rsidR="007A63DE" w:rsidRPr="007A63DE" w14:paraId="75B495E0" w14:textId="77777777" w:rsidTr="00E90C94">
        <w:trPr>
          <w:trHeight w:val="340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14:paraId="762A202A" w14:textId="77777777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4920F294" w14:textId="2EADCFA4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 xml:space="preserve">sfGFP 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HindIII</w:t>
            </w:r>
            <w:r w:rsidR="00E90C94" w:rsidRPr="00E90C94">
              <w:rPr>
                <w:rFonts w:ascii="Calibri" w:hAnsi="Calibri" w:cs="Calibri"/>
                <w:szCs w:val="20"/>
              </w:rPr>
              <w:t>-</w:t>
            </w:r>
            <w:r w:rsidR="00E90C94">
              <w:rPr>
                <w:rFonts w:ascii="Calibri" w:hAnsi="Calibri" w:cs="Calibri"/>
                <w:szCs w:val="20"/>
              </w:rPr>
              <w:t>Forward</w:t>
            </w: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14:paraId="1006F368" w14:textId="544DF711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>CCC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AAGCTT</w:t>
            </w:r>
            <w:r w:rsidR="003F49C7" w:rsidRPr="007A63DE">
              <w:rPr>
                <w:rFonts w:ascii="Calibri" w:hAnsi="Calibri" w:cs="Calibri"/>
                <w:szCs w:val="20"/>
              </w:rPr>
              <w:t>CAGAGCAAAGGCGAAGAACTG</w:t>
            </w:r>
          </w:p>
        </w:tc>
      </w:tr>
      <w:tr w:rsidR="007A63DE" w:rsidRPr="007A63DE" w14:paraId="33424D09" w14:textId="77777777" w:rsidTr="00E90C94">
        <w:trPr>
          <w:trHeight w:val="340"/>
        </w:trPr>
        <w:tc>
          <w:tcPr>
            <w:tcW w:w="851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176E2526" w14:textId="77777777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8" w:space="0" w:color="auto"/>
            </w:tcBorders>
            <w:vAlign w:val="center"/>
          </w:tcPr>
          <w:p w14:paraId="7793E44A" w14:textId="3E332E61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 xml:space="preserve">sfGFP 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XhoI</w:t>
            </w:r>
            <w:r w:rsidR="00E90C94" w:rsidRPr="00E90C94">
              <w:rPr>
                <w:rFonts w:ascii="Calibri" w:hAnsi="Calibri" w:cs="Calibri"/>
                <w:szCs w:val="20"/>
              </w:rPr>
              <w:t>-Reverse</w:t>
            </w:r>
          </w:p>
        </w:tc>
        <w:tc>
          <w:tcPr>
            <w:tcW w:w="6095" w:type="dxa"/>
            <w:tcBorders>
              <w:top w:val="nil"/>
              <w:bottom w:val="single" w:sz="8" w:space="0" w:color="auto"/>
            </w:tcBorders>
            <w:vAlign w:val="center"/>
          </w:tcPr>
          <w:p w14:paraId="7FA9E1A4" w14:textId="1AB72CE6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>CCG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CTCGAG</w:t>
            </w:r>
            <w:r w:rsidR="003F49C7" w:rsidRPr="007A63DE">
              <w:rPr>
                <w:rFonts w:ascii="Calibri" w:hAnsi="Calibri" w:cs="Calibri"/>
                <w:szCs w:val="20"/>
              </w:rPr>
              <w:t>TTATTAATGGTGATGGTGATG</w:t>
            </w:r>
          </w:p>
        </w:tc>
      </w:tr>
      <w:tr w:rsidR="007A63DE" w:rsidRPr="007A63DE" w14:paraId="43537FD0" w14:textId="77777777" w:rsidTr="00E90C94">
        <w:trPr>
          <w:trHeight w:val="340"/>
        </w:trPr>
        <w:tc>
          <w:tcPr>
            <w:tcW w:w="851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1CDAF9BC" w14:textId="4F1C6140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>LipM7-PhaP</w:t>
            </w:r>
          </w:p>
        </w:tc>
        <w:tc>
          <w:tcPr>
            <w:tcW w:w="2126" w:type="dxa"/>
            <w:tcBorders>
              <w:top w:val="single" w:sz="8" w:space="0" w:color="auto"/>
              <w:bottom w:val="nil"/>
            </w:tcBorders>
            <w:vAlign w:val="center"/>
          </w:tcPr>
          <w:p w14:paraId="17AB6436" w14:textId="6F8CD646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 xml:space="preserve">LipM7 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NdeI</w:t>
            </w:r>
            <w:r w:rsidR="00E90C94" w:rsidRPr="00E90C94">
              <w:rPr>
                <w:rFonts w:ascii="Calibri" w:hAnsi="Calibri" w:cs="Calibri"/>
                <w:szCs w:val="20"/>
              </w:rPr>
              <w:t>-</w:t>
            </w:r>
            <w:r w:rsidR="00E90C94">
              <w:rPr>
                <w:rFonts w:ascii="Calibri" w:hAnsi="Calibri" w:cs="Calibri"/>
                <w:szCs w:val="20"/>
              </w:rPr>
              <w:t>Forward</w:t>
            </w:r>
          </w:p>
        </w:tc>
        <w:tc>
          <w:tcPr>
            <w:tcW w:w="6095" w:type="dxa"/>
            <w:tcBorders>
              <w:top w:val="single" w:sz="8" w:space="0" w:color="auto"/>
              <w:bottom w:val="nil"/>
            </w:tcBorders>
            <w:vAlign w:val="center"/>
          </w:tcPr>
          <w:p w14:paraId="253026F6" w14:textId="769BC175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>GGAATTC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CATATG</w:t>
            </w:r>
            <w:r w:rsidR="003F49C7" w:rsidRPr="007A63DE">
              <w:rPr>
                <w:rFonts w:ascii="Calibri" w:hAnsi="Calibri" w:cs="Calibri"/>
                <w:szCs w:val="20"/>
              </w:rPr>
              <w:t>CCTAGTGAGGAACATGAA</w:t>
            </w:r>
          </w:p>
        </w:tc>
      </w:tr>
      <w:tr w:rsidR="007A63DE" w:rsidRPr="007A63DE" w14:paraId="279DAAA9" w14:textId="77777777" w:rsidTr="00E90C94">
        <w:trPr>
          <w:trHeight w:val="340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14:paraId="0E02AF46" w14:textId="77777777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180ACBB3" w14:textId="7583A9D0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 xml:space="preserve">LipM7 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HindIII</w:t>
            </w:r>
            <w:r w:rsidR="00E90C94" w:rsidRPr="00E90C94">
              <w:rPr>
                <w:rFonts w:ascii="Calibri" w:hAnsi="Calibri" w:cs="Calibri"/>
                <w:szCs w:val="20"/>
              </w:rPr>
              <w:t>-Reverse</w:t>
            </w: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14:paraId="71355F80" w14:textId="499A22DF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>CCC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AAGCTT</w:t>
            </w:r>
            <w:r w:rsidR="003F49C7" w:rsidRPr="007A63DE">
              <w:rPr>
                <w:rFonts w:ascii="Calibri" w:hAnsi="Calibri" w:cs="Calibri"/>
                <w:szCs w:val="20"/>
              </w:rPr>
              <w:t>AGGCAGGTGTTTGTCCGC</w:t>
            </w:r>
          </w:p>
        </w:tc>
      </w:tr>
      <w:tr w:rsidR="007A63DE" w:rsidRPr="007A63DE" w14:paraId="4E9F2885" w14:textId="77777777" w:rsidTr="00E90C94">
        <w:trPr>
          <w:trHeight w:val="340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14:paraId="6F4F0A3E" w14:textId="77777777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4648CEC1" w14:textId="259A4C88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 xml:space="preserve">PhaP 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HindIII</w:t>
            </w:r>
            <w:r w:rsidR="00E90C94" w:rsidRPr="00E90C94">
              <w:rPr>
                <w:rFonts w:ascii="Calibri" w:hAnsi="Calibri" w:cs="Calibri"/>
                <w:szCs w:val="20"/>
              </w:rPr>
              <w:t>-</w:t>
            </w:r>
            <w:r w:rsidR="00E90C94">
              <w:rPr>
                <w:rFonts w:ascii="Calibri" w:hAnsi="Calibri" w:cs="Calibri"/>
                <w:szCs w:val="20"/>
              </w:rPr>
              <w:t>Forward</w:t>
            </w: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14:paraId="7230A10B" w14:textId="7BE6EF78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>CCC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AAGCTT</w:t>
            </w:r>
            <w:r w:rsidR="003F49C7" w:rsidRPr="007A63DE">
              <w:rPr>
                <w:rFonts w:ascii="Calibri" w:hAnsi="Calibri" w:cs="Calibri"/>
                <w:szCs w:val="20"/>
              </w:rPr>
              <w:t>AATATGGATGTGATTAAAAGT</w:t>
            </w:r>
          </w:p>
        </w:tc>
      </w:tr>
      <w:tr w:rsidR="007A63DE" w:rsidRPr="007A63DE" w14:paraId="74E0234E" w14:textId="77777777" w:rsidTr="00E90C94">
        <w:trPr>
          <w:trHeight w:val="340"/>
        </w:trPr>
        <w:tc>
          <w:tcPr>
            <w:tcW w:w="851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7C7DEBEF" w14:textId="77777777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8" w:space="0" w:color="auto"/>
            </w:tcBorders>
            <w:vAlign w:val="center"/>
          </w:tcPr>
          <w:p w14:paraId="05D13C52" w14:textId="18F2F2FC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 xml:space="preserve">PhaP 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XhoI</w:t>
            </w:r>
            <w:r w:rsidR="00E90C94" w:rsidRPr="00E90C94">
              <w:rPr>
                <w:rFonts w:ascii="Calibri" w:hAnsi="Calibri" w:cs="Calibri"/>
                <w:szCs w:val="20"/>
              </w:rPr>
              <w:t>-Reverse</w:t>
            </w:r>
          </w:p>
        </w:tc>
        <w:tc>
          <w:tcPr>
            <w:tcW w:w="6095" w:type="dxa"/>
            <w:tcBorders>
              <w:top w:val="nil"/>
              <w:bottom w:val="single" w:sz="8" w:space="0" w:color="auto"/>
            </w:tcBorders>
            <w:vAlign w:val="center"/>
          </w:tcPr>
          <w:p w14:paraId="4703B915" w14:textId="220D26CC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>CCG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CTCGAG</w:t>
            </w:r>
            <w:r w:rsidRPr="007A63DE">
              <w:rPr>
                <w:rFonts w:ascii="Calibri" w:hAnsi="Calibri" w:cs="Calibri"/>
                <w:szCs w:val="20"/>
              </w:rPr>
              <w:t>TTATTAATGGTGATGG</w:t>
            </w:r>
            <w:r w:rsidR="003F49C7" w:rsidRPr="007A63DE">
              <w:rPr>
                <w:rFonts w:ascii="Calibri" w:hAnsi="Calibri" w:cs="Calibri"/>
                <w:szCs w:val="20"/>
              </w:rPr>
              <w:t>TGATGGTGGGCTTTACCAGTGCTTTTCTT</w:t>
            </w:r>
          </w:p>
        </w:tc>
      </w:tr>
      <w:tr w:rsidR="007A63DE" w:rsidRPr="007A63DE" w14:paraId="37E616C4" w14:textId="77777777" w:rsidTr="00E90C94">
        <w:trPr>
          <w:trHeight w:val="340"/>
        </w:trPr>
        <w:tc>
          <w:tcPr>
            <w:tcW w:w="851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4BE12F0F" w14:textId="7309D1A8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>PhaP-LipM7</w:t>
            </w:r>
          </w:p>
        </w:tc>
        <w:tc>
          <w:tcPr>
            <w:tcW w:w="2126" w:type="dxa"/>
            <w:tcBorders>
              <w:top w:val="single" w:sz="8" w:space="0" w:color="auto"/>
              <w:bottom w:val="nil"/>
            </w:tcBorders>
            <w:vAlign w:val="center"/>
          </w:tcPr>
          <w:p w14:paraId="18D71EBB" w14:textId="08FB7FC3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 xml:space="preserve">PhaP 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NdeI</w:t>
            </w:r>
            <w:r w:rsidR="00E90C94" w:rsidRPr="00E90C94">
              <w:rPr>
                <w:rFonts w:ascii="Calibri" w:hAnsi="Calibri" w:cs="Calibri"/>
                <w:szCs w:val="20"/>
              </w:rPr>
              <w:t>-</w:t>
            </w:r>
            <w:r w:rsidR="00E90C94">
              <w:rPr>
                <w:rFonts w:ascii="Calibri" w:hAnsi="Calibri" w:cs="Calibri"/>
                <w:szCs w:val="20"/>
              </w:rPr>
              <w:t>Forward</w:t>
            </w:r>
          </w:p>
        </w:tc>
        <w:tc>
          <w:tcPr>
            <w:tcW w:w="6095" w:type="dxa"/>
            <w:tcBorders>
              <w:top w:val="single" w:sz="8" w:space="0" w:color="auto"/>
              <w:bottom w:val="nil"/>
            </w:tcBorders>
            <w:vAlign w:val="center"/>
          </w:tcPr>
          <w:p w14:paraId="0FC29BF7" w14:textId="3EE022CA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>GGAATTC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CATATG</w:t>
            </w:r>
            <w:r w:rsidR="003F49C7" w:rsidRPr="007A63DE">
              <w:rPr>
                <w:rFonts w:ascii="Calibri" w:hAnsi="Calibri" w:cs="Calibri"/>
                <w:szCs w:val="20"/>
              </w:rPr>
              <w:t>AATATGGATGTGATTAAAAGT</w:t>
            </w:r>
          </w:p>
        </w:tc>
      </w:tr>
      <w:tr w:rsidR="007A63DE" w:rsidRPr="007A63DE" w14:paraId="4FC152C2" w14:textId="77777777" w:rsidTr="00E90C94">
        <w:trPr>
          <w:trHeight w:val="340"/>
        </w:trPr>
        <w:tc>
          <w:tcPr>
            <w:tcW w:w="851" w:type="dxa"/>
            <w:vMerge/>
            <w:tcBorders>
              <w:top w:val="nil"/>
              <w:bottom w:val="nil"/>
            </w:tcBorders>
          </w:tcPr>
          <w:p w14:paraId="61989F83" w14:textId="77777777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372C6265" w14:textId="7EBB6F37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 xml:space="preserve">PhaP 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HindIII</w:t>
            </w:r>
            <w:r w:rsidR="00E90C94" w:rsidRPr="00E90C94">
              <w:rPr>
                <w:rFonts w:ascii="Calibri" w:hAnsi="Calibri" w:cs="Calibri"/>
                <w:szCs w:val="20"/>
              </w:rPr>
              <w:t>-Reverse</w:t>
            </w: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14:paraId="3CC7958F" w14:textId="5021C4D8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>CCC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AAGCTT</w:t>
            </w:r>
            <w:r w:rsidR="003F49C7" w:rsidRPr="007A63DE">
              <w:rPr>
                <w:rFonts w:ascii="Calibri" w:hAnsi="Calibri" w:cs="Calibri"/>
                <w:szCs w:val="20"/>
              </w:rPr>
              <w:t>GGCTTTACCAGTGCTTTTCTT</w:t>
            </w:r>
          </w:p>
        </w:tc>
      </w:tr>
      <w:tr w:rsidR="007A63DE" w:rsidRPr="007A63DE" w14:paraId="1F238496" w14:textId="77777777" w:rsidTr="00E90C94">
        <w:trPr>
          <w:trHeight w:val="340"/>
        </w:trPr>
        <w:tc>
          <w:tcPr>
            <w:tcW w:w="851" w:type="dxa"/>
            <w:vMerge/>
            <w:tcBorders>
              <w:top w:val="nil"/>
              <w:bottom w:val="nil"/>
            </w:tcBorders>
          </w:tcPr>
          <w:p w14:paraId="5FECCB20" w14:textId="77777777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1A397986" w14:textId="2C845463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 xml:space="preserve">LipM7 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HindIII</w:t>
            </w:r>
            <w:r w:rsidR="00E90C94" w:rsidRPr="00E90C94">
              <w:rPr>
                <w:rFonts w:ascii="Calibri" w:hAnsi="Calibri" w:cs="Calibri"/>
                <w:szCs w:val="20"/>
              </w:rPr>
              <w:t>-</w:t>
            </w:r>
            <w:r w:rsidR="00E90C94">
              <w:rPr>
                <w:rFonts w:ascii="Calibri" w:hAnsi="Calibri" w:cs="Calibri"/>
                <w:szCs w:val="20"/>
              </w:rPr>
              <w:t>Forward</w:t>
            </w: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14:paraId="29F7B690" w14:textId="38419845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>CCC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AAGCTT</w:t>
            </w:r>
            <w:r w:rsidR="003F49C7" w:rsidRPr="007A63DE">
              <w:rPr>
                <w:rFonts w:ascii="Calibri" w:hAnsi="Calibri" w:cs="Calibri"/>
                <w:szCs w:val="20"/>
              </w:rPr>
              <w:t>CCTAGTGAGGAACATGAA</w:t>
            </w:r>
          </w:p>
        </w:tc>
      </w:tr>
      <w:tr w:rsidR="007A63DE" w:rsidRPr="007A63DE" w14:paraId="156E5C3F" w14:textId="77777777" w:rsidTr="00E90C94">
        <w:trPr>
          <w:trHeight w:val="340"/>
        </w:trPr>
        <w:tc>
          <w:tcPr>
            <w:tcW w:w="851" w:type="dxa"/>
            <w:vMerge/>
            <w:tcBorders>
              <w:top w:val="nil"/>
              <w:bottom w:val="single" w:sz="12" w:space="0" w:color="auto"/>
            </w:tcBorders>
          </w:tcPr>
          <w:p w14:paraId="7CA87344" w14:textId="77777777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auto"/>
            </w:tcBorders>
            <w:vAlign w:val="center"/>
          </w:tcPr>
          <w:p w14:paraId="655AF38F" w14:textId="4A8CFBB9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 xml:space="preserve">LipM7 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XhoI</w:t>
            </w:r>
            <w:r w:rsidR="00E90C94" w:rsidRPr="00E90C94">
              <w:rPr>
                <w:rFonts w:ascii="Calibri" w:hAnsi="Calibri" w:cs="Calibri"/>
                <w:szCs w:val="20"/>
              </w:rPr>
              <w:t>-Reverse</w:t>
            </w:r>
          </w:p>
        </w:tc>
        <w:tc>
          <w:tcPr>
            <w:tcW w:w="6095" w:type="dxa"/>
            <w:tcBorders>
              <w:top w:val="nil"/>
              <w:bottom w:val="single" w:sz="12" w:space="0" w:color="auto"/>
            </w:tcBorders>
            <w:vAlign w:val="center"/>
          </w:tcPr>
          <w:p w14:paraId="6D3E9887" w14:textId="3C3B4AF0" w:rsidR="006C3354" w:rsidRPr="007A63DE" w:rsidRDefault="006C3354" w:rsidP="006C3354">
            <w:pPr>
              <w:rPr>
                <w:rFonts w:ascii="Calibri" w:hAnsi="Calibri" w:cs="Calibri"/>
                <w:szCs w:val="20"/>
              </w:rPr>
            </w:pPr>
            <w:r w:rsidRPr="007A63DE">
              <w:rPr>
                <w:rFonts w:ascii="Calibri" w:hAnsi="Calibri" w:cs="Calibri"/>
                <w:szCs w:val="20"/>
              </w:rPr>
              <w:t>CCG</w:t>
            </w:r>
            <w:r w:rsidRPr="007A63DE">
              <w:rPr>
                <w:rFonts w:ascii="Calibri" w:hAnsi="Calibri" w:cs="Calibri"/>
                <w:szCs w:val="20"/>
                <w:u w:val="single"/>
              </w:rPr>
              <w:t>CTCGAG</w:t>
            </w:r>
            <w:r w:rsidRPr="007A63DE">
              <w:rPr>
                <w:rFonts w:ascii="Calibri" w:hAnsi="Calibri" w:cs="Calibri"/>
                <w:szCs w:val="20"/>
              </w:rPr>
              <w:t>TTAATGGTGATGG</w:t>
            </w:r>
            <w:r w:rsidR="003F49C7" w:rsidRPr="007A63DE">
              <w:rPr>
                <w:rFonts w:ascii="Calibri" w:hAnsi="Calibri" w:cs="Calibri"/>
                <w:szCs w:val="20"/>
              </w:rPr>
              <w:t>TGATGGTGAGGCAGGTGTTTGTCCGCGAA</w:t>
            </w:r>
          </w:p>
        </w:tc>
      </w:tr>
    </w:tbl>
    <w:p w14:paraId="4C7846CE" w14:textId="39454B47" w:rsidR="00CE0669" w:rsidRPr="003F49C7" w:rsidRDefault="00CE0669" w:rsidP="00D64ACC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  <w:sectPr w:rsidR="00CE0669" w:rsidRPr="003F49C7" w:rsidSect="00D64ACC">
          <w:pgSz w:w="11906" w:h="16838" w:code="9"/>
          <w:pgMar w:top="1701" w:right="1440" w:bottom="1440" w:left="1440" w:header="851" w:footer="992" w:gutter="0"/>
          <w:cols w:space="425"/>
          <w:docGrid w:linePitch="360"/>
        </w:sectPr>
      </w:pPr>
    </w:p>
    <w:p w14:paraId="34A80B41" w14:textId="0C1CD064" w:rsidR="00394DBE" w:rsidRDefault="00394DBE">
      <w:pPr>
        <w:widowControl/>
        <w:wordWrap/>
        <w:autoSpaceDE/>
        <w:autoSpaceDN/>
        <w:rPr>
          <w:rFonts w:ascii="Calibri" w:hAnsi="Calibri" w:cs="Calibri"/>
          <w:b/>
          <w:szCs w:val="20"/>
        </w:rPr>
      </w:pPr>
    </w:p>
    <w:p w14:paraId="487345A6" w14:textId="1AA55023" w:rsidR="00077636" w:rsidRDefault="00077636">
      <w:pPr>
        <w:widowControl/>
        <w:wordWrap/>
        <w:autoSpaceDE/>
        <w:autoSpaceDN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noProof/>
          <w:szCs w:val="20"/>
        </w:rPr>
        <w:drawing>
          <wp:anchor distT="0" distB="0" distL="114300" distR="114300" simplePos="0" relativeHeight="251667456" behindDoc="0" locked="0" layoutInCell="1" allowOverlap="1" wp14:anchorId="3A7C4805" wp14:editId="530001F7">
            <wp:simplePos x="0" y="0"/>
            <wp:positionH relativeFrom="column">
              <wp:align>center</wp:align>
            </wp:positionH>
            <wp:positionV relativeFrom="paragraph">
              <wp:posOffset>270510</wp:posOffset>
            </wp:positionV>
            <wp:extent cx="4287600" cy="5983200"/>
            <wp:effectExtent l="0" t="0" r="0" b="0"/>
            <wp:wrapTopAndBottom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600" cy="598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08F82" w14:textId="1350B7BC" w:rsidR="007F14B9" w:rsidRDefault="007F14B9">
      <w:pPr>
        <w:widowControl/>
        <w:wordWrap/>
        <w:autoSpaceDE/>
        <w:autoSpaceDN/>
        <w:rPr>
          <w:rFonts w:ascii="Calibri" w:hAnsi="Calibri" w:cs="Calibri"/>
          <w:b/>
          <w:szCs w:val="20"/>
        </w:rPr>
      </w:pPr>
    </w:p>
    <w:p w14:paraId="57889839" w14:textId="0A50DA71" w:rsidR="0083158C" w:rsidRPr="00D87A9D" w:rsidRDefault="0083158C" w:rsidP="0083158C">
      <w:pPr>
        <w:widowControl/>
        <w:wordWrap/>
        <w:autoSpaceDE/>
        <w:autoSpaceDN/>
        <w:jc w:val="center"/>
        <w:rPr>
          <w:rFonts w:ascii="Calibri" w:hAnsi="Calibri" w:cs="Calibri"/>
          <w:b/>
          <w:szCs w:val="20"/>
        </w:rPr>
      </w:pPr>
    </w:p>
    <w:p w14:paraId="09982305" w14:textId="024F87E0" w:rsidR="001F6FF9" w:rsidRPr="00957AD9" w:rsidRDefault="009F7BD6" w:rsidP="00394DBE">
      <w:pPr>
        <w:spacing w:line="360" w:lineRule="auto"/>
        <w:rPr>
          <w:rFonts w:ascii="Calibri" w:hAnsi="Calibri" w:cs="Calibri"/>
          <w:sz w:val="22"/>
          <w:szCs w:val="20"/>
        </w:rPr>
      </w:pPr>
      <w:r w:rsidRPr="004B7A33">
        <w:rPr>
          <w:rFonts w:ascii="Calibri" w:hAnsi="Calibri" w:cs="Calibri"/>
          <w:b/>
          <w:bCs/>
          <w:sz w:val="22"/>
          <w:szCs w:val="20"/>
        </w:rPr>
        <w:t>Fig</w:t>
      </w:r>
      <w:r w:rsidR="003B26B1">
        <w:rPr>
          <w:rFonts w:ascii="Calibri" w:hAnsi="Calibri" w:cs="Calibri"/>
          <w:b/>
          <w:bCs/>
          <w:sz w:val="22"/>
          <w:szCs w:val="20"/>
        </w:rPr>
        <w:t xml:space="preserve">ure </w:t>
      </w:r>
      <w:r w:rsidR="00832806" w:rsidRPr="001E2ED1">
        <w:rPr>
          <w:rFonts w:ascii="Calibri" w:hAnsi="Calibri" w:cs="Calibri"/>
          <w:b/>
          <w:bCs/>
          <w:sz w:val="22"/>
          <w:szCs w:val="20"/>
        </w:rPr>
        <w:t>S</w:t>
      </w:r>
      <w:r w:rsidRPr="001E2ED1">
        <w:rPr>
          <w:rFonts w:ascii="Calibri" w:hAnsi="Calibri" w:cs="Calibri"/>
          <w:b/>
          <w:bCs/>
          <w:sz w:val="22"/>
          <w:szCs w:val="20"/>
        </w:rPr>
        <w:t>1</w:t>
      </w:r>
      <w:r w:rsidR="00DE3169" w:rsidRPr="001E2ED1">
        <w:rPr>
          <w:rFonts w:ascii="Calibri" w:hAnsi="Calibri" w:cs="Calibri"/>
          <w:b/>
          <w:bCs/>
          <w:sz w:val="22"/>
          <w:szCs w:val="20"/>
        </w:rPr>
        <w:t>.</w:t>
      </w:r>
      <w:r w:rsidRPr="001E2ED1">
        <w:rPr>
          <w:rFonts w:ascii="Calibri" w:hAnsi="Calibri" w:cs="Calibri"/>
          <w:b/>
          <w:bCs/>
          <w:sz w:val="22"/>
          <w:szCs w:val="20"/>
        </w:rPr>
        <w:t xml:space="preserve"> </w:t>
      </w:r>
      <w:r w:rsidR="002F33B0" w:rsidRPr="001E2ED1">
        <w:rPr>
          <w:rFonts w:ascii="Calibri" w:hAnsi="Calibri" w:cs="Calibri"/>
          <w:b/>
          <w:bCs/>
          <w:sz w:val="22"/>
          <w:szCs w:val="20"/>
        </w:rPr>
        <w:t>Langmuir isotherm a</w:t>
      </w:r>
      <w:r w:rsidR="005F3A96" w:rsidRPr="001E2ED1">
        <w:rPr>
          <w:rFonts w:ascii="Calibri" w:hAnsi="Calibri" w:cs="Calibri"/>
          <w:b/>
          <w:bCs/>
          <w:sz w:val="22"/>
          <w:szCs w:val="20"/>
        </w:rPr>
        <w:t xml:space="preserve">nalysis of </w:t>
      </w:r>
      <w:r w:rsidR="002F33B0" w:rsidRPr="001E2ED1">
        <w:rPr>
          <w:rFonts w:ascii="Calibri" w:hAnsi="Calibri" w:cs="Calibri"/>
          <w:b/>
          <w:bCs/>
          <w:sz w:val="22"/>
          <w:szCs w:val="20"/>
        </w:rPr>
        <w:t>Li</w:t>
      </w:r>
      <w:r w:rsidR="00AF2449" w:rsidRPr="001E2ED1">
        <w:rPr>
          <w:rFonts w:ascii="Calibri" w:hAnsi="Calibri" w:cs="Calibri"/>
          <w:b/>
          <w:bCs/>
          <w:sz w:val="22"/>
          <w:szCs w:val="20"/>
        </w:rPr>
        <w:t>p</w:t>
      </w:r>
      <w:r w:rsidR="002F33B0" w:rsidRPr="001E2ED1">
        <w:rPr>
          <w:rFonts w:ascii="Calibri" w:hAnsi="Calibri" w:cs="Calibri"/>
          <w:b/>
          <w:bCs/>
          <w:sz w:val="22"/>
          <w:szCs w:val="20"/>
        </w:rPr>
        <w:t xml:space="preserve">M7-PhaP binding onto </w:t>
      </w:r>
      <w:r w:rsidR="00077636" w:rsidRPr="001E2ED1">
        <w:rPr>
          <w:rFonts w:ascii="Calibri" w:hAnsi="Calibri" w:cs="Calibri"/>
          <w:b/>
          <w:bCs/>
          <w:sz w:val="22"/>
          <w:szCs w:val="20"/>
        </w:rPr>
        <w:t>PHB nanofibers (A) and granular PHB supports (B)</w:t>
      </w:r>
      <w:r w:rsidR="002F33B0" w:rsidRPr="001E2ED1">
        <w:rPr>
          <w:rFonts w:ascii="Calibri" w:hAnsi="Calibri" w:cs="Calibri"/>
          <w:b/>
          <w:bCs/>
          <w:sz w:val="22"/>
          <w:szCs w:val="20"/>
        </w:rPr>
        <w:t>.</w:t>
      </w:r>
    </w:p>
    <w:p w14:paraId="5CAAA47C" w14:textId="19750A88" w:rsidR="0003764E" w:rsidRPr="00077636" w:rsidRDefault="0003764E" w:rsidP="00394DBE">
      <w:pPr>
        <w:spacing w:line="360" w:lineRule="auto"/>
        <w:rPr>
          <w:rFonts w:ascii="Calibri" w:hAnsi="Calibri" w:cs="Calibri"/>
          <w:color w:val="FF0000"/>
          <w:sz w:val="22"/>
          <w:szCs w:val="20"/>
        </w:rPr>
      </w:pPr>
    </w:p>
    <w:p w14:paraId="3A21C2F2" w14:textId="3C4098F4" w:rsidR="0003764E" w:rsidRPr="00306B6A" w:rsidRDefault="0003764E" w:rsidP="00394DBE">
      <w:pPr>
        <w:spacing w:line="360" w:lineRule="auto"/>
        <w:rPr>
          <w:rFonts w:ascii="Calibri" w:hAnsi="Calibri" w:cs="Calibri"/>
          <w:color w:val="FF0000"/>
          <w:sz w:val="22"/>
          <w:szCs w:val="20"/>
        </w:rPr>
      </w:pPr>
    </w:p>
    <w:p w14:paraId="746AC34E" w14:textId="0AFBCE67" w:rsidR="004B1804" w:rsidRDefault="004B1804" w:rsidP="00394DBE">
      <w:pPr>
        <w:spacing w:line="360" w:lineRule="auto"/>
        <w:rPr>
          <w:rFonts w:ascii="Calibri" w:hAnsi="Calibri" w:cs="Calibri"/>
          <w:b/>
          <w:bCs/>
          <w:sz w:val="22"/>
          <w:szCs w:val="20"/>
        </w:rPr>
      </w:pPr>
    </w:p>
    <w:p w14:paraId="748AE10D" w14:textId="728ED2AB" w:rsidR="004B1804" w:rsidRDefault="004B1804" w:rsidP="00394DBE">
      <w:pPr>
        <w:spacing w:line="360" w:lineRule="auto"/>
        <w:rPr>
          <w:rFonts w:ascii="Calibri" w:hAnsi="Calibri" w:cs="Calibri"/>
          <w:b/>
          <w:bCs/>
          <w:sz w:val="22"/>
          <w:szCs w:val="20"/>
        </w:rPr>
      </w:pPr>
    </w:p>
    <w:p w14:paraId="110239A4" w14:textId="2A509017" w:rsidR="004B1804" w:rsidRPr="001E2ED1" w:rsidRDefault="00984D7F" w:rsidP="00394DBE">
      <w:pPr>
        <w:spacing w:line="360" w:lineRule="auto"/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noProof/>
          <w:sz w:val="22"/>
          <w:szCs w:val="20"/>
        </w:rPr>
        <w:drawing>
          <wp:anchor distT="0" distB="0" distL="114300" distR="114300" simplePos="0" relativeHeight="251668480" behindDoc="0" locked="0" layoutInCell="1" allowOverlap="1" wp14:anchorId="6FB48B1C" wp14:editId="43FFAA2A">
            <wp:simplePos x="914400" y="1436914"/>
            <wp:positionH relativeFrom="column">
              <wp:align>center</wp:align>
            </wp:positionH>
            <wp:positionV relativeFrom="paragraph">
              <wp:posOffset>0</wp:posOffset>
            </wp:positionV>
            <wp:extent cx="4082400" cy="3146400"/>
            <wp:effectExtent l="0" t="0" r="0" b="0"/>
            <wp:wrapTopAndBottom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00" cy="314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7CF44" w14:textId="42B63AB3" w:rsidR="005C406F" w:rsidRPr="001E2ED1" w:rsidRDefault="004D0CA8" w:rsidP="00394DBE">
      <w:pPr>
        <w:spacing w:line="360" w:lineRule="auto"/>
        <w:rPr>
          <w:rFonts w:ascii="Calibri" w:hAnsi="Calibri" w:cs="Calibri"/>
          <w:b/>
          <w:sz w:val="22"/>
          <w:szCs w:val="20"/>
        </w:rPr>
      </w:pPr>
      <w:r w:rsidRPr="001E2ED1">
        <w:rPr>
          <w:rFonts w:ascii="Calibri" w:hAnsi="Calibri" w:cs="Calibri"/>
          <w:b/>
          <w:bCs/>
          <w:sz w:val="22"/>
          <w:szCs w:val="20"/>
        </w:rPr>
        <w:t>Fig</w:t>
      </w:r>
      <w:r w:rsidR="001E2ED1" w:rsidRPr="001E2ED1">
        <w:rPr>
          <w:rFonts w:ascii="Calibri" w:hAnsi="Calibri" w:cs="Calibri"/>
          <w:b/>
          <w:bCs/>
          <w:sz w:val="22"/>
          <w:szCs w:val="20"/>
        </w:rPr>
        <w:t>ure</w:t>
      </w:r>
      <w:r w:rsidRPr="001E2ED1">
        <w:rPr>
          <w:rFonts w:ascii="Calibri" w:hAnsi="Calibri" w:cs="Calibri"/>
          <w:b/>
          <w:bCs/>
          <w:sz w:val="22"/>
          <w:szCs w:val="20"/>
        </w:rPr>
        <w:t xml:space="preserve"> </w:t>
      </w:r>
      <w:r w:rsidR="00832806" w:rsidRPr="001E2ED1">
        <w:rPr>
          <w:rFonts w:ascii="Calibri" w:hAnsi="Calibri" w:cs="Calibri"/>
          <w:b/>
          <w:bCs/>
          <w:sz w:val="22"/>
          <w:szCs w:val="20"/>
        </w:rPr>
        <w:t>S</w:t>
      </w:r>
      <w:r w:rsidRPr="001E2ED1">
        <w:rPr>
          <w:rFonts w:ascii="Calibri" w:hAnsi="Calibri" w:cs="Calibri"/>
          <w:b/>
          <w:bCs/>
          <w:sz w:val="22"/>
          <w:szCs w:val="20"/>
        </w:rPr>
        <w:t xml:space="preserve">2. </w:t>
      </w:r>
      <w:r w:rsidR="004B1804" w:rsidRPr="001E2ED1">
        <w:rPr>
          <w:rFonts w:ascii="Calibri" w:hAnsi="Calibri" w:cs="Calibri"/>
          <w:b/>
          <w:sz w:val="22"/>
          <w:szCs w:val="20"/>
        </w:rPr>
        <w:t>Conversion of octanoic acid to methyl octanoate by LipM7-PhaP-PHB nanofiber</w:t>
      </w:r>
      <w:r w:rsidR="00F225E4" w:rsidRPr="001E2ED1">
        <w:rPr>
          <w:rFonts w:ascii="Calibri" w:hAnsi="Calibri" w:cs="Calibri"/>
          <w:b/>
          <w:sz w:val="22"/>
          <w:szCs w:val="20"/>
        </w:rPr>
        <w:t>s</w:t>
      </w:r>
      <w:r w:rsidR="004B1804" w:rsidRPr="001E2ED1">
        <w:rPr>
          <w:rFonts w:ascii="Calibri" w:hAnsi="Calibri" w:cs="Calibri"/>
          <w:b/>
          <w:sz w:val="22"/>
          <w:szCs w:val="20"/>
        </w:rPr>
        <w:t>.</w:t>
      </w:r>
    </w:p>
    <w:p w14:paraId="68AAE350" w14:textId="3F953E98" w:rsidR="008257E7" w:rsidRPr="00F225E4" w:rsidRDefault="008257E7" w:rsidP="00394DBE">
      <w:pPr>
        <w:spacing w:line="360" w:lineRule="auto"/>
        <w:rPr>
          <w:rFonts w:ascii="Calibri" w:hAnsi="Calibri" w:cs="Calibri"/>
          <w:b/>
          <w:sz w:val="22"/>
          <w:szCs w:val="20"/>
        </w:rPr>
      </w:pPr>
    </w:p>
    <w:p w14:paraId="5AA20739" w14:textId="14FBFA0A" w:rsidR="008257E7" w:rsidRPr="0088576E" w:rsidRDefault="008257E7" w:rsidP="00394DBE">
      <w:pPr>
        <w:spacing w:line="360" w:lineRule="auto"/>
        <w:rPr>
          <w:rFonts w:ascii="Calibri" w:hAnsi="Calibri" w:cs="Calibri"/>
          <w:b/>
          <w:sz w:val="22"/>
          <w:szCs w:val="20"/>
        </w:rPr>
      </w:pPr>
    </w:p>
    <w:p w14:paraId="21B40D6E" w14:textId="77777777" w:rsidR="008257E7" w:rsidRPr="004B1804" w:rsidRDefault="008257E7" w:rsidP="00394DBE">
      <w:pPr>
        <w:spacing w:line="360" w:lineRule="auto"/>
        <w:rPr>
          <w:rFonts w:ascii="Calibri" w:hAnsi="Calibri" w:cs="Calibri"/>
          <w:sz w:val="22"/>
          <w:szCs w:val="20"/>
        </w:rPr>
      </w:pPr>
    </w:p>
    <w:p w14:paraId="46FA755F" w14:textId="77777777" w:rsidR="00017360" w:rsidRPr="00394DBE" w:rsidRDefault="00017360" w:rsidP="00394DBE">
      <w:pPr>
        <w:spacing w:line="360" w:lineRule="auto"/>
        <w:rPr>
          <w:rFonts w:ascii="Calibri" w:hAnsi="Calibri" w:cs="Calibri"/>
          <w:color w:val="FF0000"/>
          <w:sz w:val="22"/>
          <w:szCs w:val="20"/>
        </w:rPr>
      </w:pPr>
    </w:p>
    <w:sectPr w:rsidR="00017360" w:rsidRPr="00394DBE" w:rsidSect="00E47FC8"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in" w:date="2020-04-01T06:46:00Z" w:initials="M">
    <w:p w14:paraId="68E6E218" w14:textId="77777777" w:rsidR="001C539D" w:rsidRPr="003C3850" w:rsidRDefault="001C539D" w:rsidP="001C539D">
      <w:pPr>
        <w:pStyle w:val="a8"/>
      </w:pPr>
      <w:r>
        <w:rPr>
          <w:rStyle w:val="a7"/>
        </w:rPr>
        <w:annotationRef/>
      </w:r>
      <w:r>
        <w:t>A</w:t>
      </w:r>
      <w:r>
        <w:rPr>
          <w:rFonts w:hint="eastAsia"/>
        </w:rPr>
        <w:t xml:space="preserve">nd 로 표기하는지 </w:t>
      </w:r>
      <w:r>
        <w:t>&amp;</w:t>
      </w:r>
      <w:r>
        <w:rPr>
          <w:rFonts w:hint="eastAsia"/>
        </w:rPr>
        <w:t>로 표기하는지 확인할 것</w:t>
      </w:r>
    </w:p>
  </w:comment>
  <w:comment w:id="1" w:author="Main" w:date="2020-04-01T06:36:00Z" w:initials="M">
    <w:p w14:paraId="1A190FAC" w14:textId="77777777" w:rsidR="006F4A10" w:rsidRDefault="006F4A10" w:rsidP="006F4A10">
      <w:pPr>
        <w:pStyle w:val="a8"/>
      </w:pPr>
      <w:r>
        <w:rPr>
          <w:rStyle w:val="a7"/>
        </w:rPr>
        <w:annotationRef/>
      </w:r>
      <w:r>
        <w:t>R</w:t>
      </w:r>
      <w:r>
        <w:rPr>
          <w:rFonts w:hint="eastAsia"/>
        </w:rPr>
        <w:t>eference 표기법 재확인할 것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E6E218" w15:done="0"/>
  <w15:commentEx w15:paraId="1A190FA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A0176" w14:textId="77777777" w:rsidR="00210B16" w:rsidRDefault="00210B16" w:rsidP="0081728D">
      <w:pPr>
        <w:spacing w:after="0" w:line="240" w:lineRule="auto"/>
      </w:pPr>
      <w:r>
        <w:separator/>
      </w:r>
    </w:p>
  </w:endnote>
  <w:endnote w:type="continuationSeparator" w:id="0">
    <w:p w14:paraId="319A1D41" w14:textId="77777777" w:rsidR="00210B16" w:rsidRDefault="00210B16" w:rsidP="0081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E520B" w14:textId="77777777" w:rsidR="00210B16" w:rsidRDefault="00210B16" w:rsidP="0081728D">
      <w:pPr>
        <w:spacing w:after="0" w:line="240" w:lineRule="auto"/>
      </w:pPr>
      <w:r>
        <w:separator/>
      </w:r>
    </w:p>
  </w:footnote>
  <w:footnote w:type="continuationSeparator" w:id="0">
    <w:p w14:paraId="4FEF23F6" w14:textId="77777777" w:rsidR="00210B16" w:rsidRDefault="00210B16" w:rsidP="0081728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in">
    <w15:presenceInfo w15:providerId="None" w15:userId="Ma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7B"/>
    <w:rsid w:val="00003BEB"/>
    <w:rsid w:val="00017360"/>
    <w:rsid w:val="0003764E"/>
    <w:rsid w:val="00055A9D"/>
    <w:rsid w:val="000606ED"/>
    <w:rsid w:val="00067C2D"/>
    <w:rsid w:val="00077636"/>
    <w:rsid w:val="00084DBD"/>
    <w:rsid w:val="000B0EFE"/>
    <w:rsid w:val="000B38A1"/>
    <w:rsid w:val="000E150E"/>
    <w:rsid w:val="000E15E4"/>
    <w:rsid w:val="000F5502"/>
    <w:rsid w:val="00105507"/>
    <w:rsid w:val="00106FF5"/>
    <w:rsid w:val="00115BCD"/>
    <w:rsid w:val="001665CA"/>
    <w:rsid w:val="001A1E26"/>
    <w:rsid w:val="001C539D"/>
    <w:rsid w:val="001E2ED1"/>
    <w:rsid w:val="001F4F71"/>
    <w:rsid w:val="001F6FF9"/>
    <w:rsid w:val="00210B16"/>
    <w:rsid w:val="002206F3"/>
    <w:rsid w:val="00226F00"/>
    <w:rsid w:val="002449DE"/>
    <w:rsid w:val="00244C9D"/>
    <w:rsid w:val="00285228"/>
    <w:rsid w:val="00286AD8"/>
    <w:rsid w:val="002D565B"/>
    <w:rsid w:val="002F33B0"/>
    <w:rsid w:val="00302C39"/>
    <w:rsid w:val="00306B6A"/>
    <w:rsid w:val="00317CC7"/>
    <w:rsid w:val="00346B57"/>
    <w:rsid w:val="00380B39"/>
    <w:rsid w:val="00394DBE"/>
    <w:rsid w:val="003B26B1"/>
    <w:rsid w:val="003C3850"/>
    <w:rsid w:val="003D1FAD"/>
    <w:rsid w:val="003D5C75"/>
    <w:rsid w:val="003F49C7"/>
    <w:rsid w:val="00470536"/>
    <w:rsid w:val="00481074"/>
    <w:rsid w:val="00481D12"/>
    <w:rsid w:val="0048423F"/>
    <w:rsid w:val="004925FD"/>
    <w:rsid w:val="004B1804"/>
    <w:rsid w:val="004B7A33"/>
    <w:rsid w:val="004D0CA8"/>
    <w:rsid w:val="004F2826"/>
    <w:rsid w:val="004F4868"/>
    <w:rsid w:val="005230CC"/>
    <w:rsid w:val="00530346"/>
    <w:rsid w:val="005450CD"/>
    <w:rsid w:val="00553FAC"/>
    <w:rsid w:val="00555119"/>
    <w:rsid w:val="00567801"/>
    <w:rsid w:val="0057169B"/>
    <w:rsid w:val="005C406F"/>
    <w:rsid w:val="005C6E49"/>
    <w:rsid w:val="005D7F45"/>
    <w:rsid w:val="005F3A96"/>
    <w:rsid w:val="00600F44"/>
    <w:rsid w:val="0060118D"/>
    <w:rsid w:val="00631320"/>
    <w:rsid w:val="0064250F"/>
    <w:rsid w:val="0066458F"/>
    <w:rsid w:val="00694F27"/>
    <w:rsid w:val="00697F03"/>
    <w:rsid w:val="006A7A7E"/>
    <w:rsid w:val="006B296C"/>
    <w:rsid w:val="006C3354"/>
    <w:rsid w:val="006C3FF0"/>
    <w:rsid w:val="006C71E3"/>
    <w:rsid w:val="006D7521"/>
    <w:rsid w:val="006E7F01"/>
    <w:rsid w:val="006F4A10"/>
    <w:rsid w:val="00736CAD"/>
    <w:rsid w:val="00784F4C"/>
    <w:rsid w:val="007A63DE"/>
    <w:rsid w:val="007B697B"/>
    <w:rsid w:val="007C510F"/>
    <w:rsid w:val="007E0708"/>
    <w:rsid w:val="007F0C2D"/>
    <w:rsid w:val="007F14B9"/>
    <w:rsid w:val="007F6A67"/>
    <w:rsid w:val="007F7FB1"/>
    <w:rsid w:val="007F7FCE"/>
    <w:rsid w:val="0080370E"/>
    <w:rsid w:val="0081728D"/>
    <w:rsid w:val="008257E7"/>
    <w:rsid w:val="008276BC"/>
    <w:rsid w:val="0083158C"/>
    <w:rsid w:val="00832806"/>
    <w:rsid w:val="0088576E"/>
    <w:rsid w:val="008C53EE"/>
    <w:rsid w:val="008C5BC6"/>
    <w:rsid w:val="00915FF4"/>
    <w:rsid w:val="00940A6C"/>
    <w:rsid w:val="00957AD9"/>
    <w:rsid w:val="00984D7F"/>
    <w:rsid w:val="00995E13"/>
    <w:rsid w:val="009B664F"/>
    <w:rsid w:val="009C2BF5"/>
    <w:rsid w:val="009D4591"/>
    <w:rsid w:val="009D48DB"/>
    <w:rsid w:val="009E1D03"/>
    <w:rsid w:val="009F1524"/>
    <w:rsid w:val="009F3CED"/>
    <w:rsid w:val="009F6265"/>
    <w:rsid w:val="009F7BD6"/>
    <w:rsid w:val="00A07275"/>
    <w:rsid w:val="00A10D9E"/>
    <w:rsid w:val="00A21D79"/>
    <w:rsid w:val="00A40FCB"/>
    <w:rsid w:val="00A72475"/>
    <w:rsid w:val="00A77909"/>
    <w:rsid w:val="00A9059A"/>
    <w:rsid w:val="00A951FB"/>
    <w:rsid w:val="00AB382C"/>
    <w:rsid w:val="00AD1CE6"/>
    <w:rsid w:val="00AD5599"/>
    <w:rsid w:val="00AE7B49"/>
    <w:rsid w:val="00AF2449"/>
    <w:rsid w:val="00B35BE7"/>
    <w:rsid w:val="00B37366"/>
    <w:rsid w:val="00B5777E"/>
    <w:rsid w:val="00B7543E"/>
    <w:rsid w:val="00BC33D0"/>
    <w:rsid w:val="00BE2ACE"/>
    <w:rsid w:val="00BE792A"/>
    <w:rsid w:val="00C356A5"/>
    <w:rsid w:val="00C362ED"/>
    <w:rsid w:val="00C43539"/>
    <w:rsid w:val="00C44440"/>
    <w:rsid w:val="00C47132"/>
    <w:rsid w:val="00C72084"/>
    <w:rsid w:val="00C761D2"/>
    <w:rsid w:val="00C77BF0"/>
    <w:rsid w:val="00C819F7"/>
    <w:rsid w:val="00C972CE"/>
    <w:rsid w:val="00CA4412"/>
    <w:rsid w:val="00CC382A"/>
    <w:rsid w:val="00CE0669"/>
    <w:rsid w:val="00CF10A3"/>
    <w:rsid w:val="00CF4578"/>
    <w:rsid w:val="00D17063"/>
    <w:rsid w:val="00D3342B"/>
    <w:rsid w:val="00D64ACC"/>
    <w:rsid w:val="00D72363"/>
    <w:rsid w:val="00D82F8E"/>
    <w:rsid w:val="00D87A9D"/>
    <w:rsid w:val="00DA2B99"/>
    <w:rsid w:val="00DC7F31"/>
    <w:rsid w:val="00DE3169"/>
    <w:rsid w:val="00E002B8"/>
    <w:rsid w:val="00E14992"/>
    <w:rsid w:val="00E32671"/>
    <w:rsid w:val="00E373CC"/>
    <w:rsid w:val="00E47FC8"/>
    <w:rsid w:val="00E90C94"/>
    <w:rsid w:val="00EB4285"/>
    <w:rsid w:val="00EB5BC9"/>
    <w:rsid w:val="00EB66C4"/>
    <w:rsid w:val="00EC1E32"/>
    <w:rsid w:val="00EC22BA"/>
    <w:rsid w:val="00EE7015"/>
    <w:rsid w:val="00F2011D"/>
    <w:rsid w:val="00F225E4"/>
    <w:rsid w:val="00F4091F"/>
    <w:rsid w:val="00F44841"/>
    <w:rsid w:val="00F51494"/>
    <w:rsid w:val="00F71270"/>
    <w:rsid w:val="00FB4634"/>
    <w:rsid w:val="00FB553F"/>
    <w:rsid w:val="00FC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EE5BC"/>
  <w15:chartTrackingRefBased/>
  <w15:docId w15:val="{6BDA0F5E-FF59-4823-BA54-E3AEC65E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172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1728D"/>
  </w:style>
  <w:style w:type="paragraph" w:styleId="a5">
    <w:name w:val="footer"/>
    <w:basedOn w:val="a"/>
    <w:link w:val="Char0"/>
    <w:uiPriority w:val="99"/>
    <w:unhideWhenUsed/>
    <w:rsid w:val="008172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1728D"/>
  </w:style>
  <w:style w:type="paragraph" w:styleId="a6">
    <w:name w:val="Balloon Text"/>
    <w:basedOn w:val="a"/>
    <w:link w:val="Char1"/>
    <w:uiPriority w:val="99"/>
    <w:semiHidden/>
    <w:unhideWhenUsed/>
    <w:rsid w:val="005F3A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F3A9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4F4C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784F4C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784F4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84F4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784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FB1EF-292D-42B0-A3E5-1B68C8CE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jsuna3</cp:lastModifiedBy>
  <cp:revision>17</cp:revision>
  <cp:lastPrinted>2020-04-03T07:03:00Z</cp:lastPrinted>
  <dcterms:created xsi:type="dcterms:W3CDTF">2020-05-06T06:17:00Z</dcterms:created>
  <dcterms:modified xsi:type="dcterms:W3CDTF">2020-05-06T09:23:00Z</dcterms:modified>
</cp:coreProperties>
</file>