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32"/>
          <w:lang w:val="en-US" w:eastAsia="zh-CN"/>
        </w:rPr>
      </w:pPr>
      <w:r>
        <w:rPr>
          <w:rFonts w:hint="default" w:ascii="Times New Roman" w:hAnsi="Times New Roman" w:cs="Times New Roman"/>
          <w:b/>
          <w:bCs/>
          <w:sz w:val="24"/>
          <w:szCs w:val="32"/>
        </w:rPr>
        <w:t xml:space="preserve">Correspondence: Pingsheng Hao, </w:t>
      </w:r>
      <w:r>
        <w:rPr>
          <w:rFonts w:hint="default" w:ascii="Times New Roman" w:hAnsi="Times New Roman" w:cs="Times New Roman"/>
          <w:b/>
          <w:bCs/>
          <w:sz w:val="24"/>
          <w:szCs w:val="32"/>
          <w:lang w:val="en-US" w:eastAsia="zh-CN"/>
        </w:rPr>
        <w:t>M.D., Ph.D.;</w:t>
      </w:r>
    </w:p>
    <w:p>
      <w:pPr>
        <w:rPr>
          <w:rFonts w:hint="default" w:ascii="Times New Roman" w:hAnsi="Times New Roman" w:cs="Times New Roman"/>
          <w:sz w:val="24"/>
          <w:szCs w:val="24"/>
        </w:rPr>
      </w:pPr>
      <w:r>
        <w:rPr>
          <w:rFonts w:hint="default" w:ascii="Times New Roman" w:hAnsi="Times New Roman" w:cs="Times New Roman"/>
          <w:sz w:val="24"/>
          <w:szCs w:val="24"/>
        </w:rPr>
        <w:t>Hospital of Chengdu University of Traditional Chinese Medicine, no.39 shi-er-qiao Road, Chengdu 610075, Sichuan, China</w:t>
      </w:r>
    </w:p>
    <w:p>
      <w:pPr>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 xml:space="preserv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"mailto:hpswl@126.com" </w:instrText>
      </w:r>
      <w:r>
        <w:rPr>
          <w:rFonts w:hint="default" w:ascii="Times New Roman" w:hAnsi="Times New Roman" w:cs="Times New Roman"/>
          <w:sz w:val="24"/>
          <w:szCs w:val="24"/>
        </w:rPr>
        <w:fldChar w:fldCharType="separate"/>
      </w:r>
      <w:r>
        <w:rPr>
          <w:rStyle w:val="3"/>
          <w:rFonts w:hint="default" w:ascii="Times New Roman" w:hAnsi="Times New Roman" w:cs="Times New Roman"/>
          <w:sz w:val="24"/>
          <w:szCs w:val="24"/>
        </w:rPr>
        <w:t>hpswl@126.com</w:t>
      </w:r>
      <w:r>
        <w:rPr>
          <w:rFonts w:hint="default" w:ascii="Times New Roman" w:hAnsi="Times New Roman" w:cs="Times New Roman"/>
          <w:sz w:val="24"/>
          <w:szCs w:val="24"/>
        </w:rPr>
        <w:fldChar w:fldCharType="end"/>
      </w:r>
    </w:p>
    <w:p>
      <w:pPr>
        <w:widowControl w:val="0"/>
        <w:numPr>
          <w:numId w:val="0"/>
        </w:numPr>
        <w:jc w:val="both"/>
        <w:rPr>
          <w:rFonts w:hint="default" w:ascii="Times New Roman" w:hAnsi="Times New Roman" w:cs="Times New Roman"/>
          <w:sz w:val="24"/>
          <w:szCs w:val="24"/>
        </w:rPr>
      </w:pPr>
    </w:p>
    <w:p>
      <w:pPr>
        <w:widowControl w:val="0"/>
        <w:numPr>
          <w:numId w:val="0"/>
        </w:num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rPr>
        <w:t xml:space="preserve">Professor, chief physician, doctor of traditional Chinese medicine surgery, doctoral supervisor, deputy </w:t>
      </w:r>
      <w:r>
        <w:rPr>
          <w:rFonts w:hint="default" w:ascii="Times New Roman" w:hAnsi="Times New Roman" w:cs="Times New Roman"/>
          <w:sz w:val="24"/>
          <w:szCs w:val="24"/>
          <w:lang w:val="en-US" w:eastAsia="zh-CN"/>
        </w:rPr>
        <w:t>head</w:t>
      </w:r>
      <w:r>
        <w:rPr>
          <w:rFonts w:hint="default" w:ascii="Times New Roman" w:hAnsi="Times New Roman" w:cs="Times New Roman"/>
          <w:sz w:val="24"/>
          <w:szCs w:val="24"/>
        </w:rPr>
        <w:t xml:space="preserve"> of the department of traditional Chinese medicine surgery, </w:t>
      </w:r>
      <w:r>
        <w:rPr>
          <w:rFonts w:hint="default" w:ascii="Times New Roman" w:hAnsi="Times New Roman" w:cs="Times New Roman"/>
          <w:sz w:val="24"/>
          <w:szCs w:val="24"/>
          <w:lang w:val="en-US" w:eastAsia="zh-CN"/>
        </w:rPr>
        <w:t>C</w:t>
      </w:r>
      <w:r>
        <w:rPr>
          <w:rFonts w:hint="default" w:ascii="Times New Roman" w:hAnsi="Times New Roman" w:cs="Times New Roman"/>
          <w:sz w:val="24"/>
          <w:szCs w:val="24"/>
        </w:rPr>
        <w:t>hengdu university of traditional Chinese medicine clinical medicine</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deputy </w:t>
      </w:r>
      <w:r>
        <w:rPr>
          <w:rFonts w:hint="default" w:ascii="Times New Roman" w:hAnsi="Times New Roman" w:cs="Times New Roman"/>
          <w:sz w:val="24"/>
          <w:szCs w:val="24"/>
          <w:lang w:val="en-US" w:eastAsia="zh-CN"/>
        </w:rPr>
        <w:t>head</w:t>
      </w:r>
      <w:r>
        <w:rPr>
          <w:rFonts w:hint="default" w:ascii="Times New Roman" w:hAnsi="Times New Roman" w:cs="Times New Roman"/>
          <w:sz w:val="24"/>
          <w:szCs w:val="24"/>
        </w:rPr>
        <w:t xml:space="preserve"> of the department of dermatology. Hospital of Chengdu University of Traditional Chinese Medicine, under the tutelage of professor </w:t>
      </w:r>
      <w:r>
        <w:rPr>
          <w:rFonts w:hint="default" w:ascii="Times New Roman" w:hAnsi="Times New Roman" w:cs="Times New Roman"/>
          <w:sz w:val="24"/>
          <w:szCs w:val="24"/>
          <w:lang w:val="en-US" w:eastAsia="zh-CN"/>
        </w:rPr>
        <w:t>Rudi Ai</w:t>
      </w:r>
      <w:r>
        <w:rPr>
          <w:rFonts w:hint="default" w:ascii="Times New Roman" w:hAnsi="Times New Roman" w:cs="Times New Roman"/>
          <w:sz w:val="24"/>
          <w:szCs w:val="24"/>
        </w:rPr>
        <w:t xml:space="preserve">, one of the top ten doctors in </w:t>
      </w:r>
      <w:r>
        <w:rPr>
          <w:rFonts w:hint="default" w:ascii="Times New Roman" w:hAnsi="Times New Roman" w:cs="Times New Roman"/>
          <w:sz w:val="24"/>
          <w:szCs w:val="24"/>
          <w:lang w:val="en-US" w:eastAsia="zh-CN"/>
        </w:rPr>
        <w:t>S</w:t>
      </w:r>
      <w:r>
        <w:rPr>
          <w:rFonts w:hint="default" w:ascii="Times New Roman" w:hAnsi="Times New Roman" w:cs="Times New Roman"/>
          <w:sz w:val="24"/>
          <w:szCs w:val="24"/>
        </w:rPr>
        <w:t>ichuan province</w:t>
      </w:r>
      <w:r>
        <w:rPr>
          <w:rFonts w:hint="default" w:ascii="Times New Roman" w:hAnsi="Times New Roman" w:cs="Times New Roman"/>
          <w:sz w:val="24"/>
          <w:szCs w:val="24"/>
          <w:lang w:val="en-US" w:eastAsia="zh-CN"/>
        </w:rPr>
        <w:t>. In addition, Presided over 2 projects of National Natural Science Foundation of China, presided over 1 project of Sichuan Science and Technology Department, 2 projects of Sichuan Traditional Chinese Medicine Administration, participated in 6 books, and published more than 30 papers in SCI and domestic core journals.</w:t>
      </w:r>
    </w:p>
    <w:p>
      <w:pPr>
        <w:widowControl w:val="0"/>
        <w:numPr>
          <w:numId w:val="0"/>
        </w:numPr>
        <w:jc w:val="both"/>
        <w:rPr>
          <w:rFonts w:hint="default" w:ascii="Times New Roman" w:hAnsi="Times New Roman" w:cs="Times New Roman"/>
          <w:sz w:val="24"/>
          <w:szCs w:val="24"/>
          <w:lang w:val="en-US" w:eastAsia="zh-CN"/>
        </w:rPr>
      </w:pPr>
    </w:p>
    <w:p>
      <w:pPr>
        <w:widowControl w:val="0"/>
        <w:numPr>
          <w:numId w:val="0"/>
        </w:num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Engaged in the clinical treatment of skin diseases for 16 years, has accumulated rich clinical experience, good at treating all sorts of bacteria, viruses, fungi infectious skin disease, allergic skin diseases, especially for chronic urticaria, vitiligo, psoriasis, acne (pimples), allergic purpura, eczema of various stages, various stubborn ringworms, stubborn skin diseases that can not be cured for a long time, and are treated with integrated Chinese and Western medicine.</w:t>
      </w:r>
      <w:bookmarkStart w:id="0" w:name="_GoBack"/>
      <w:bookmarkEnd w:id="0"/>
    </w:p>
    <w:p>
      <w:pPr>
        <w:widowControl w:val="0"/>
        <w:numPr>
          <w:numId w:val="0"/>
        </w:numPr>
        <w:jc w:val="both"/>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9D3D0"/>
    <w:multiLevelType w:val="singleLevel"/>
    <w:tmpl w:val="E339D3D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C7D89"/>
    <w:rsid w:val="460C7D89"/>
    <w:rsid w:val="6E63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2020-05-17T05:48:00Z</dcterms:created>
  <dc:creator>Taylor.</dc:creator>
  <cp:lastModifiedBy>Taylor.</cp:lastModifiedBy>
  <dcterms:modified xsi:type="dcterms:W3CDTF">2020-05-17T06:07:13Z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