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D289" w14:textId="285F5876" w:rsidR="00115F52" w:rsidRDefault="0030065E">
      <w:r w:rsidRPr="0030065E">
        <w:t xml:space="preserve">Supplementary </w:t>
      </w:r>
      <w:r w:rsidR="001B45A0">
        <w:t>Figure 1</w:t>
      </w:r>
    </w:p>
    <w:p w14:paraId="584481DF" w14:textId="6EE63DB0" w:rsidR="001B45A0" w:rsidRDefault="0030065E">
      <w:r>
        <w:rPr>
          <w:noProof/>
          <w:lang w:val="en-GB" w:eastAsia="en-GB"/>
        </w:rPr>
        <w:drawing>
          <wp:inline distT="0" distB="0" distL="0" distR="0" wp14:anchorId="70767D4B" wp14:editId="59759A51">
            <wp:extent cx="5347335" cy="2092325"/>
            <wp:effectExtent l="0" t="0" r="5715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97357" w14:textId="5E2A8162" w:rsidR="00D92435" w:rsidRDefault="00D92435"/>
    <w:p w14:paraId="63EF5BAA" w14:textId="77777777" w:rsidR="00D92435" w:rsidRDefault="00D92435" w:rsidP="00D92435">
      <w:r w:rsidRPr="0030065E">
        <w:t xml:space="preserve">Supplementary </w:t>
      </w:r>
      <w:r>
        <w:t xml:space="preserve">Figure </w:t>
      </w:r>
      <w:r>
        <w:t>2</w:t>
      </w:r>
    </w:p>
    <w:p w14:paraId="7548F8BC" w14:textId="7C1F9DA2" w:rsidR="00D92435" w:rsidRDefault="00D92435" w:rsidP="00D92435">
      <w:r>
        <w:rPr>
          <w:noProof/>
        </w:rPr>
        <w:drawing>
          <wp:inline distT="0" distB="0" distL="0" distR="0" wp14:anchorId="7DF40BF9" wp14:editId="08930135">
            <wp:extent cx="4533900" cy="3638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C3FD1" w14:textId="0EA9DF65" w:rsidR="00D92435" w:rsidRDefault="00D92435">
      <w:pPr>
        <w:rPr>
          <w:rFonts w:hint="eastAsia"/>
        </w:rPr>
      </w:pPr>
      <w:r>
        <w:t>T</w:t>
      </w:r>
      <w:r w:rsidRPr="00D92435">
        <w:t>he state of convergence of the evaluation function</w:t>
      </w:r>
      <w:r>
        <w:t xml:space="preserve"> (</w:t>
      </w:r>
      <w:r w:rsidRPr="00D92435">
        <w:t xml:space="preserve">Mean </w:t>
      </w:r>
      <w:r w:rsidRPr="00D92435">
        <w:t>absolute error</w:t>
      </w:r>
      <w:r>
        <w:t xml:space="preserve">). The ID of GA experiments are listed in Suppl. Table 3. </w:t>
      </w:r>
    </w:p>
    <w:sectPr w:rsidR="00D92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422B" w14:textId="77777777" w:rsidR="00415DFD" w:rsidRDefault="00415DFD" w:rsidP="0030065E">
      <w:pPr>
        <w:spacing w:after="0" w:line="240" w:lineRule="auto"/>
      </w:pPr>
      <w:r>
        <w:separator/>
      </w:r>
    </w:p>
  </w:endnote>
  <w:endnote w:type="continuationSeparator" w:id="0">
    <w:p w14:paraId="2296BE07" w14:textId="77777777" w:rsidR="00415DFD" w:rsidRDefault="00415DFD" w:rsidP="0030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9A9D0" w14:textId="77777777" w:rsidR="00415DFD" w:rsidRDefault="00415DFD" w:rsidP="0030065E">
      <w:pPr>
        <w:spacing w:after="0" w:line="240" w:lineRule="auto"/>
      </w:pPr>
      <w:r>
        <w:separator/>
      </w:r>
    </w:p>
  </w:footnote>
  <w:footnote w:type="continuationSeparator" w:id="0">
    <w:p w14:paraId="1C6F7592" w14:textId="77777777" w:rsidR="00415DFD" w:rsidRDefault="00415DFD" w:rsidP="00300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G0MDMyMbewMDM0MDdX0lEKTi0uzszPAykwrAUAe2Fd5ywAAAA="/>
  </w:docVars>
  <w:rsids>
    <w:rsidRoot w:val="001B45A0"/>
    <w:rsid w:val="001B45A0"/>
    <w:rsid w:val="0030065E"/>
    <w:rsid w:val="00415DFD"/>
    <w:rsid w:val="0086095A"/>
    <w:rsid w:val="00C905EC"/>
    <w:rsid w:val="00D92435"/>
    <w:rsid w:val="00E03015"/>
    <w:rsid w:val="00E81B4C"/>
    <w:rsid w:val="00F1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54F40"/>
  <w15:docId w15:val="{19AFBB6E-AAEA-4A09-B2FF-2C4560C2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1B4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0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065E"/>
  </w:style>
  <w:style w:type="paragraph" w:styleId="a7">
    <w:name w:val="footer"/>
    <w:basedOn w:val="a"/>
    <w:link w:val="a8"/>
    <w:uiPriority w:val="99"/>
    <w:unhideWhenUsed/>
    <w:rsid w:val="00300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Ayumu Miyakawa</cp:lastModifiedBy>
  <cp:revision>4</cp:revision>
  <dcterms:created xsi:type="dcterms:W3CDTF">2020-05-13T15:22:00Z</dcterms:created>
  <dcterms:modified xsi:type="dcterms:W3CDTF">2020-09-10T04:41:00Z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KTJ2WEbCkYkN</vt:lpwstr>
  </property>
</Properties>
</file>