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46" w:rsidRPr="00101292" w:rsidRDefault="006D3C46" w:rsidP="006D3C46">
      <w:pPr>
        <w:pStyle w:val="quadros"/>
        <w:rPr>
          <w:b/>
          <w:bCs/>
          <w:lang w:val="en-US"/>
        </w:rPr>
      </w:pPr>
      <w:bookmarkStart w:id="0" w:name="_GoBack"/>
      <w:r w:rsidRPr="00AE02C1">
        <w:rPr>
          <w:b/>
          <w:bCs/>
          <w:lang w:val="en-US"/>
        </w:rPr>
        <w:t>Additional File</w:t>
      </w:r>
      <w:r>
        <w:rPr>
          <w:b/>
          <w:bCs/>
          <w:lang w:val="en-US"/>
        </w:rPr>
        <w:t xml:space="preserve"> 4</w:t>
      </w:r>
    </w:p>
    <w:bookmarkEnd w:id="0"/>
    <w:p w:rsidR="006D3C46" w:rsidRDefault="006D3C46" w:rsidP="00E10A4F">
      <w:pPr>
        <w:pStyle w:val="EndNoteBibliography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E10A4F" w:rsidRPr="00F6413D" w:rsidRDefault="00E10A4F" w:rsidP="00E10A4F">
      <w:pPr>
        <w:pStyle w:val="EndNoteBibliography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6D3C46">
        <w:rPr>
          <w:rFonts w:ascii="Times New Roman" w:hAnsi="Times New Roman" w:cs="Times New Roman"/>
          <w:bCs/>
          <w:color w:val="000000" w:themeColor="text1"/>
          <w:sz w:val="24"/>
        </w:rPr>
        <w:t>Graphic 1.</w:t>
      </w:r>
      <w:r w:rsidRPr="00B7723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F6413D">
        <w:rPr>
          <w:rFonts w:ascii="Times New Roman" w:hAnsi="Times New Roman" w:cs="Times New Roman"/>
          <w:bCs/>
          <w:color w:val="000000" w:themeColor="text1"/>
          <w:sz w:val="24"/>
        </w:rPr>
        <w:t>Infant Mortality Rate per thousand live births according to the Municipal Human Development Index (MHDI) classification in Porto Alegre from 2000 to 2017.</w:t>
      </w:r>
    </w:p>
    <w:p w:rsidR="00E10A4F" w:rsidRDefault="00E10A4F" w:rsidP="00E10A4F">
      <w:pPr>
        <w:pStyle w:val="EndNoteBibliography"/>
        <w:rPr>
          <w:rFonts w:ascii="Times New Roman" w:hAnsi="Times New Roman" w:cs="Times New Roman"/>
          <w:b/>
          <w:sz w:val="24"/>
        </w:rPr>
      </w:pPr>
    </w:p>
    <w:p w:rsidR="00E10A4F" w:rsidRPr="00B77237" w:rsidRDefault="00E10A4F" w:rsidP="00E10A4F">
      <w:pPr>
        <w:pStyle w:val="EndNoteBibliography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16289BEF" wp14:editId="2EF2DA58">
            <wp:extent cx="5400040" cy="4074795"/>
            <wp:effectExtent l="0" t="0" r="10160" b="190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3C89A2C-9389-40C6-B371-729332775F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0A4F" w:rsidRDefault="00E10A4F" w:rsidP="00E10A4F">
      <w:pPr>
        <w:pStyle w:val="EndNoteBibliography"/>
        <w:rPr>
          <w:noProof/>
        </w:rPr>
      </w:pPr>
    </w:p>
    <w:p w:rsidR="00E10A4F" w:rsidRDefault="00E10A4F" w:rsidP="00E10A4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F707F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MHDI: Mu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nicipal Human Development Index.</w:t>
      </w:r>
    </w:p>
    <w:p w:rsidR="00E10A4F" w:rsidRDefault="00E10A4F" w:rsidP="00E10A4F">
      <w:pPr>
        <w:spacing w:after="0" w:line="240" w:lineRule="auto"/>
        <w:ind w:right="-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</w:t>
      </w:r>
      <w:r w:rsidRPr="00CD63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he MHDI is an index used in Brazil that allows to know the reality of human development in the Brazilian territory.</w:t>
      </w:r>
      <w:r w:rsidRPr="00CD6374">
        <w:rPr>
          <w:rFonts w:ascii="Helvetica" w:hAnsi="Helvetica"/>
          <w:color w:val="333333"/>
          <w:shd w:val="clear" w:color="auto" w:fill="FFFFFF"/>
          <w:lang w:val="en-US"/>
        </w:rPr>
        <w:t xml:space="preserve"> </w:t>
      </w:r>
      <w:r w:rsidRPr="00CD63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It is previously calculated and established by the United Nations Development Program Brazil (UNDP Brazil), the Institute for Applied Economic Research (IPEA) and the João Pinheiro Foundation</w:t>
      </w:r>
    </w:p>
    <w:p w:rsidR="00E10A4F" w:rsidRDefault="00E10A4F" w:rsidP="00E10A4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F707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*Medium: IDHM 0.6-0.699</w:t>
      </w:r>
      <w:r w:rsidRPr="00F707F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; </w:t>
      </w:r>
      <w:r w:rsidRPr="00F707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High: IDHM 0.7-0.799</w:t>
      </w:r>
      <w:r w:rsidRPr="00F707F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; </w:t>
      </w:r>
      <w:r w:rsidRPr="00F707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Very high: IDHM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707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0.8-1.0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</w:p>
    <w:p w:rsidR="00E10A4F" w:rsidRDefault="00E10A4F" w:rsidP="00E10A4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:rsidR="00590F9A" w:rsidRPr="00E10A4F" w:rsidRDefault="00590F9A">
      <w:pPr>
        <w:rPr>
          <w:lang w:val="en-US"/>
        </w:rPr>
      </w:pPr>
    </w:p>
    <w:sectPr w:rsidR="00590F9A" w:rsidRPr="00E10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4F"/>
    <w:rsid w:val="00590F9A"/>
    <w:rsid w:val="006D3C46"/>
    <w:rsid w:val="00E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F659"/>
  <w15:chartTrackingRefBased/>
  <w15:docId w15:val="{494632F6-781B-4BE8-A102-A919391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10A4F"/>
    <w:pPr>
      <w:spacing w:after="0" w:line="240" w:lineRule="auto"/>
    </w:pPr>
    <w:rPr>
      <w:rFonts w:ascii="Calibri" w:eastAsiaTheme="minorEastAsia" w:hAnsi="Calibri" w:cs="Calibri"/>
      <w:szCs w:val="24"/>
      <w:lang w:val="en-US" w:eastAsia="ja-JP"/>
    </w:rPr>
  </w:style>
  <w:style w:type="paragraph" w:customStyle="1" w:styleId="quadros">
    <w:name w:val="quadros"/>
    <w:basedOn w:val="Normal"/>
    <w:link w:val="quadrosChar"/>
    <w:qFormat/>
    <w:rsid w:val="006D3C46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quadrosChar">
    <w:name w:val="quadros Char"/>
    <w:basedOn w:val="Fontepargpadro"/>
    <w:link w:val="quadros"/>
    <w:rsid w:val="006D3C46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esktop\Resposta%20aos%20Revisores%20BMC\Gr&#225;f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Medium MHDI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Planilha2!$A$2:$A$18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Planilha2!$B$2:$B$18</c:f>
              <c:numCache>
                <c:formatCode>General</c:formatCode>
                <c:ptCount val="17"/>
                <c:pt idx="0">
                  <c:v>12.403493228705226</c:v>
                </c:pt>
                <c:pt idx="1">
                  <c:v>14.732965009208103</c:v>
                </c:pt>
                <c:pt idx="2">
                  <c:v>11.004614838480652</c:v>
                </c:pt>
                <c:pt idx="3">
                  <c:v>11.451791651274473</c:v>
                </c:pt>
                <c:pt idx="4">
                  <c:v>10.85383502170767</c:v>
                </c:pt>
                <c:pt idx="5">
                  <c:v>14.498006524102935</c:v>
                </c:pt>
                <c:pt idx="6">
                  <c:v>14.029618082618862</c:v>
                </c:pt>
                <c:pt idx="7">
                  <c:v>12.390087929656275</c:v>
                </c:pt>
                <c:pt idx="8">
                  <c:v>15.897047691143074</c:v>
                </c:pt>
                <c:pt idx="9">
                  <c:v>12.790697674418604</c:v>
                </c:pt>
                <c:pt idx="10">
                  <c:v>10.68702290076336</c:v>
                </c:pt>
                <c:pt idx="11">
                  <c:v>8.5046066619418852</c:v>
                </c:pt>
                <c:pt idx="12">
                  <c:v>11.271574498062698</c:v>
                </c:pt>
                <c:pt idx="13">
                  <c:v>10.52285432423545</c:v>
                </c:pt>
                <c:pt idx="14">
                  <c:v>10.065949323151683</c:v>
                </c:pt>
                <c:pt idx="15">
                  <c:v>11.842105263157896</c:v>
                </c:pt>
                <c:pt idx="16">
                  <c:v>6.8329347454731808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E8-403E-B490-2BB698E2B7D8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Hight MHDI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Planilha2!$A$2:$A$18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Planilha2!$C$2:$C$18</c:f>
              <c:numCache>
                <c:formatCode>General</c:formatCode>
                <c:ptCount val="17"/>
                <c:pt idx="0">
                  <c:v>13.043478260869565</c:v>
                </c:pt>
                <c:pt idx="1">
                  <c:v>12.694279436894783</c:v>
                </c:pt>
                <c:pt idx="2">
                  <c:v>13.584840356493899</c:v>
                </c:pt>
                <c:pt idx="3">
                  <c:v>12.669683257918551</c:v>
                </c:pt>
                <c:pt idx="4">
                  <c:v>12.208454810495626</c:v>
                </c:pt>
                <c:pt idx="5">
                  <c:v>11.354039598386036</c:v>
                </c:pt>
                <c:pt idx="6">
                  <c:v>9.6497153333976655</c:v>
                </c:pt>
                <c:pt idx="7">
                  <c:v>10.811913504691963</c:v>
                </c:pt>
                <c:pt idx="8">
                  <c:v>8.316794253851242</c:v>
                </c:pt>
                <c:pt idx="9">
                  <c:v>8.720930232558139</c:v>
                </c:pt>
                <c:pt idx="10">
                  <c:v>9.132868506334086</c:v>
                </c:pt>
                <c:pt idx="11">
                  <c:v>8.3621683967704712</c:v>
                </c:pt>
                <c:pt idx="12">
                  <c:v>8.5881464703661763</c:v>
                </c:pt>
                <c:pt idx="13">
                  <c:v>7.9131394920868603</c:v>
                </c:pt>
                <c:pt idx="14">
                  <c:v>8.4240416469474688</c:v>
                </c:pt>
                <c:pt idx="15">
                  <c:v>7.7044463009375281</c:v>
                </c:pt>
                <c:pt idx="16">
                  <c:v>8.9050799433313088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E8-403E-B490-2BB698E2B7D8}"/>
            </c:ext>
          </c:extLst>
        </c:ser>
        <c:ser>
          <c:idx val="2"/>
          <c:order val="2"/>
          <c:tx>
            <c:strRef>
              <c:f>Planilha2!$D$1</c:f>
              <c:strCache>
                <c:ptCount val="1"/>
                <c:pt idx="0">
                  <c:v>Very Hight MHDI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Planilha2!$A$2:$A$18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Planilha2!$D$2:$D$18</c:f>
              <c:numCache>
                <c:formatCode>General</c:formatCode>
                <c:ptCount val="17"/>
                <c:pt idx="0">
                  <c:v>12.091587342423463</c:v>
                </c:pt>
                <c:pt idx="1">
                  <c:v>11.244520678482942</c:v>
                </c:pt>
                <c:pt idx="2">
                  <c:v>10.956175298804782</c:v>
                </c:pt>
                <c:pt idx="3">
                  <c:v>7.8366673540936276</c:v>
                </c:pt>
                <c:pt idx="4">
                  <c:v>10.271317829457365</c:v>
                </c:pt>
                <c:pt idx="5">
                  <c:v>8.1599347205222355</c:v>
                </c:pt>
                <c:pt idx="6">
                  <c:v>8.0098582871226114</c:v>
                </c:pt>
                <c:pt idx="7">
                  <c:v>8.4997875053123657</c:v>
                </c:pt>
                <c:pt idx="8">
                  <c:v>7.2572038420490932</c:v>
                </c:pt>
                <c:pt idx="9">
                  <c:v>5.6438127090301</c:v>
                </c:pt>
                <c:pt idx="10">
                  <c:v>7.6116025509154497</c:v>
                </c:pt>
                <c:pt idx="11">
                  <c:v>6.7553735926305016</c:v>
                </c:pt>
                <c:pt idx="12">
                  <c:v>4.4256688795011065</c:v>
                </c:pt>
                <c:pt idx="13">
                  <c:v>5.9194948697711132</c:v>
                </c:pt>
                <c:pt idx="14">
                  <c:v>5.1720708175850403</c:v>
                </c:pt>
                <c:pt idx="15">
                  <c:v>5.4923499411533934</c:v>
                </c:pt>
                <c:pt idx="16">
                  <c:v>5.1515751931840699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E8-403E-B490-2BB698E2B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00416"/>
        <c:axId val="165754496"/>
      </c:lineChart>
      <c:catAx>
        <c:axId val="12070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5754496"/>
        <c:crosses val="autoZero"/>
        <c:auto val="1"/>
        <c:lblAlgn val="ctr"/>
        <c:lblOffset val="100"/>
        <c:noMultiLvlLbl val="0"/>
      </c:catAx>
      <c:valAx>
        <c:axId val="1657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070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Anele</dc:creator>
  <cp:keywords/>
  <dc:description/>
  <cp:lastModifiedBy>Carolina Anele</cp:lastModifiedBy>
  <cp:revision>1</cp:revision>
  <dcterms:created xsi:type="dcterms:W3CDTF">2020-09-02T20:54:00Z</dcterms:created>
  <dcterms:modified xsi:type="dcterms:W3CDTF">2020-09-03T01:59:00Z</dcterms:modified>
</cp:coreProperties>
</file>