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2C9C" w14:textId="77777777" w:rsidR="00A60193" w:rsidRDefault="00A60193" w:rsidP="00A60193">
      <w:pPr>
        <w:rPr>
          <w:b/>
          <w:sz w:val="22"/>
          <w:szCs w:val="22"/>
        </w:rPr>
      </w:pPr>
      <w:r w:rsidRPr="00902968">
        <w:rPr>
          <w:b/>
          <w:sz w:val="22"/>
          <w:szCs w:val="22"/>
        </w:rPr>
        <w:t>Supplementary Appendix 1. Study Inclusion and Exclusion Criteria</w:t>
      </w:r>
    </w:p>
    <w:p w14:paraId="38FA2AF9" w14:textId="77777777" w:rsidR="00A60193" w:rsidRDefault="00A60193" w:rsidP="00A60193">
      <w:pPr>
        <w:rPr>
          <w:b/>
          <w:sz w:val="22"/>
          <w:szCs w:val="22"/>
        </w:rPr>
      </w:pPr>
    </w:p>
    <w:p w14:paraId="704F652D" w14:textId="77777777" w:rsidR="00A60193" w:rsidRPr="00115E89" w:rsidRDefault="00A60193" w:rsidP="00A6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i/>
          <w:iCs/>
          <w:sz w:val="22"/>
          <w:szCs w:val="22"/>
        </w:rPr>
        <w:t>Inclusion Criteria</w:t>
      </w:r>
      <w:r w:rsidRPr="00115E89">
        <w:rPr>
          <w:sz w:val="22"/>
          <w:szCs w:val="22"/>
        </w:rPr>
        <w:t xml:space="preserve">: </w:t>
      </w:r>
    </w:p>
    <w:p w14:paraId="30E95D92" w14:textId="77777777" w:rsidR="00A60193" w:rsidRPr="00115E89" w:rsidRDefault="00A60193" w:rsidP="00A60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>Adults age 18 or older.</w:t>
      </w:r>
    </w:p>
    <w:p w14:paraId="03B76503" w14:textId="77777777" w:rsidR="00A60193" w:rsidRPr="00115E89" w:rsidRDefault="00A60193" w:rsidP="00A60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>Clinically confirmed diagnosis of idiopathic PD by a movement disorder specialist.</w:t>
      </w:r>
    </w:p>
    <w:p w14:paraId="2DAAD5B2" w14:textId="77777777" w:rsidR="00A60193" w:rsidRPr="00115E89" w:rsidRDefault="00A60193" w:rsidP="00A60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>Hoehn and Yahr stage I-III while ON anti-parkinsonian medication.</w:t>
      </w:r>
      <w:r>
        <w:rPr>
          <w:sz w:val="22"/>
          <w:szCs w:val="22"/>
          <w:vertAlign w:val="superscript"/>
        </w:rPr>
        <w:t>1</w:t>
      </w:r>
    </w:p>
    <w:p w14:paraId="0DD4CA96" w14:textId="77777777" w:rsidR="00A60193" w:rsidRPr="00115E89" w:rsidRDefault="00A60193" w:rsidP="00A60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>Stable or absent MAO-B inhibitors (Selegiline, Rasagiline, Zydis selegiline HCL Oral disintegrating) for at least 60 days prior to enrollment; stable or absent other medications for PD motor symptoms (Levodopa, Dopamine agonists, Anticholinergics, Amantadine, COMT-Inhibitors) for at least 30 days prior to enrollment; stable or absent medications for the following PD-non-motor symptoms: depression, anxiety, cognition, sleep, orthostatic hypotension.</w:t>
      </w:r>
    </w:p>
    <w:p w14:paraId="376C8375" w14:textId="77777777" w:rsidR="00A60193" w:rsidRPr="00115E89" w:rsidRDefault="00A60193" w:rsidP="00A60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>Agreement to defer any medication cha</w:t>
      </w:r>
      <w:r>
        <w:rPr>
          <w:sz w:val="22"/>
          <w:szCs w:val="22"/>
        </w:rPr>
        <w:t>nges until after completion of eight</w:t>
      </w:r>
      <w:r w:rsidRPr="00115E89">
        <w:rPr>
          <w:sz w:val="22"/>
          <w:szCs w:val="22"/>
        </w:rPr>
        <w:t xml:space="preserve">-week program and post-test measurements.    </w:t>
      </w:r>
    </w:p>
    <w:p w14:paraId="58FBE45D" w14:textId="77777777" w:rsidR="00A60193" w:rsidRPr="00115E89" w:rsidRDefault="00A60193" w:rsidP="00A60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>Written permission by a physician to participate in the program.</w:t>
      </w:r>
    </w:p>
    <w:p w14:paraId="52749ADA" w14:textId="77777777" w:rsidR="00A60193" w:rsidRPr="00115E89" w:rsidRDefault="00A60193" w:rsidP="00A60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 xml:space="preserve">English language proficiency sufficient to understand and participate in a cycling class taught in English.  </w:t>
      </w:r>
    </w:p>
    <w:p w14:paraId="5E657995" w14:textId="77777777" w:rsidR="00A60193" w:rsidRPr="00115E89" w:rsidRDefault="00A60193" w:rsidP="00A6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115E89">
        <w:rPr>
          <w:i/>
          <w:iCs/>
          <w:sz w:val="22"/>
          <w:szCs w:val="22"/>
        </w:rPr>
        <w:t xml:space="preserve">Exclusion Criteria: </w:t>
      </w:r>
    </w:p>
    <w:p w14:paraId="75F6218B" w14:textId="77777777" w:rsidR="00A60193" w:rsidRPr="00115E89" w:rsidRDefault="00A60193" w:rsidP="00A601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 xml:space="preserve">Clinically significant medical disease that would increase the risk of exercise-related complications (eg: cardiac or pulmonary disease, uncontrolled diabetes mellitus, uncontrolled hypertension or stroke) as determined by a treating physician through letter obtained by YMCA or the study investigator. </w:t>
      </w:r>
    </w:p>
    <w:p w14:paraId="7E71B838" w14:textId="77777777" w:rsidR="00A60193" w:rsidRPr="00115E89" w:rsidRDefault="00A60193" w:rsidP="00A601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>Dementia as evidenced by a score of less than 116 on the Mattis Dementia Rating Scale</w:t>
      </w:r>
      <w:r>
        <w:rPr>
          <w:sz w:val="22"/>
          <w:szCs w:val="22"/>
          <w:vertAlign w:val="superscript"/>
        </w:rPr>
        <w:t>2</w:t>
      </w:r>
      <w:r w:rsidRPr="00115E89">
        <w:rPr>
          <w:sz w:val="22"/>
          <w:szCs w:val="22"/>
        </w:rPr>
        <w:t xml:space="preserve"> or dementia in the opinion of the study investigator that would prohibit </w:t>
      </w:r>
      <w:r>
        <w:rPr>
          <w:sz w:val="22"/>
          <w:szCs w:val="22"/>
        </w:rPr>
        <w:t>participant</w:t>
      </w:r>
      <w:r w:rsidRPr="00115E89">
        <w:rPr>
          <w:sz w:val="22"/>
          <w:szCs w:val="22"/>
        </w:rPr>
        <w:t xml:space="preserve"> from complying with all study activities. </w:t>
      </w:r>
    </w:p>
    <w:p w14:paraId="6BB53DBE" w14:textId="77777777" w:rsidR="00A60193" w:rsidRPr="00115E89" w:rsidRDefault="00A60193" w:rsidP="00A601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 xml:space="preserve">Other medical or musculoskeletal contraindication to exercise. </w:t>
      </w:r>
    </w:p>
    <w:p w14:paraId="230E968A" w14:textId="77777777" w:rsidR="00A60193" w:rsidRPr="00115E89" w:rsidRDefault="00A60193" w:rsidP="00A6019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5E89">
        <w:rPr>
          <w:sz w:val="22"/>
          <w:szCs w:val="22"/>
        </w:rPr>
        <w:t xml:space="preserve">Concurrent participation in another trial of exercise therapy for PD or initiation of a new structured exercise plan during the duration of the study.  Note: participants may continue any pre-existing exercise routine (including group-based classes) during the study but will be asked not to start anything </w:t>
      </w:r>
      <w:r w:rsidRPr="00115E89">
        <w:rPr>
          <w:i/>
          <w:sz w:val="22"/>
          <w:szCs w:val="22"/>
        </w:rPr>
        <w:t>new</w:t>
      </w:r>
      <w:r w:rsidRPr="00115E89">
        <w:rPr>
          <w:sz w:val="22"/>
          <w:szCs w:val="22"/>
        </w:rPr>
        <w:t xml:space="preserve">.   </w:t>
      </w:r>
    </w:p>
    <w:p w14:paraId="01B1F0FF" w14:textId="77777777" w:rsidR="00A60193" w:rsidRPr="00584730" w:rsidRDefault="00A60193" w:rsidP="00A60193">
      <w:pPr>
        <w:rPr>
          <w:sz w:val="20"/>
          <w:szCs w:val="20"/>
        </w:rPr>
      </w:pPr>
      <w:r w:rsidRPr="00584730">
        <w:rPr>
          <w:sz w:val="20"/>
          <w:szCs w:val="20"/>
          <w:vertAlign w:val="superscript"/>
        </w:rPr>
        <w:t>1</w:t>
      </w:r>
      <w:r w:rsidRPr="00584730">
        <w:rPr>
          <w:sz w:val="20"/>
          <w:szCs w:val="20"/>
        </w:rPr>
        <w:t xml:space="preserve">The Hoehn and Yahr scale is a rating scale describing the stages of PD with 1 being the least severe and 5 being the most severe.  Individual patient stage can be different when assessed ON their medication vs OFF their medication.  </w:t>
      </w:r>
    </w:p>
    <w:p w14:paraId="22771758" w14:textId="77777777" w:rsidR="00A60193" w:rsidRPr="00F13A55" w:rsidRDefault="00A60193" w:rsidP="00A6019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F13A55">
        <w:rPr>
          <w:sz w:val="20"/>
          <w:szCs w:val="20"/>
        </w:rPr>
        <w:t xml:space="preserve">Mattis Dementia Rating Scale is a specified as exclusion for participation in Pedaling for Parkinson’s Protocol.  This criterion was utilized if a participant had a score recorded from a prior administration of scale but the scale was not collected as part of study assessments.  </w:t>
      </w:r>
    </w:p>
    <w:p w14:paraId="4DC740FE" w14:textId="77777777" w:rsidR="00A60193" w:rsidRPr="00F13A55" w:rsidRDefault="00A60193" w:rsidP="00A60193">
      <w:pPr>
        <w:rPr>
          <w:b/>
          <w:sz w:val="20"/>
          <w:szCs w:val="20"/>
        </w:rPr>
      </w:pPr>
    </w:p>
    <w:p w14:paraId="70153FB0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7A3946F5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0264274F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5744B061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012F594E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1081A436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588558CD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0EAC83C2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0B476C04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4E079451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006F1D68" w14:textId="77777777" w:rsidR="00A60193" w:rsidRDefault="00A60193" w:rsidP="00A60193">
      <w:pPr>
        <w:spacing w:after="120"/>
        <w:rPr>
          <w:b/>
          <w:sz w:val="22"/>
          <w:szCs w:val="22"/>
        </w:rPr>
      </w:pPr>
    </w:p>
    <w:p w14:paraId="13D1D07A" w14:textId="02C2A636" w:rsidR="00A60193" w:rsidRPr="00450DAC" w:rsidRDefault="00A60193" w:rsidP="00A60193">
      <w:pPr>
        <w:spacing w:after="120"/>
        <w:rPr>
          <w:b/>
          <w:sz w:val="22"/>
          <w:szCs w:val="22"/>
        </w:rPr>
      </w:pPr>
      <w:r w:rsidRPr="00450DAC">
        <w:rPr>
          <w:b/>
          <w:sz w:val="22"/>
          <w:szCs w:val="22"/>
        </w:rPr>
        <w:lastRenderedPageBreak/>
        <w:t xml:space="preserve">Supplementary </w:t>
      </w:r>
      <w:r>
        <w:rPr>
          <w:b/>
          <w:sz w:val="22"/>
          <w:szCs w:val="22"/>
        </w:rPr>
        <w:t>Appendix</w:t>
      </w:r>
      <w:r w:rsidRPr="00450D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450DAC">
        <w:rPr>
          <w:b/>
          <w:sz w:val="22"/>
          <w:szCs w:val="22"/>
        </w:rPr>
        <w:t>.  Participant Experience of Program.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720"/>
        <w:gridCol w:w="1260"/>
      </w:tblGrid>
      <w:tr w:rsidR="00A60193" w:rsidRPr="00D51545" w14:paraId="1F603B1F" w14:textId="77777777" w:rsidTr="00D82359">
        <w:trPr>
          <w:tblHeader/>
        </w:trPr>
        <w:tc>
          <w:tcPr>
            <w:tcW w:w="4050" w:type="dxa"/>
            <w:vAlign w:val="center"/>
            <w:hideMark/>
          </w:tcPr>
          <w:p w14:paraId="7337A51E" w14:textId="77777777" w:rsidR="00A60193" w:rsidRPr="00D51545" w:rsidRDefault="00A60193" w:rsidP="00D82359">
            <w:pPr>
              <w:jc w:val="center"/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20" w:type="dxa"/>
            <w:vAlign w:val="center"/>
            <w:hideMark/>
          </w:tcPr>
          <w:p w14:paraId="38C67712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 xml:space="preserve">n </w:t>
            </w:r>
          </w:p>
        </w:tc>
        <w:tc>
          <w:tcPr>
            <w:tcW w:w="1260" w:type="dxa"/>
            <w:vAlign w:val="center"/>
            <w:hideMark/>
          </w:tcPr>
          <w:p w14:paraId="30D2BB17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 xml:space="preserve">Mean (SD) </w:t>
            </w:r>
          </w:p>
        </w:tc>
      </w:tr>
      <w:tr w:rsidR="00A60193" w:rsidRPr="00D51545" w14:paraId="3A1E873E" w14:textId="77777777" w:rsidTr="00D82359">
        <w:tc>
          <w:tcPr>
            <w:tcW w:w="6030" w:type="dxa"/>
            <w:gridSpan w:val="3"/>
            <w:vAlign w:val="center"/>
            <w:hideMark/>
          </w:tcPr>
          <w:p w14:paraId="49C8DEF7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sz w:val="22"/>
                <w:szCs w:val="22"/>
              </w:rPr>
              <w:t>I enjoyed participating in this program.</w:t>
            </w:r>
            <w:r w:rsidRPr="00D51545">
              <w:rPr>
                <w:b/>
                <w:sz w:val="22"/>
                <w:szCs w:val="22"/>
              </w:rPr>
              <w:tab/>
            </w:r>
          </w:p>
        </w:tc>
      </w:tr>
      <w:tr w:rsidR="00A60193" w:rsidRPr="00D51545" w14:paraId="0A36AFFA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4037236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1E54E92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A81376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51545">
              <w:rPr>
                <w:sz w:val="22"/>
                <w:szCs w:val="22"/>
              </w:rPr>
              <w:t xml:space="preserve">% (20) </w:t>
            </w:r>
          </w:p>
        </w:tc>
      </w:tr>
      <w:tr w:rsidR="00A60193" w:rsidRPr="00D51545" w14:paraId="4FCE6F14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6F09C99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65874912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120B1FC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Pr="00D51545">
              <w:rPr>
                <w:sz w:val="22"/>
                <w:szCs w:val="22"/>
              </w:rPr>
              <w:t xml:space="preserve">% (2) </w:t>
            </w:r>
          </w:p>
        </w:tc>
      </w:tr>
      <w:tr w:rsidR="00A60193" w:rsidRPr="00D51545" w14:paraId="6FFE75D7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D883A0B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2E27816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C9D0CB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0% (0) </w:t>
            </w:r>
          </w:p>
        </w:tc>
      </w:tr>
      <w:tr w:rsidR="00A60193" w:rsidRPr="00D51545" w14:paraId="43E22E35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0FFBA86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44773AA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2D12C37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0% (0) </w:t>
            </w:r>
          </w:p>
        </w:tc>
      </w:tr>
      <w:tr w:rsidR="00A60193" w:rsidRPr="00D51545" w14:paraId="5D83D96B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5713900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24884DA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1C17F0F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4% (1) </w:t>
            </w:r>
          </w:p>
        </w:tc>
      </w:tr>
      <w:tr w:rsidR="00A60193" w:rsidRPr="00D51545" w14:paraId="6B061A9A" w14:textId="77777777" w:rsidTr="00D82359">
        <w:tc>
          <w:tcPr>
            <w:tcW w:w="6030" w:type="dxa"/>
            <w:gridSpan w:val="3"/>
            <w:vAlign w:val="center"/>
            <w:hideMark/>
          </w:tcPr>
          <w:p w14:paraId="2638C5B9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 xml:space="preserve">My balance has improved.  </w:t>
            </w:r>
          </w:p>
        </w:tc>
      </w:tr>
      <w:tr w:rsidR="00A60193" w:rsidRPr="00D51545" w14:paraId="5D2E9000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6437825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408F981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vAlign w:val="center"/>
            <w:hideMark/>
          </w:tcPr>
          <w:p w14:paraId="5FC9D649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51545">
              <w:rPr>
                <w:sz w:val="22"/>
                <w:szCs w:val="22"/>
              </w:rPr>
              <w:t xml:space="preserve">% (4) </w:t>
            </w:r>
          </w:p>
        </w:tc>
      </w:tr>
      <w:tr w:rsidR="00A60193" w:rsidRPr="00D51545" w14:paraId="69C47571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5E5735E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52BBB9F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vAlign w:val="center"/>
            <w:hideMark/>
          </w:tcPr>
          <w:p w14:paraId="06D9BA1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D51545">
              <w:rPr>
                <w:sz w:val="22"/>
                <w:szCs w:val="22"/>
              </w:rPr>
              <w:t xml:space="preserve">% (7) </w:t>
            </w:r>
          </w:p>
        </w:tc>
      </w:tr>
      <w:tr w:rsidR="00A60193" w:rsidRPr="00D51545" w14:paraId="0C5BB5AA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0DA6AA2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4639A8F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vAlign w:val="center"/>
            <w:hideMark/>
          </w:tcPr>
          <w:p w14:paraId="2D14A71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40% (9) </w:t>
            </w:r>
          </w:p>
        </w:tc>
      </w:tr>
      <w:tr w:rsidR="00A60193" w:rsidRPr="00D51545" w14:paraId="5067C881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555021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193E033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vAlign w:val="center"/>
            <w:hideMark/>
          </w:tcPr>
          <w:p w14:paraId="7B0D830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Pr="00D51545">
              <w:rPr>
                <w:sz w:val="22"/>
                <w:szCs w:val="22"/>
              </w:rPr>
              <w:t xml:space="preserve">% (2) </w:t>
            </w:r>
          </w:p>
        </w:tc>
      </w:tr>
      <w:tr w:rsidR="00A60193" w:rsidRPr="00D51545" w14:paraId="5FF28D27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883E28B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3696B4A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260" w:type="dxa"/>
            <w:vAlign w:val="center"/>
            <w:hideMark/>
          </w:tcPr>
          <w:p w14:paraId="4E9C5EE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0% (0) </w:t>
            </w:r>
          </w:p>
        </w:tc>
      </w:tr>
      <w:tr w:rsidR="00A60193" w:rsidRPr="00D51545" w14:paraId="528B34DD" w14:textId="77777777" w:rsidTr="00D82359">
        <w:tc>
          <w:tcPr>
            <w:tcW w:w="6030" w:type="dxa"/>
            <w:gridSpan w:val="3"/>
            <w:vAlign w:val="center"/>
            <w:hideMark/>
          </w:tcPr>
          <w:p w14:paraId="771DEFF3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>My walking has improved.</w:t>
            </w:r>
          </w:p>
        </w:tc>
      </w:tr>
      <w:tr w:rsidR="00A60193" w:rsidRPr="00D51545" w14:paraId="045D3DAF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4177D83A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2DAF100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0067FB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51545">
              <w:rPr>
                <w:sz w:val="22"/>
                <w:szCs w:val="22"/>
              </w:rPr>
              <w:t xml:space="preserve">% (4) </w:t>
            </w:r>
          </w:p>
        </w:tc>
      </w:tr>
      <w:tr w:rsidR="00A60193" w:rsidRPr="00D51545" w14:paraId="2683FC08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081425A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07F4A78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4FCA7F5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D51545">
              <w:rPr>
                <w:sz w:val="22"/>
                <w:szCs w:val="22"/>
              </w:rPr>
              <w:t xml:space="preserve">% (8) </w:t>
            </w:r>
          </w:p>
        </w:tc>
      </w:tr>
      <w:tr w:rsidR="00A60193" w:rsidRPr="00D51545" w14:paraId="4EA07F7A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068871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3512479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1950DFA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39% (9) </w:t>
            </w:r>
          </w:p>
        </w:tc>
      </w:tr>
      <w:tr w:rsidR="00A60193" w:rsidRPr="00D51545" w14:paraId="5DB9FBF6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7E47508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10E9F3E9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7A3EFE9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Pr="00D51545">
              <w:rPr>
                <w:sz w:val="22"/>
                <w:szCs w:val="22"/>
              </w:rPr>
              <w:t xml:space="preserve">% (2) </w:t>
            </w:r>
          </w:p>
        </w:tc>
      </w:tr>
      <w:tr w:rsidR="00A60193" w:rsidRPr="00D51545" w14:paraId="0254534E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4303F83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0A5531E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0167B34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0% (0) </w:t>
            </w:r>
          </w:p>
        </w:tc>
      </w:tr>
      <w:tr w:rsidR="00A60193" w:rsidRPr="00D51545" w14:paraId="11EBC51E" w14:textId="77777777" w:rsidTr="00D82359">
        <w:tc>
          <w:tcPr>
            <w:tcW w:w="6030" w:type="dxa"/>
            <w:gridSpan w:val="3"/>
            <w:vAlign w:val="center"/>
            <w:hideMark/>
          </w:tcPr>
          <w:p w14:paraId="780C7B86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>My mood has improved.</w:t>
            </w:r>
          </w:p>
        </w:tc>
      </w:tr>
      <w:tr w:rsidR="00A60193" w:rsidRPr="00D51545" w14:paraId="78AB53D9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1CF5DDC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1F48DE0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497A6CC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D51545">
              <w:rPr>
                <w:sz w:val="22"/>
                <w:szCs w:val="22"/>
              </w:rPr>
              <w:t xml:space="preserve">% (9) </w:t>
            </w:r>
          </w:p>
        </w:tc>
      </w:tr>
      <w:tr w:rsidR="00A60193" w:rsidRPr="00D51545" w14:paraId="4538031B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5FBC91F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6038540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6BFC32D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30% (7) </w:t>
            </w:r>
          </w:p>
        </w:tc>
      </w:tr>
      <w:tr w:rsidR="00A60193" w:rsidRPr="00D51545" w14:paraId="58131043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10DBECEA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601C9922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442B9C2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51545">
              <w:rPr>
                <w:sz w:val="22"/>
                <w:szCs w:val="22"/>
              </w:rPr>
              <w:t xml:space="preserve">% (5) </w:t>
            </w:r>
          </w:p>
        </w:tc>
      </w:tr>
      <w:tr w:rsidR="00A60193" w:rsidRPr="00D51545" w14:paraId="7517472B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6E63B0BB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017FE05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21CDF40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Pr="00D51545">
              <w:rPr>
                <w:sz w:val="22"/>
                <w:szCs w:val="22"/>
              </w:rPr>
              <w:t xml:space="preserve">% (1) </w:t>
            </w:r>
          </w:p>
        </w:tc>
      </w:tr>
      <w:tr w:rsidR="00A60193" w:rsidRPr="00D51545" w14:paraId="0492CAAE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191242C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6C98C22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B5D47A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4% (1) </w:t>
            </w:r>
          </w:p>
        </w:tc>
      </w:tr>
      <w:tr w:rsidR="00A60193" w:rsidRPr="00D51545" w14:paraId="68064275" w14:textId="77777777" w:rsidTr="00D82359">
        <w:tc>
          <w:tcPr>
            <w:tcW w:w="6030" w:type="dxa"/>
            <w:gridSpan w:val="3"/>
            <w:vAlign w:val="center"/>
            <w:hideMark/>
          </w:tcPr>
          <w:p w14:paraId="0E76361A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>My coordination has improved.</w:t>
            </w:r>
          </w:p>
        </w:tc>
      </w:tr>
      <w:tr w:rsidR="00A60193" w:rsidRPr="00D51545" w14:paraId="7DC1A831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5330797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05B19B5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09A0ED7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51545">
              <w:rPr>
                <w:sz w:val="22"/>
                <w:szCs w:val="22"/>
              </w:rPr>
              <w:t xml:space="preserve">% (3) </w:t>
            </w:r>
          </w:p>
        </w:tc>
      </w:tr>
      <w:tr w:rsidR="00A60193" w:rsidRPr="00D51545" w14:paraId="6C38ABB6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095E5D1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0425BD1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6D388E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39% (9) </w:t>
            </w:r>
          </w:p>
        </w:tc>
      </w:tr>
      <w:tr w:rsidR="00A60193" w:rsidRPr="00D51545" w14:paraId="786B047C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5520471F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5255609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066F252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D51545">
              <w:rPr>
                <w:sz w:val="22"/>
                <w:szCs w:val="22"/>
              </w:rPr>
              <w:t xml:space="preserve">% (8) </w:t>
            </w:r>
          </w:p>
        </w:tc>
      </w:tr>
      <w:tr w:rsidR="00A60193" w:rsidRPr="00D51545" w14:paraId="762F931E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C97FAF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2D82A6A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083F0F0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13% (3) </w:t>
            </w:r>
          </w:p>
        </w:tc>
      </w:tr>
      <w:tr w:rsidR="00A60193" w:rsidRPr="00D51545" w14:paraId="1C91AB58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1A2BEC79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221B9A2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17F491FF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  <w:r w:rsidRPr="00D51545">
              <w:rPr>
                <w:sz w:val="22"/>
                <w:szCs w:val="22"/>
              </w:rPr>
              <w:t xml:space="preserve">% (0) </w:t>
            </w:r>
          </w:p>
        </w:tc>
      </w:tr>
      <w:tr w:rsidR="00A60193" w:rsidRPr="00D51545" w14:paraId="5E9B4A1F" w14:textId="77777777" w:rsidTr="00D82359">
        <w:tc>
          <w:tcPr>
            <w:tcW w:w="6030" w:type="dxa"/>
            <w:gridSpan w:val="3"/>
            <w:vAlign w:val="center"/>
            <w:hideMark/>
          </w:tcPr>
          <w:p w14:paraId="1B67224B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>My strength has improved.</w:t>
            </w:r>
          </w:p>
        </w:tc>
      </w:tr>
      <w:tr w:rsidR="00A60193" w:rsidRPr="00D51545" w14:paraId="2EC603C8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06776DEB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2EC07E0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29AEB79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51545">
              <w:rPr>
                <w:sz w:val="22"/>
                <w:szCs w:val="22"/>
              </w:rPr>
              <w:t xml:space="preserve">% (7) </w:t>
            </w:r>
          </w:p>
        </w:tc>
      </w:tr>
      <w:tr w:rsidR="00A60193" w:rsidRPr="00D51545" w14:paraId="132D8C57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7D8BE70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7B2AA31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2DBEFE4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D51545">
              <w:rPr>
                <w:sz w:val="22"/>
                <w:szCs w:val="22"/>
              </w:rPr>
              <w:t xml:space="preserve">% (8) </w:t>
            </w:r>
          </w:p>
        </w:tc>
      </w:tr>
      <w:tr w:rsidR="00A60193" w:rsidRPr="00D51545" w14:paraId="0BFA55A4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556D8EF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67127DC2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4B6F681F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30% (7) </w:t>
            </w:r>
          </w:p>
        </w:tc>
      </w:tr>
      <w:tr w:rsidR="00A60193" w:rsidRPr="00D51545" w14:paraId="00670684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1DB4290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2396D11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6BDFB67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  <w:r w:rsidRPr="00D51545">
              <w:rPr>
                <w:sz w:val="22"/>
                <w:szCs w:val="22"/>
              </w:rPr>
              <w:t xml:space="preserve">% (0) </w:t>
            </w:r>
          </w:p>
        </w:tc>
      </w:tr>
      <w:tr w:rsidR="00A60193" w:rsidRPr="00D51545" w14:paraId="7C536BF3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0B71940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1F4797A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18908BE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4% (1) </w:t>
            </w:r>
          </w:p>
        </w:tc>
      </w:tr>
      <w:tr w:rsidR="00A60193" w:rsidRPr="00D51545" w14:paraId="592342C7" w14:textId="77777777" w:rsidTr="00D82359">
        <w:tc>
          <w:tcPr>
            <w:tcW w:w="6030" w:type="dxa"/>
            <w:gridSpan w:val="3"/>
            <w:vAlign w:val="center"/>
            <w:hideMark/>
          </w:tcPr>
          <w:p w14:paraId="276141BA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>My endurance has improved.</w:t>
            </w:r>
          </w:p>
        </w:tc>
      </w:tr>
      <w:tr w:rsidR="00A60193" w:rsidRPr="00D51545" w14:paraId="2EF5AEBF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8C5ADB3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12A58AF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73D0DE8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D51545">
              <w:rPr>
                <w:sz w:val="22"/>
                <w:szCs w:val="22"/>
              </w:rPr>
              <w:t xml:space="preserve">% (12) </w:t>
            </w:r>
          </w:p>
        </w:tc>
      </w:tr>
      <w:tr w:rsidR="00A60193" w:rsidRPr="00D51545" w14:paraId="23E6D5A2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223D96C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2FCEFFE7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33C1B0F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30% (7) </w:t>
            </w:r>
          </w:p>
        </w:tc>
      </w:tr>
      <w:tr w:rsidR="00A60193" w:rsidRPr="00D51545" w14:paraId="031C3E50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699E70C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7E589232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26ED928F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Pr="00D51545">
              <w:rPr>
                <w:sz w:val="22"/>
                <w:szCs w:val="22"/>
              </w:rPr>
              <w:t xml:space="preserve">% (2) </w:t>
            </w:r>
          </w:p>
        </w:tc>
      </w:tr>
      <w:tr w:rsidR="00A60193" w:rsidRPr="00D51545" w14:paraId="65B316F8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6D8F25A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27A55AE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0D9D46D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4% (1) </w:t>
            </w:r>
          </w:p>
        </w:tc>
      </w:tr>
      <w:tr w:rsidR="00A60193" w:rsidRPr="00D51545" w14:paraId="415F7D4E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22850DC6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656E2B1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4E76DF40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4% (1) </w:t>
            </w:r>
          </w:p>
        </w:tc>
      </w:tr>
      <w:tr w:rsidR="00A60193" w:rsidRPr="00D51545" w14:paraId="2E798E7C" w14:textId="77777777" w:rsidTr="00D82359">
        <w:tc>
          <w:tcPr>
            <w:tcW w:w="6030" w:type="dxa"/>
            <w:gridSpan w:val="3"/>
            <w:vAlign w:val="center"/>
            <w:hideMark/>
          </w:tcPr>
          <w:p w14:paraId="0756F820" w14:textId="77777777" w:rsidR="00A60193" w:rsidRPr="00D51545" w:rsidRDefault="00A60193" w:rsidP="00D82359">
            <w:pPr>
              <w:rPr>
                <w:b/>
                <w:bCs/>
                <w:sz w:val="22"/>
                <w:szCs w:val="22"/>
              </w:rPr>
            </w:pPr>
            <w:r w:rsidRPr="00D51545">
              <w:rPr>
                <w:b/>
                <w:bCs/>
                <w:sz w:val="22"/>
                <w:szCs w:val="22"/>
              </w:rPr>
              <w:t xml:space="preserve">If I could, I would continue participating. </w:t>
            </w:r>
          </w:p>
        </w:tc>
      </w:tr>
      <w:tr w:rsidR="00A60193" w:rsidRPr="00D51545" w14:paraId="6363617D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085C00FE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lastRenderedPageBreak/>
              <w:t xml:space="preserve">Strongly Agree </w:t>
            </w:r>
          </w:p>
        </w:tc>
        <w:tc>
          <w:tcPr>
            <w:tcW w:w="720" w:type="dxa"/>
            <w:vAlign w:val="center"/>
            <w:hideMark/>
          </w:tcPr>
          <w:p w14:paraId="4C9ED0DC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03BF77CB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D51545">
              <w:rPr>
                <w:sz w:val="22"/>
                <w:szCs w:val="22"/>
              </w:rPr>
              <w:t xml:space="preserve">% (17) </w:t>
            </w:r>
          </w:p>
        </w:tc>
      </w:tr>
      <w:tr w:rsidR="00A60193" w:rsidRPr="00D51545" w14:paraId="7C5540D7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769FE1D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Agree </w:t>
            </w:r>
          </w:p>
        </w:tc>
        <w:tc>
          <w:tcPr>
            <w:tcW w:w="720" w:type="dxa"/>
            <w:vAlign w:val="center"/>
            <w:hideMark/>
          </w:tcPr>
          <w:p w14:paraId="6EA7980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2E7FEA88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51545">
              <w:rPr>
                <w:sz w:val="22"/>
                <w:szCs w:val="22"/>
              </w:rPr>
              <w:t xml:space="preserve">% (3) </w:t>
            </w:r>
          </w:p>
        </w:tc>
      </w:tr>
      <w:tr w:rsidR="00A60193" w:rsidRPr="00D51545" w14:paraId="37A7BD92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6DA56559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Neither Agree nor Disagree </w:t>
            </w:r>
          </w:p>
        </w:tc>
        <w:tc>
          <w:tcPr>
            <w:tcW w:w="720" w:type="dxa"/>
            <w:vAlign w:val="center"/>
            <w:hideMark/>
          </w:tcPr>
          <w:p w14:paraId="7D2E013D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68F26F6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Pr="00D51545">
              <w:rPr>
                <w:sz w:val="22"/>
                <w:szCs w:val="22"/>
              </w:rPr>
              <w:t xml:space="preserve">% (1) </w:t>
            </w:r>
          </w:p>
        </w:tc>
      </w:tr>
      <w:tr w:rsidR="00A60193" w:rsidRPr="00D51545" w14:paraId="4DD621ED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39206201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Somewhat Disagree </w:t>
            </w:r>
          </w:p>
        </w:tc>
        <w:tc>
          <w:tcPr>
            <w:tcW w:w="720" w:type="dxa"/>
            <w:vAlign w:val="center"/>
            <w:hideMark/>
          </w:tcPr>
          <w:p w14:paraId="2A5CA3A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EFEBE45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1545">
              <w:rPr>
                <w:sz w:val="22"/>
                <w:szCs w:val="22"/>
              </w:rPr>
              <w:t xml:space="preserve">0% (0) </w:t>
            </w:r>
          </w:p>
        </w:tc>
      </w:tr>
      <w:tr w:rsidR="00A60193" w:rsidRPr="00D51545" w14:paraId="2D62EAC9" w14:textId="77777777" w:rsidTr="00D82359">
        <w:tc>
          <w:tcPr>
            <w:tcW w:w="4050" w:type="dxa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14:paraId="2AE0582A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Strongly Disagree </w:t>
            </w:r>
          </w:p>
        </w:tc>
        <w:tc>
          <w:tcPr>
            <w:tcW w:w="720" w:type="dxa"/>
            <w:vAlign w:val="center"/>
            <w:hideMark/>
          </w:tcPr>
          <w:p w14:paraId="7BA31FA4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 w:rsidRPr="00D51545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260" w:type="dxa"/>
            <w:vAlign w:val="center"/>
            <w:hideMark/>
          </w:tcPr>
          <w:p w14:paraId="3C01D55B" w14:textId="77777777" w:rsidR="00A60193" w:rsidRPr="00D51545" w:rsidRDefault="00A60193" w:rsidP="00D8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Pr="00D51545">
              <w:rPr>
                <w:sz w:val="22"/>
                <w:szCs w:val="22"/>
              </w:rPr>
              <w:t xml:space="preserve">% (2) </w:t>
            </w:r>
          </w:p>
        </w:tc>
      </w:tr>
    </w:tbl>
    <w:p w14:paraId="46D5FBFB" w14:textId="77777777" w:rsidR="00A60193" w:rsidRDefault="00A60193" w:rsidP="00A60193">
      <w:pPr>
        <w:rPr>
          <w:sz w:val="20"/>
          <w:szCs w:val="20"/>
        </w:rPr>
      </w:pPr>
      <w:r w:rsidRPr="00902968">
        <w:rPr>
          <w:sz w:val="20"/>
          <w:szCs w:val="20"/>
        </w:rPr>
        <w:t xml:space="preserve">Participant experience survey is adapted from McKee and Hackney’s 2013 </w:t>
      </w:r>
    </w:p>
    <w:p w14:paraId="1A30B9A8" w14:textId="77777777" w:rsidR="00A60193" w:rsidRPr="00902968" w:rsidRDefault="00A60193" w:rsidP="00A60193">
      <w:pPr>
        <w:rPr>
          <w:sz w:val="20"/>
          <w:szCs w:val="20"/>
        </w:rPr>
      </w:pPr>
      <w:r w:rsidRPr="00902968">
        <w:rPr>
          <w:sz w:val="20"/>
          <w:szCs w:val="20"/>
        </w:rPr>
        <w:t>study of community based adapted tango dancing for PD.</w:t>
      </w:r>
      <w:r w:rsidRPr="00902968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6</w:t>
      </w:r>
    </w:p>
    <w:p w14:paraId="5A4F23F8" w14:textId="77777777" w:rsidR="00A60193" w:rsidRDefault="00A60193" w:rsidP="00A60193">
      <w:pPr>
        <w:rPr>
          <w:b/>
        </w:rPr>
      </w:pPr>
    </w:p>
    <w:p w14:paraId="2923B4F1" w14:textId="77777777" w:rsidR="00A60193" w:rsidRDefault="00A60193" w:rsidP="00A60193">
      <w:pPr>
        <w:rPr>
          <w:b/>
        </w:rPr>
      </w:pPr>
    </w:p>
    <w:p w14:paraId="59E13ED7" w14:textId="77777777" w:rsidR="00A60193" w:rsidRDefault="00A60193" w:rsidP="00A60193">
      <w:pPr>
        <w:rPr>
          <w:b/>
        </w:rPr>
      </w:pPr>
    </w:p>
    <w:p w14:paraId="3134AE46" w14:textId="77777777" w:rsidR="00A60193" w:rsidRDefault="00A60193" w:rsidP="00A60193">
      <w:pPr>
        <w:rPr>
          <w:b/>
        </w:rPr>
      </w:pPr>
    </w:p>
    <w:p w14:paraId="4D0E8A0C" w14:textId="77777777" w:rsidR="00A60193" w:rsidRDefault="00A60193" w:rsidP="00A60193">
      <w:pPr>
        <w:rPr>
          <w:b/>
        </w:rPr>
      </w:pPr>
    </w:p>
    <w:p w14:paraId="41D2C74D" w14:textId="77777777" w:rsidR="00A60193" w:rsidRDefault="00A60193" w:rsidP="00A60193">
      <w:pPr>
        <w:rPr>
          <w:b/>
        </w:rPr>
      </w:pPr>
    </w:p>
    <w:p w14:paraId="4E349FC0" w14:textId="77777777" w:rsidR="00A60193" w:rsidRDefault="00A60193" w:rsidP="00A60193">
      <w:pPr>
        <w:rPr>
          <w:b/>
        </w:rPr>
      </w:pPr>
    </w:p>
    <w:p w14:paraId="53E16D3A" w14:textId="77777777" w:rsidR="00A60193" w:rsidRDefault="00A60193" w:rsidP="00A60193">
      <w:pPr>
        <w:rPr>
          <w:b/>
        </w:rPr>
      </w:pPr>
    </w:p>
    <w:p w14:paraId="0A283A2B" w14:textId="77777777" w:rsidR="00A60193" w:rsidRDefault="00A60193" w:rsidP="00A60193">
      <w:pPr>
        <w:rPr>
          <w:b/>
        </w:rPr>
      </w:pPr>
    </w:p>
    <w:p w14:paraId="444C2CE8" w14:textId="77777777" w:rsidR="00A60193" w:rsidRDefault="00A60193" w:rsidP="00A60193">
      <w:pPr>
        <w:rPr>
          <w:b/>
        </w:rPr>
      </w:pPr>
    </w:p>
    <w:p w14:paraId="39639D58" w14:textId="77777777" w:rsidR="00A60193" w:rsidRDefault="00A60193" w:rsidP="00A60193">
      <w:pPr>
        <w:rPr>
          <w:b/>
        </w:rPr>
      </w:pPr>
    </w:p>
    <w:p w14:paraId="3D98035F" w14:textId="77777777" w:rsidR="00A60193" w:rsidRDefault="00A60193" w:rsidP="00A60193">
      <w:pPr>
        <w:rPr>
          <w:b/>
        </w:rPr>
      </w:pPr>
    </w:p>
    <w:p w14:paraId="0BC63B84" w14:textId="77777777" w:rsidR="00A60193" w:rsidRDefault="00A60193" w:rsidP="00A60193">
      <w:pPr>
        <w:rPr>
          <w:b/>
        </w:rPr>
      </w:pPr>
    </w:p>
    <w:p w14:paraId="4EE5EEED" w14:textId="77777777" w:rsidR="00A60193" w:rsidRDefault="00A60193" w:rsidP="00A60193">
      <w:pPr>
        <w:rPr>
          <w:b/>
        </w:rPr>
      </w:pPr>
    </w:p>
    <w:p w14:paraId="660BC7DF" w14:textId="77777777" w:rsidR="00A60193" w:rsidRDefault="00A60193" w:rsidP="00A60193">
      <w:pPr>
        <w:rPr>
          <w:b/>
        </w:rPr>
      </w:pPr>
    </w:p>
    <w:p w14:paraId="6CFFA4AE" w14:textId="77777777" w:rsidR="00A60193" w:rsidRDefault="00A60193" w:rsidP="00A60193">
      <w:pPr>
        <w:rPr>
          <w:b/>
        </w:rPr>
      </w:pPr>
    </w:p>
    <w:p w14:paraId="265D8BEB" w14:textId="77777777" w:rsidR="00A60193" w:rsidRDefault="00A60193" w:rsidP="00A60193">
      <w:pPr>
        <w:rPr>
          <w:b/>
        </w:rPr>
      </w:pPr>
    </w:p>
    <w:p w14:paraId="6DCD6EA4" w14:textId="77777777" w:rsidR="00A60193" w:rsidRDefault="00A60193" w:rsidP="00A60193">
      <w:pPr>
        <w:rPr>
          <w:b/>
        </w:rPr>
      </w:pPr>
    </w:p>
    <w:p w14:paraId="7D1A7339" w14:textId="77777777" w:rsidR="00A60193" w:rsidRDefault="00A60193" w:rsidP="00A60193">
      <w:pPr>
        <w:rPr>
          <w:b/>
        </w:rPr>
      </w:pPr>
    </w:p>
    <w:p w14:paraId="7AC35667" w14:textId="77777777" w:rsidR="00A60193" w:rsidRDefault="00A60193" w:rsidP="00A60193">
      <w:pPr>
        <w:rPr>
          <w:b/>
        </w:rPr>
      </w:pPr>
    </w:p>
    <w:p w14:paraId="32D6A1A2" w14:textId="77777777" w:rsidR="00A60193" w:rsidRDefault="00A60193" w:rsidP="00A60193">
      <w:pPr>
        <w:rPr>
          <w:b/>
        </w:rPr>
      </w:pPr>
    </w:p>
    <w:p w14:paraId="6F039333" w14:textId="77777777" w:rsidR="00A60193" w:rsidRDefault="00A60193" w:rsidP="00A60193">
      <w:pPr>
        <w:rPr>
          <w:b/>
        </w:rPr>
      </w:pPr>
    </w:p>
    <w:p w14:paraId="7732F313" w14:textId="77777777" w:rsidR="00A60193" w:rsidRDefault="00A60193" w:rsidP="00A60193">
      <w:pPr>
        <w:rPr>
          <w:b/>
        </w:rPr>
      </w:pPr>
    </w:p>
    <w:p w14:paraId="78A4214D" w14:textId="77777777" w:rsidR="00A60193" w:rsidRDefault="00A60193" w:rsidP="00A60193">
      <w:pPr>
        <w:rPr>
          <w:b/>
        </w:rPr>
      </w:pPr>
    </w:p>
    <w:p w14:paraId="4B9E7B7C" w14:textId="77777777" w:rsidR="00A60193" w:rsidRDefault="00A60193" w:rsidP="00A60193">
      <w:pPr>
        <w:rPr>
          <w:b/>
        </w:rPr>
      </w:pPr>
    </w:p>
    <w:p w14:paraId="19F42F46" w14:textId="77777777" w:rsidR="00A60193" w:rsidRDefault="00A60193" w:rsidP="00A60193">
      <w:pPr>
        <w:rPr>
          <w:b/>
        </w:rPr>
      </w:pPr>
    </w:p>
    <w:p w14:paraId="47C64122" w14:textId="77777777" w:rsidR="00A60193" w:rsidRDefault="00A60193" w:rsidP="00A60193">
      <w:pPr>
        <w:rPr>
          <w:b/>
        </w:rPr>
      </w:pPr>
    </w:p>
    <w:p w14:paraId="1BBD91BE" w14:textId="77777777" w:rsidR="00A60193" w:rsidRDefault="00A60193" w:rsidP="00A60193">
      <w:pPr>
        <w:rPr>
          <w:b/>
        </w:rPr>
      </w:pPr>
    </w:p>
    <w:p w14:paraId="528CD813" w14:textId="77777777" w:rsidR="00A60193" w:rsidRDefault="00A60193" w:rsidP="00A60193">
      <w:pPr>
        <w:rPr>
          <w:b/>
        </w:rPr>
      </w:pPr>
    </w:p>
    <w:p w14:paraId="004A37A2" w14:textId="77777777" w:rsidR="00A60193" w:rsidRDefault="00A60193" w:rsidP="00A60193">
      <w:pPr>
        <w:rPr>
          <w:b/>
        </w:rPr>
      </w:pPr>
    </w:p>
    <w:p w14:paraId="3A44F674" w14:textId="77777777" w:rsidR="00A60193" w:rsidRDefault="00A60193" w:rsidP="00A60193">
      <w:pPr>
        <w:rPr>
          <w:b/>
        </w:rPr>
      </w:pPr>
    </w:p>
    <w:p w14:paraId="02AF8741" w14:textId="77777777" w:rsidR="00A60193" w:rsidRDefault="00A60193" w:rsidP="00A60193">
      <w:pPr>
        <w:rPr>
          <w:b/>
        </w:rPr>
      </w:pPr>
    </w:p>
    <w:p w14:paraId="22E47293" w14:textId="77777777" w:rsidR="00A60193" w:rsidRDefault="00A60193" w:rsidP="00A60193">
      <w:pPr>
        <w:rPr>
          <w:b/>
        </w:rPr>
      </w:pPr>
    </w:p>
    <w:p w14:paraId="310C4075" w14:textId="77777777" w:rsidR="00A60193" w:rsidRDefault="00A60193" w:rsidP="00A60193">
      <w:pPr>
        <w:rPr>
          <w:b/>
        </w:rPr>
      </w:pPr>
    </w:p>
    <w:p w14:paraId="3E1184D2" w14:textId="77777777" w:rsidR="00A60193" w:rsidRDefault="00A60193" w:rsidP="00A60193">
      <w:pPr>
        <w:rPr>
          <w:b/>
        </w:rPr>
      </w:pPr>
    </w:p>
    <w:p w14:paraId="41214E98" w14:textId="77777777" w:rsidR="00A60193" w:rsidRDefault="00A60193" w:rsidP="00A60193">
      <w:pPr>
        <w:rPr>
          <w:b/>
        </w:rPr>
      </w:pPr>
    </w:p>
    <w:p w14:paraId="35D1030C" w14:textId="77777777" w:rsidR="00A60193" w:rsidRDefault="00A60193" w:rsidP="00A60193">
      <w:pPr>
        <w:rPr>
          <w:b/>
        </w:rPr>
      </w:pPr>
    </w:p>
    <w:p w14:paraId="2E6EB76E" w14:textId="77777777" w:rsidR="00A60193" w:rsidRDefault="00A60193" w:rsidP="00A60193">
      <w:pPr>
        <w:rPr>
          <w:b/>
        </w:rPr>
      </w:pPr>
    </w:p>
    <w:p w14:paraId="687FC928" w14:textId="77777777" w:rsidR="00A60193" w:rsidRDefault="00A60193" w:rsidP="00A60193">
      <w:pPr>
        <w:rPr>
          <w:b/>
        </w:rPr>
      </w:pPr>
    </w:p>
    <w:p w14:paraId="1428F819" w14:textId="77777777" w:rsidR="00A60193" w:rsidRDefault="00A60193" w:rsidP="00A60193">
      <w:pPr>
        <w:rPr>
          <w:b/>
          <w:sz w:val="22"/>
          <w:szCs w:val="22"/>
        </w:rPr>
      </w:pPr>
    </w:p>
    <w:p w14:paraId="0954E757" w14:textId="0077EF6E" w:rsidR="00A60193" w:rsidRPr="002D5026" w:rsidRDefault="00A60193" w:rsidP="00A60193">
      <w:pPr>
        <w:rPr>
          <w:b/>
          <w:sz w:val="22"/>
          <w:szCs w:val="22"/>
        </w:rPr>
      </w:pPr>
      <w:r w:rsidRPr="002D5026">
        <w:rPr>
          <w:b/>
          <w:sz w:val="22"/>
          <w:szCs w:val="22"/>
        </w:rPr>
        <w:t xml:space="preserve">Supplementary </w:t>
      </w:r>
      <w:r>
        <w:rPr>
          <w:b/>
          <w:sz w:val="22"/>
          <w:szCs w:val="22"/>
        </w:rPr>
        <w:t>Appendix 3</w:t>
      </w:r>
      <w:r w:rsidRPr="002D5026">
        <w:rPr>
          <w:b/>
          <w:sz w:val="22"/>
          <w:szCs w:val="22"/>
        </w:rPr>
        <w:t xml:space="preserve">. Participant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</w:tblGrid>
      <w:tr w:rsidR="00A60193" w:rsidRPr="002D5026" w14:paraId="2AA685D9" w14:textId="77777777" w:rsidTr="00D82359">
        <w:tc>
          <w:tcPr>
            <w:tcW w:w="8568" w:type="dxa"/>
          </w:tcPr>
          <w:p w14:paraId="193BA5FC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  <w:r w:rsidRPr="002D5026">
              <w:rPr>
                <w:sz w:val="22"/>
                <w:szCs w:val="22"/>
              </w:rPr>
              <w:t>“</w:t>
            </w:r>
            <w:r w:rsidRPr="002D5026">
              <w:rPr>
                <w:color w:val="000000"/>
                <w:sz w:val="22"/>
                <w:szCs w:val="22"/>
              </w:rPr>
              <w:t>The program was very uncomfortable at the beginning and it would have been easy to stop but [the instructor’s] encouragement/motivation were crucial.  [The instructor] would do things like adjust the seat 5 times and tell us ‘I'll do is as much as your need</w:t>
            </w:r>
            <w:r>
              <w:rPr>
                <w:color w:val="000000"/>
                <w:sz w:val="22"/>
                <w:szCs w:val="22"/>
              </w:rPr>
              <w:t>!’</w:t>
            </w:r>
            <w:r w:rsidRPr="002D5026">
              <w:rPr>
                <w:color w:val="000000"/>
                <w:sz w:val="22"/>
                <w:szCs w:val="22"/>
              </w:rPr>
              <w:t xml:space="preserve">  [The instructor] even cut home-made seat pads for people who needed them.”  </w:t>
            </w:r>
          </w:p>
          <w:p w14:paraId="205B82ED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71BA716C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  <w:r w:rsidRPr="002D5026">
              <w:rPr>
                <w:color w:val="000000"/>
                <w:sz w:val="22"/>
                <w:szCs w:val="22"/>
              </w:rPr>
              <w:t xml:space="preserve">I felt less coordinated in the evening after having spin session because I was so tired and worn out by trying to hit the target.  By the </w:t>
            </w:r>
            <w:r>
              <w:rPr>
                <w:color w:val="000000"/>
                <w:sz w:val="22"/>
                <w:szCs w:val="22"/>
              </w:rPr>
              <w:t>eigh</w:t>
            </w:r>
            <w:r w:rsidRPr="002D5026">
              <w:rPr>
                <w:color w:val="000000"/>
                <w:sz w:val="22"/>
                <w:szCs w:val="22"/>
              </w:rPr>
              <w:t xml:space="preserve">th week though, I felt I was improving - getting an average [cadence] of 83 or 85, once 87.” </w:t>
            </w:r>
          </w:p>
          <w:p w14:paraId="189E2656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06316C84" w14:textId="77777777" w:rsidR="00A60193" w:rsidRPr="002D5026" w:rsidRDefault="00A60193" w:rsidP="00D82359">
            <w:pPr>
              <w:rPr>
                <w:sz w:val="22"/>
                <w:szCs w:val="22"/>
              </w:rPr>
            </w:pPr>
            <w:r w:rsidRPr="002D5026">
              <w:rPr>
                <w:color w:val="000000"/>
                <w:sz w:val="22"/>
                <w:szCs w:val="22"/>
              </w:rPr>
              <w:t xml:space="preserve">“[The program was…] very helpful.  I am standing straighter, walking faster.  My family has noticed.  Everyone should do this program.” </w:t>
            </w:r>
          </w:p>
          <w:p w14:paraId="311CAB11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33DB7DF9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  <w:r w:rsidRPr="002D5026">
              <w:rPr>
                <w:color w:val="000000"/>
                <w:sz w:val="22"/>
                <w:szCs w:val="22"/>
              </w:rPr>
              <w:t>“I realized</w:t>
            </w:r>
            <w:r>
              <w:rPr>
                <w:color w:val="000000"/>
                <w:sz w:val="22"/>
                <w:szCs w:val="22"/>
              </w:rPr>
              <w:t xml:space="preserve"> I don’t like cycling too much </w:t>
            </w:r>
            <w:r w:rsidRPr="002D5026">
              <w:rPr>
                <w:color w:val="000000"/>
                <w:sz w:val="22"/>
                <w:szCs w:val="22"/>
              </w:rPr>
              <w:t xml:space="preserve">because of the saddle and it got boring!  I don’t like machines in general and prefer to take classes with someone in front who tells me what to do.  At the beginning [of the cycling class] the instructors were more engaged and told us what to do and how to go through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 w:rsidRPr="002D5026">
              <w:rPr>
                <w:color w:val="000000"/>
                <w:sz w:val="22"/>
                <w:szCs w:val="22"/>
              </w:rPr>
              <w:t xml:space="preserve">exercise and that was fun.  Later on they realized everyone was at a different level and people knew what to do and so they didn't engage participants enough.” </w:t>
            </w:r>
          </w:p>
          <w:p w14:paraId="067C8849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72850F4A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  <w:r w:rsidRPr="002D5026">
              <w:rPr>
                <w:color w:val="000000"/>
                <w:sz w:val="22"/>
                <w:szCs w:val="22"/>
              </w:rPr>
              <w:t>“I have noticed despite the cycling my PD does feel like it</w:t>
            </w:r>
            <w:r>
              <w:rPr>
                <w:color w:val="000000"/>
                <w:sz w:val="22"/>
                <w:szCs w:val="22"/>
              </w:rPr>
              <w:t xml:space="preserve"> has progressed slightly.  But c</w:t>
            </w:r>
            <w:r w:rsidRPr="002D5026">
              <w:rPr>
                <w:color w:val="000000"/>
                <w:sz w:val="22"/>
                <w:szCs w:val="22"/>
              </w:rPr>
              <w:t xml:space="preserve">ycling has helped my freezing.  I am signed up for an outdoor 100 mile Parkinson bike ride in the fall.”  </w:t>
            </w:r>
          </w:p>
          <w:p w14:paraId="75A8819E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5C816E6D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  <w:r w:rsidRPr="002D5026">
              <w:rPr>
                <w:color w:val="000000"/>
                <w:sz w:val="22"/>
                <w:szCs w:val="22"/>
              </w:rPr>
              <w:t>“I didn’t think I’d like the program but I really do!”</w:t>
            </w:r>
          </w:p>
          <w:p w14:paraId="6C763851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0E5B6AC6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  <w:r w:rsidRPr="002D5026">
              <w:rPr>
                <w:color w:val="000000"/>
                <w:sz w:val="22"/>
                <w:szCs w:val="22"/>
              </w:rPr>
              <w:t>“I love the cycling program – so much so that I’m willing to drive a great distance to participate.”</w:t>
            </w:r>
          </w:p>
          <w:p w14:paraId="641BDE68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1C3029A1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  <w:r w:rsidRPr="002D5026">
              <w:rPr>
                <w:color w:val="000000"/>
                <w:sz w:val="22"/>
                <w:szCs w:val="22"/>
              </w:rPr>
              <w:t>“I did the cycling before a couple years ago … so was happy to do it again for the study, but on the whole gym was a little too far to drive for regular classes.”</w:t>
            </w:r>
          </w:p>
          <w:p w14:paraId="7EB9C3E6" w14:textId="77777777" w:rsidR="00A60193" w:rsidRPr="002D5026" w:rsidRDefault="00A60193" w:rsidP="00D82359">
            <w:pPr>
              <w:rPr>
                <w:color w:val="000000"/>
                <w:sz w:val="22"/>
                <w:szCs w:val="22"/>
              </w:rPr>
            </w:pPr>
          </w:p>
          <w:p w14:paraId="379D5A86" w14:textId="77777777" w:rsidR="00A60193" w:rsidRPr="002D5026" w:rsidRDefault="00A60193" w:rsidP="00D82359">
            <w:pPr>
              <w:rPr>
                <w:sz w:val="22"/>
                <w:szCs w:val="22"/>
              </w:rPr>
            </w:pPr>
            <w:r w:rsidRPr="002D5026">
              <w:rPr>
                <w:color w:val="000000"/>
                <w:sz w:val="22"/>
                <w:szCs w:val="22"/>
              </w:rPr>
              <w:t>“I, and people around me have noticed a real improvement in attitude and appearance ever since I started the cycling program. I am continuing high-cadence cycling with enthusiasm.”</w:t>
            </w:r>
          </w:p>
        </w:tc>
      </w:tr>
    </w:tbl>
    <w:p w14:paraId="51698E07" w14:textId="77777777" w:rsidR="00A60193" w:rsidRDefault="00A60193" w:rsidP="00A60193">
      <w:pPr>
        <w:rPr>
          <w:sz w:val="20"/>
          <w:szCs w:val="20"/>
        </w:rPr>
      </w:pPr>
      <w:r w:rsidRPr="00902968">
        <w:rPr>
          <w:sz w:val="20"/>
          <w:szCs w:val="20"/>
        </w:rPr>
        <w:t xml:space="preserve">Participant comments about the PFP Program were elicited in an unstructured format during mid-study </w:t>
      </w:r>
    </w:p>
    <w:p w14:paraId="597A8539" w14:textId="77777777" w:rsidR="00A60193" w:rsidRPr="00902968" w:rsidRDefault="00A60193" w:rsidP="00A60193">
      <w:pPr>
        <w:rPr>
          <w:sz w:val="20"/>
          <w:szCs w:val="20"/>
        </w:rPr>
      </w:pPr>
      <w:r w:rsidRPr="00902968">
        <w:rPr>
          <w:sz w:val="20"/>
          <w:szCs w:val="20"/>
        </w:rPr>
        <w:t xml:space="preserve">and eight week-post check-in phone calls.  </w:t>
      </w:r>
      <w:r>
        <w:rPr>
          <w:sz w:val="20"/>
          <w:szCs w:val="20"/>
        </w:rPr>
        <w:t xml:space="preserve">Included comments were chosen to reflect the range of positive and negative feedback elicited.  These comments are not intended to represent a quantitative or qualitative analysis of the program but rather to bring the voice of participants into the discussion. </w:t>
      </w:r>
    </w:p>
    <w:p w14:paraId="4C55BE03" w14:textId="77777777" w:rsidR="00A60193" w:rsidRPr="002D5026" w:rsidRDefault="00A60193" w:rsidP="00A60193">
      <w:pPr>
        <w:rPr>
          <w:sz w:val="22"/>
          <w:szCs w:val="22"/>
        </w:rPr>
      </w:pPr>
    </w:p>
    <w:p w14:paraId="10675EEC" w14:textId="77777777" w:rsidR="00A60193" w:rsidRPr="00F04974" w:rsidRDefault="00A60193" w:rsidP="00A60193">
      <w:pPr>
        <w:rPr>
          <w:color w:val="BFBFBF" w:themeColor="background1" w:themeShade="BF"/>
        </w:rPr>
      </w:pPr>
    </w:p>
    <w:p w14:paraId="68B13170" w14:textId="77777777" w:rsidR="00A60193" w:rsidRPr="00444464" w:rsidRDefault="00A60193" w:rsidP="00A60193"/>
    <w:p w14:paraId="1DE2D71F" w14:textId="77777777" w:rsidR="00EB3BB0" w:rsidRDefault="00EB3BB0"/>
    <w:sectPr w:rsidR="00EB3BB0" w:rsidSect="004005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7A12" w14:textId="77777777" w:rsidR="00691ECE" w:rsidRDefault="00A60193" w:rsidP="004D3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3EAAC" w14:textId="77777777" w:rsidR="00691ECE" w:rsidRDefault="00A60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9A1C" w14:textId="77777777" w:rsidR="00691ECE" w:rsidRDefault="00A60193" w:rsidP="004D3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22D3C0" w14:textId="77777777" w:rsidR="00691ECE" w:rsidRDefault="00A60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6808" w14:textId="77777777" w:rsidR="00691ECE" w:rsidRDefault="00A6019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8E3F" w14:textId="77777777" w:rsidR="00691ECE" w:rsidRDefault="00A60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600A" w14:textId="77777777" w:rsidR="00691ECE" w:rsidRDefault="00A60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E9E5" w14:textId="77777777" w:rsidR="00691ECE" w:rsidRDefault="00A60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5AD7"/>
    <w:multiLevelType w:val="hybridMultilevel"/>
    <w:tmpl w:val="3EC8E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A8D"/>
    <w:multiLevelType w:val="hybridMultilevel"/>
    <w:tmpl w:val="8488C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93"/>
    <w:rsid w:val="00A60193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D29F"/>
  <w15:chartTrackingRefBased/>
  <w15:docId w15:val="{6734E13D-D216-4E8C-927C-2060658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93"/>
    <w:pPr>
      <w:ind w:left="720"/>
      <w:contextualSpacing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A6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019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A6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93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rsid w:val="00A601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2020-05-19T22:59:00Z</dcterms:created>
  <dcterms:modified xsi:type="dcterms:W3CDTF">2020-05-19T22:59:00Z</dcterms:modified>
</cp:coreProperties>
</file>